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1FDD" w14:textId="33E1B87D" w:rsidR="009748C5" w:rsidRDefault="009748C5" w:rsidP="009748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Maternal Health Risk</w:t>
      </w:r>
      <w:r w:rsidRPr="00C7249F">
        <w:rPr>
          <w:rFonts w:ascii="Times New Roman" w:hAnsi="Times New Roman" w:cs="Times New Roman"/>
          <w:b/>
          <w:sz w:val="36"/>
          <w:szCs w:val="36"/>
        </w:rPr>
        <w:t xml:space="preserve"> Data</w:t>
      </w:r>
    </w:p>
    <w:p w14:paraId="756F5545" w14:textId="77777777" w:rsidR="009748C5" w:rsidRPr="00C7249F" w:rsidRDefault="009748C5" w:rsidP="009748C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232851" w14:textId="77777777" w:rsidR="009748C5" w:rsidRPr="00C7249F" w:rsidRDefault="009748C5" w:rsidP="009748C5">
      <w:pPr>
        <w:rPr>
          <w:rFonts w:ascii="Times New Roman" w:hAnsi="Times New Roman" w:cs="Times New Roman"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1) Sources</w:t>
      </w:r>
      <w:r w:rsidRPr="00C7249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45250A" w14:textId="55BBBF61" w:rsidR="009748C5" w:rsidRDefault="009748C5" w:rsidP="009748C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  <w:hyperlink r:id="rId5" w:history="1">
        <w:r w:rsidRPr="00D92D2B">
          <w:rPr>
            <w:rStyle w:val="Hyperlink"/>
            <w:sz w:val="20"/>
            <w:szCs w:val="20"/>
          </w:rPr>
          <w:t>https://archive.ics.uci.edu/ml/datasets/Maternal+Health+Risk+Data+Set</w:t>
        </w:r>
      </w:hyperlink>
    </w:p>
    <w:p w14:paraId="1EA9BCCA" w14:textId="77777777" w:rsidR="009748C5" w:rsidRDefault="009748C5" w:rsidP="009748C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2BC2E0ED" w14:textId="77777777" w:rsidR="009748C5" w:rsidRDefault="009748C5" w:rsidP="009748C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  <w:shd w:val="clear" w:color="auto" w:fill="FFFFFF"/>
        </w:rPr>
      </w:pPr>
      <w:r w:rsidRPr="009748C5">
        <w:rPr>
          <w:color w:val="333333"/>
          <w:sz w:val="20"/>
          <w:szCs w:val="20"/>
          <w:shd w:val="clear" w:color="auto" w:fill="FFFFFF"/>
        </w:rPr>
        <w:t>Data has been collected from different hospitals, community clinics, maternal health cares from the rural areas of Bangladesh through the IoT based risk monitoring system.</w:t>
      </w:r>
    </w:p>
    <w:p w14:paraId="0A999A8D" w14:textId="032E8C24" w:rsidR="009748C5" w:rsidRPr="009748C5" w:rsidRDefault="009748C5" w:rsidP="009748C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  <w:proofErr w:type="spellStart"/>
      <w:r w:rsidRPr="009748C5">
        <w:rPr>
          <w:color w:val="333333"/>
          <w:sz w:val="20"/>
          <w:szCs w:val="20"/>
        </w:rPr>
        <w:t>Marzia</w:t>
      </w:r>
      <w:proofErr w:type="spellEnd"/>
      <w:r w:rsidRPr="009748C5">
        <w:rPr>
          <w:color w:val="333333"/>
          <w:sz w:val="20"/>
          <w:szCs w:val="20"/>
        </w:rPr>
        <w:t xml:space="preserve"> Ahmed Email: </w:t>
      </w:r>
      <w:proofErr w:type="gramStart"/>
      <w:r w:rsidRPr="009748C5">
        <w:rPr>
          <w:color w:val="333333"/>
          <w:sz w:val="20"/>
          <w:szCs w:val="20"/>
        </w:rPr>
        <w:t>ahmed.marzia</w:t>
      </w:r>
      <w:proofErr w:type="gramEnd"/>
      <w:r w:rsidRPr="009748C5">
        <w:rPr>
          <w:color w:val="333333"/>
          <w:sz w:val="20"/>
          <w:szCs w:val="20"/>
        </w:rPr>
        <w:t>32 ‘@’ gmail.com Institution: Daffodil International University, Dhaka, Bangladesh.</w:t>
      </w:r>
    </w:p>
    <w:p w14:paraId="7B9BC054" w14:textId="77777777" w:rsidR="009748C5" w:rsidRDefault="009748C5" w:rsidP="009748C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212E4A35" w14:textId="77777777" w:rsidR="009748C5" w:rsidRDefault="009748C5" w:rsidP="009748C5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 xml:space="preserve">2) </w:t>
      </w:r>
      <w:r>
        <w:rPr>
          <w:rFonts w:ascii="Times New Roman" w:hAnsi="Times New Roman" w:cs="Times New Roman"/>
          <w:b/>
          <w:sz w:val="32"/>
          <w:szCs w:val="32"/>
        </w:rPr>
        <w:t>About</w:t>
      </w:r>
    </w:p>
    <w:p w14:paraId="22B45B56" w14:textId="6E3B9F24" w:rsidR="009748C5" w:rsidRDefault="009748C5" w:rsidP="009748C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  <w:shd w:val="clear" w:color="auto" w:fill="FFFFFF"/>
        </w:rPr>
      </w:pPr>
      <w:r w:rsidRPr="009748C5">
        <w:rPr>
          <w:color w:val="333333"/>
          <w:sz w:val="20"/>
          <w:szCs w:val="20"/>
          <w:shd w:val="clear" w:color="auto" w:fill="FFFFFF"/>
        </w:rPr>
        <w:t>Data which provides information about significant risk factors for maternal mortality</w:t>
      </w:r>
      <w:r w:rsidRPr="009748C5">
        <w:rPr>
          <w:color w:val="333333"/>
          <w:sz w:val="20"/>
          <w:szCs w:val="20"/>
          <w:shd w:val="clear" w:color="auto" w:fill="FFFFFF"/>
        </w:rPr>
        <w:t>.</w:t>
      </w:r>
    </w:p>
    <w:p w14:paraId="00551E05" w14:textId="77777777" w:rsidR="009748C5" w:rsidRPr="009748C5" w:rsidRDefault="009748C5" w:rsidP="009748C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7C20A45E" w14:textId="77777777" w:rsidR="009748C5" w:rsidRDefault="009748C5" w:rsidP="009748C5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3) Data Description</w:t>
      </w:r>
    </w:p>
    <w:p w14:paraId="3A2004BD" w14:textId="2A86ADCC" w:rsidR="009748C5" w:rsidRPr="009748C5" w:rsidRDefault="009748C5" w:rsidP="00974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748C5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Age: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 Any ages in years when a 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woman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during pregnant.</w:t>
      </w:r>
    </w:p>
    <w:p w14:paraId="5D8A06F7" w14:textId="02F6331A" w:rsidR="009748C5" w:rsidRPr="009748C5" w:rsidRDefault="009748C5" w:rsidP="00974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748C5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SBP: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Systolic (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Upper value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of Blood Pressure in mmHg, another significant attribute during pregnancy.</w:t>
      </w:r>
    </w:p>
    <w:p w14:paraId="51561F97" w14:textId="22C15E72" w:rsidR="009748C5" w:rsidRPr="009748C5" w:rsidRDefault="009748C5" w:rsidP="00974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748C5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DBP: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Diastolic (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Lower value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of Blood Pressure in mmHg, another significant attribute during pregnancy.</w:t>
      </w:r>
    </w:p>
    <w:p w14:paraId="3EE1E319" w14:textId="32CD0902" w:rsidR="009748C5" w:rsidRPr="009748C5" w:rsidRDefault="009748C5" w:rsidP="00974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748C5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BS: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Blood glucose levels is in terms of a molar concentration, mmol/L.</w:t>
      </w:r>
    </w:p>
    <w:p w14:paraId="7CD33C6B" w14:textId="4C8F49A4" w:rsidR="009748C5" w:rsidRPr="009748C5" w:rsidRDefault="009748C5" w:rsidP="00974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748C5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Temp: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Temprature</w:t>
      </w:r>
      <w:proofErr w:type="spellEnd"/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of body.</w:t>
      </w:r>
    </w:p>
    <w:p w14:paraId="16C6326F" w14:textId="30DF812F" w:rsidR="009748C5" w:rsidRPr="009748C5" w:rsidRDefault="009748C5" w:rsidP="00974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9748C5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HRate</w:t>
      </w:r>
      <w:proofErr w:type="spellEnd"/>
      <w:r w:rsidRPr="009748C5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Heart Rate of a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normal resting heart rate in beats per minute.</w:t>
      </w:r>
    </w:p>
    <w:p w14:paraId="6EF8A931" w14:textId="7C697D55" w:rsidR="009748C5" w:rsidRPr="009748C5" w:rsidRDefault="009748C5" w:rsidP="00974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748C5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class:</w:t>
      </w:r>
      <w:r w:rsidRPr="009748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Predicted Risk Intensity Level during pregnancy considering the previous attribute.</w:t>
      </w:r>
    </w:p>
    <w:p w14:paraId="495DD0F8" w14:textId="77777777" w:rsidR="009748C5" w:rsidRPr="009748C5" w:rsidRDefault="009748C5" w:rsidP="009748C5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547FB73C" w14:textId="77777777" w:rsidR="009748C5" w:rsidRDefault="009748C5" w:rsidP="009748C5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4) Data file format</w:t>
      </w:r>
    </w:p>
    <w:p w14:paraId="42A54B25" w14:textId="77777777" w:rsidR="009748C5" w:rsidRPr="00C7249F" w:rsidRDefault="009748C5" w:rsidP="009748C5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file is present in </w:t>
      </w:r>
      <w:r w:rsidRPr="00F561CE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xlsx format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5A4095D1" w14:textId="77777777" w:rsidR="009748C5" w:rsidRDefault="009748C5" w:rsidP="009748C5"/>
    <w:p w14:paraId="65875E19" w14:textId="77777777" w:rsidR="009D13CE" w:rsidRDefault="00000000"/>
    <w:sectPr w:rsidR="009D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7B1"/>
    <w:multiLevelType w:val="hybridMultilevel"/>
    <w:tmpl w:val="4914F79C"/>
    <w:lvl w:ilvl="0" w:tplc="8FC858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5999"/>
    <w:multiLevelType w:val="hybridMultilevel"/>
    <w:tmpl w:val="20E2DB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A675D"/>
    <w:multiLevelType w:val="hybridMultilevel"/>
    <w:tmpl w:val="354E4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354752">
    <w:abstractNumId w:val="2"/>
  </w:num>
  <w:num w:numId="2" w16cid:durableId="1780875719">
    <w:abstractNumId w:val="1"/>
  </w:num>
  <w:num w:numId="3" w16cid:durableId="152227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77"/>
    <w:rsid w:val="00313577"/>
    <w:rsid w:val="006B22C1"/>
    <w:rsid w:val="008D5835"/>
    <w:rsid w:val="0097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A46E"/>
  <w15:chartTrackingRefBased/>
  <w15:docId w15:val="{2E2F560F-F7D0-4EB0-B831-DEAC5622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C5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8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8C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74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Maternal+Health+Risk+Data+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ASIM ALI</cp:lastModifiedBy>
  <cp:revision>2</cp:revision>
  <dcterms:created xsi:type="dcterms:W3CDTF">2022-10-09T12:52:00Z</dcterms:created>
  <dcterms:modified xsi:type="dcterms:W3CDTF">2022-10-09T12:59:00Z</dcterms:modified>
</cp:coreProperties>
</file>