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EDDC4">
      <w:pPr>
        <w:spacing w:before="720" w:after="240"/>
        <w:jc w:val="center"/>
      </w:pPr>
      <w:r>
        <w:rPr>
          <w:rFonts w:ascii="Times New Roman" w:hAnsi="Times New Roman"/>
          <w:b/>
          <w:sz w:val="44"/>
        </w:rPr>
        <w:t>SIGNVIZ: INTERACTIVE LEARNING PLATFORM FOR DEAF STUDENTS</w:t>
      </w:r>
      <w:r>
        <w:rPr>
          <w:rFonts w:ascii="Times New Roman" w:hAnsi="Times New Roman"/>
          <w:b/>
          <w:sz w:val="44"/>
        </w:rPr>
        <w:br w:type="textWrapping"/>
      </w:r>
    </w:p>
    <w:p w14:paraId="1D9F1F01">
      <w:pPr>
        <w:spacing w:after="720"/>
        <w:jc w:val="center"/>
      </w:pPr>
      <w:r>
        <w:rPr>
          <w:rFonts w:ascii="Times New Roman" w:hAnsi="Times New Roman"/>
          <w:b/>
          <w:sz w:val="28"/>
        </w:rPr>
        <w:t>Department of Computer Science</w:t>
      </w:r>
      <w:r>
        <w:rPr>
          <w:rFonts w:ascii="Times New Roman" w:hAnsi="Times New Roman"/>
          <w:b/>
          <w:sz w:val="28"/>
        </w:rPr>
        <w:br w:type="textWrapping"/>
      </w:r>
      <w:r>
        <w:rPr>
          <w:rFonts w:ascii="Times New Roman" w:hAnsi="Times New Roman"/>
          <w:b/>
          <w:sz w:val="28"/>
        </w:rPr>
        <w:t>Namal University, Mianwali</w:t>
      </w:r>
      <w:r>
        <w:rPr>
          <w:rFonts w:ascii="Times New Roman" w:hAnsi="Times New Roman"/>
          <w:b/>
          <w:sz w:val="28"/>
        </w:rPr>
        <w:br w:type="textWrapping"/>
      </w:r>
    </w:p>
    <w:p w14:paraId="342BEC53">
      <w:pPr>
        <w:spacing w:after="960"/>
        <w:jc w:val="center"/>
      </w:pPr>
      <w:r>
        <w:rPr>
          <w:rFonts w:ascii="Times New Roman" w:hAnsi="Times New Roman"/>
          <w:b/>
          <w:sz w:val="24"/>
        </w:rPr>
        <w:t>Group Members:</w:t>
      </w:r>
      <w:r>
        <w:rPr>
          <w:rFonts w:ascii="Times New Roman" w:hAnsi="Times New Roman"/>
          <w:b/>
          <w:sz w:val="24"/>
        </w:rPr>
        <w:br w:type="textWrapping"/>
      </w:r>
      <w:r>
        <w:rPr>
          <w:rFonts w:ascii="Times New Roman" w:hAnsi="Times New Roman"/>
          <w:sz w:val="24"/>
        </w:rPr>
        <w:t>Muhammad Asim Khan (Roll No: NUM-BSCS-2022-14)</w:t>
      </w:r>
      <w:r>
        <w:rPr>
          <w:rFonts w:ascii="Times New Roman" w:hAnsi="Times New Roman"/>
          <w:sz w:val="24"/>
        </w:rPr>
        <w:br w:type="textWrapping"/>
      </w:r>
      <w:r>
        <w:rPr>
          <w:rFonts w:ascii="Times New Roman" w:hAnsi="Times New Roman"/>
          <w:sz w:val="24"/>
        </w:rPr>
        <w:t>Muhammad Mursaleen (Roll No: NUM-BSCS-2022-32)</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Supervisor:</w:t>
      </w:r>
      <w:r>
        <w:rPr>
          <w:rFonts w:ascii="Times New Roman" w:hAnsi="Times New Roman"/>
          <w:sz w:val="24"/>
        </w:rPr>
        <w:br w:type="textWrapping"/>
      </w:r>
      <w:r>
        <w:rPr>
          <w:rFonts w:ascii="Times New Roman" w:hAnsi="Times New Roman"/>
          <w:sz w:val="24"/>
        </w:rPr>
        <w:t>Muhammad Bilal (Academic Supervisor)</w:t>
      </w:r>
      <w:r>
        <w:rPr>
          <w:rFonts w:ascii="Times New Roman" w:hAnsi="Times New Roman"/>
          <w:sz w:val="24"/>
        </w:rPr>
        <w:br w:type="textWrapping"/>
      </w:r>
      <w:r>
        <w:rPr>
          <w:rFonts w:ascii="Times New Roman" w:hAnsi="Times New Roman"/>
          <w:sz w:val="24"/>
        </w:rPr>
        <w:t>Amaar Ahmed (Co-Supervisor &amp; Industry Mentor)</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Coordinated Industry:</w:t>
      </w:r>
      <w:r>
        <w:rPr>
          <w:rFonts w:ascii="Times New Roman" w:hAnsi="Times New Roman"/>
          <w:sz w:val="24"/>
        </w:rPr>
        <w:br w:type="textWrapping"/>
      </w:r>
      <w:r>
        <w:rPr>
          <w:rFonts w:ascii="Times New Roman" w:hAnsi="Times New Roman"/>
          <w:sz w:val="24"/>
        </w:rPr>
        <w:t>Victoriam AI</w:t>
      </w:r>
      <w:r>
        <w:rPr>
          <w:rFonts w:ascii="Times New Roman" w:hAnsi="Times New Roman"/>
          <w:sz w:val="24"/>
        </w:rPr>
        <w:br w:type="textWrapping"/>
      </w:r>
    </w:p>
    <w:p w14:paraId="1C165DBF">
      <w:pPr>
        <w:spacing w:before="1440" w:after="240"/>
        <w:jc w:val="center"/>
      </w:pPr>
      <w:r>
        <w:rPr>
          <w:rFonts w:ascii="Times New Roman" w:hAnsi="Times New Roman"/>
          <w:sz w:val="24"/>
        </w:rPr>
        <w:t>Year: 2026</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Final year project report submitted in partial fulfillment of requirement for degree of Bachelors of Science in Computer Science</w:t>
      </w:r>
      <w:r>
        <w:rPr>
          <w:rFonts w:ascii="Times New Roman" w:hAnsi="Times New Roman"/>
          <w:sz w:val="24"/>
        </w:rPr>
        <w:br w:type="textWrapping"/>
      </w:r>
    </w:p>
    <w:p w14:paraId="775FE6BD">
      <w:pPr>
        <w:spacing w:after="240"/>
        <w:jc w:val="center"/>
      </w:pPr>
      <w:r>
        <w:rPr>
          <w:rFonts w:ascii="Times New Roman" w:hAnsi="Times New Roman"/>
          <w:b/>
          <w:sz w:val="24"/>
        </w:rPr>
        <w:t>Namal University,</w:t>
      </w:r>
      <w:r>
        <w:rPr>
          <w:rFonts w:ascii="Times New Roman" w:hAnsi="Times New Roman"/>
          <w:b/>
          <w:sz w:val="24"/>
        </w:rPr>
        <w:br w:type="textWrapping"/>
      </w:r>
      <w:r>
        <w:rPr>
          <w:rFonts w:ascii="Times New Roman" w:hAnsi="Times New Roman"/>
          <w:b/>
          <w:sz w:val="24"/>
        </w:rPr>
        <w:t>30-KM, Talagang Road, Mianwali, Pakistan.</w:t>
      </w:r>
      <w:r>
        <w:rPr>
          <w:rFonts w:ascii="Times New Roman" w:hAnsi="Times New Roman"/>
          <w:b/>
          <w:sz w:val="24"/>
        </w:rPr>
        <w:br w:type="textWrapping"/>
      </w:r>
    </w:p>
    <w:p w14:paraId="47B54DB7">
      <w:pPr>
        <w:spacing w:after="240"/>
        <w:jc w:val="center"/>
      </w:pPr>
      <w:r>
        <w:rPr>
          <w:rFonts w:ascii="Times New Roman" w:hAnsi="Times New Roman"/>
          <w:sz w:val="24"/>
          <w:u w:val="single"/>
        </w:rPr>
        <w:t>www.namal.edu.pk</w:t>
      </w:r>
    </w:p>
    <w:p w14:paraId="6B38D594">
      <w:r>
        <w:br w:type="page"/>
      </w:r>
    </w:p>
    <w:p w14:paraId="6592F5B4">
      <w:pPr>
        <w:spacing w:before="480" w:after="360"/>
        <w:jc w:val="left"/>
      </w:pPr>
      <w:r>
        <w:rPr>
          <w:rFonts w:ascii="Times New Roman" w:hAnsi="Times New Roman"/>
          <w:b/>
          <w:sz w:val="32"/>
        </w:rPr>
        <w:t>DECLARATION</w:t>
      </w:r>
    </w:p>
    <w:p w14:paraId="3C8E419B">
      <w:pPr>
        <w:keepNext w:val="0"/>
        <w:spacing w:after="120" w:line="360" w:lineRule="auto"/>
        <w:jc w:val="both"/>
      </w:pPr>
      <w:r>
        <w:rPr>
          <w:rFonts w:ascii="Times New Roman" w:hAnsi="Times New Roman"/>
          <w:b w:val="0"/>
          <w:sz w:val="24"/>
        </w:rPr>
        <w:t>The project report titled "SignViz: Interactive Learning Platform for Deaf Students" is submitted in partial fulfillment of the degree of Bachelors of Science in Computer Science, to the Department of Computer Science at Namal University, Mianwali, Pakistan.</w:t>
      </w:r>
    </w:p>
    <w:p w14:paraId="613E1497">
      <w:pPr>
        <w:keepNext w:val="0"/>
        <w:spacing w:after="120" w:line="360" w:lineRule="auto"/>
        <w:jc w:val="both"/>
      </w:pPr>
      <w:r>
        <w:rPr>
          <w:rFonts w:ascii="Times New Roman" w:hAnsi="Times New Roman"/>
          <w:b w:val="0"/>
          <w:sz w:val="24"/>
        </w:rPr>
        <w:t>It is declared that this is an original work done by the team members listed below, under the guidance of our supervisor "Muhammad Bilal". No part of this project and its report is plagiarized from anywhere, and any help taken from previous work is cited properly.</w:t>
      </w:r>
    </w:p>
    <w:p w14:paraId="64EA2CF6">
      <w:pPr>
        <w:keepNext w:val="0"/>
        <w:spacing w:after="120" w:line="360" w:lineRule="auto"/>
        <w:jc w:val="both"/>
      </w:pPr>
      <w:r>
        <w:rPr>
          <w:rFonts w:ascii="Times New Roman" w:hAnsi="Times New Roman"/>
          <w:b w:val="0"/>
          <w:sz w:val="24"/>
        </w:rPr>
        <w:t>No part of the work reported here is submitted in fulfillment of requirement for any other degree/ qualification in any institute of learning.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2D18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E57B1CD">
            <w:pPr>
              <w:spacing w:after="40" w:line="276" w:lineRule="auto"/>
              <w:jc w:val="center"/>
            </w:pPr>
            <w:r>
              <w:rPr>
                <w:rFonts w:ascii="Times New Roman" w:hAnsi="Times New Roman"/>
                <w:b/>
                <w:i w:val="0"/>
                <w:sz w:val="20"/>
              </w:rPr>
              <w:t>Team Members</w:t>
            </w:r>
          </w:p>
        </w:tc>
        <w:tc>
          <w:tcPr>
            <w:tcW w:w="3041" w:type="dxa"/>
          </w:tcPr>
          <w:p w14:paraId="5C993554">
            <w:pPr>
              <w:spacing w:after="40" w:line="276" w:lineRule="auto"/>
              <w:jc w:val="center"/>
            </w:pPr>
            <w:r>
              <w:rPr>
                <w:rFonts w:ascii="Times New Roman" w:hAnsi="Times New Roman"/>
                <w:b/>
                <w:i w:val="0"/>
                <w:sz w:val="20"/>
              </w:rPr>
              <w:t>University ID</w:t>
            </w:r>
          </w:p>
        </w:tc>
        <w:tc>
          <w:tcPr>
            <w:tcW w:w="3041" w:type="dxa"/>
          </w:tcPr>
          <w:p w14:paraId="01979F7B">
            <w:pPr>
              <w:spacing w:after="40" w:line="276" w:lineRule="auto"/>
              <w:jc w:val="center"/>
            </w:pPr>
            <w:r>
              <w:rPr>
                <w:rFonts w:ascii="Times New Roman" w:hAnsi="Times New Roman"/>
                <w:b/>
                <w:i w:val="0"/>
                <w:sz w:val="20"/>
              </w:rPr>
              <w:t>Signatures</w:t>
            </w:r>
          </w:p>
        </w:tc>
      </w:tr>
      <w:tr w14:paraId="120A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1B27867">
            <w:pPr>
              <w:spacing w:after="40" w:line="276" w:lineRule="auto"/>
              <w:jc w:val="left"/>
            </w:pPr>
            <w:r>
              <w:rPr>
                <w:rFonts w:ascii="Times New Roman" w:hAnsi="Times New Roman"/>
                <w:b w:val="0"/>
                <w:i w:val="0"/>
                <w:sz w:val="20"/>
              </w:rPr>
              <w:t>Muhammad Asim Khan</w:t>
            </w:r>
          </w:p>
        </w:tc>
        <w:tc>
          <w:tcPr>
            <w:tcW w:w="3041" w:type="dxa"/>
          </w:tcPr>
          <w:p w14:paraId="62AB122F">
            <w:pPr>
              <w:spacing w:after="40" w:line="276" w:lineRule="auto"/>
              <w:jc w:val="center"/>
            </w:pPr>
            <w:r>
              <w:rPr>
                <w:rFonts w:ascii="Times New Roman" w:hAnsi="Times New Roman"/>
                <w:b w:val="0"/>
                <w:i w:val="0"/>
                <w:sz w:val="20"/>
              </w:rPr>
              <w:t>NUM-BSCS-2022-14</w:t>
            </w:r>
          </w:p>
        </w:tc>
        <w:tc>
          <w:tcPr>
            <w:tcW w:w="3041" w:type="dxa"/>
          </w:tcPr>
          <w:p w14:paraId="5BA05D97">
            <w:pPr>
              <w:spacing w:after="40" w:line="276" w:lineRule="auto"/>
              <w:jc w:val="center"/>
            </w:pPr>
            <w:r>
              <w:rPr>
                <w:rFonts w:ascii="Times New Roman" w:hAnsi="Times New Roman"/>
                <w:b w:val="0"/>
                <w:i w:val="0"/>
                <w:sz w:val="20"/>
              </w:rPr>
              <w:t>_____________________</w:t>
            </w:r>
          </w:p>
        </w:tc>
      </w:tr>
      <w:tr w14:paraId="1920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F01A56D">
            <w:pPr>
              <w:spacing w:after="40" w:line="276" w:lineRule="auto"/>
              <w:jc w:val="left"/>
            </w:pPr>
            <w:r>
              <w:rPr>
                <w:rFonts w:ascii="Times New Roman" w:hAnsi="Times New Roman"/>
                <w:b w:val="0"/>
                <w:i w:val="0"/>
                <w:sz w:val="20"/>
              </w:rPr>
              <w:t>Muhammad Mursaleen</w:t>
            </w:r>
          </w:p>
        </w:tc>
        <w:tc>
          <w:tcPr>
            <w:tcW w:w="3041" w:type="dxa"/>
          </w:tcPr>
          <w:p w14:paraId="72F890D6">
            <w:pPr>
              <w:spacing w:after="40" w:line="276" w:lineRule="auto"/>
              <w:jc w:val="center"/>
            </w:pPr>
            <w:r>
              <w:rPr>
                <w:rFonts w:ascii="Times New Roman" w:hAnsi="Times New Roman"/>
                <w:b w:val="0"/>
                <w:i w:val="0"/>
                <w:sz w:val="20"/>
              </w:rPr>
              <w:t>NUM-BSCS-2022-32</w:t>
            </w:r>
          </w:p>
        </w:tc>
        <w:tc>
          <w:tcPr>
            <w:tcW w:w="3041" w:type="dxa"/>
          </w:tcPr>
          <w:p w14:paraId="1D64AE14">
            <w:pPr>
              <w:spacing w:after="40" w:line="276" w:lineRule="auto"/>
              <w:jc w:val="center"/>
            </w:pPr>
            <w:r>
              <w:rPr>
                <w:rFonts w:ascii="Times New Roman" w:hAnsi="Times New Roman"/>
                <w:b w:val="0"/>
                <w:i w:val="0"/>
                <w:sz w:val="20"/>
              </w:rPr>
              <w:t>_____________________</w:t>
            </w:r>
          </w:p>
        </w:tc>
      </w:tr>
      <w:tr w14:paraId="00A5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567FAAE5">
            <w:pPr>
              <w:spacing w:after="40" w:line="276" w:lineRule="auto"/>
              <w:jc w:val="left"/>
            </w:pPr>
            <w:r>
              <w:rPr>
                <w:rFonts w:ascii="Times New Roman" w:hAnsi="Times New Roman"/>
                <w:b w:val="0"/>
                <w:i w:val="0"/>
                <w:sz w:val="20"/>
              </w:rPr>
              <w:t>Muhammad Bilal (Supervisor)</w:t>
            </w:r>
            <w:r>
              <w:rPr>
                <w:rFonts w:ascii="Times New Roman" w:hAnsi="Times New Roman"/>
                <w:b w:val="0"/>
                <w:i w:val="0"/>
                <w:sz w:val="20"/>
              </w:rPr>
              <w:br w:type="textWrapping"/>
            </w:r>
            <w:r>
              <w:rPr>
                <w:rFonts w:ascii="Times New Roman" w:hAnsi="Times New Roman"/>
                <w:b w:val="0"/>
                <w:i w:val="0"/>
                <w:sz w:val="20"/>
              </w:rPr>
              <w:t>Amaar Ahmed (Co-Supervisor)</w:t>
            </w:r>
          </w:p>
        </w:tc>
        <w:tc>
          <w:tcPr>
            <w:tcW w:w="3041" w:type="dxa"/>
          </w:tcPr>
          <w:p w14:paraId="3186F4F9">
            <w:pPr>
              <w:spacing w:after="40" w:line="276" w:lineRule="auto"/>
              <w:jc w:val="center"/>
            </w:pPr>
            <w:r>
              <w:rPr>
                <w:rFonts w:ascii="Times New Roman" w:hAnsi="Times New Roman"/>
                <w:b w:val="0"/>
                <w:i w:val="0"/>
                <w:sz w:val="20"/>
              </w:rPr>
              <w:t>Academic Supervisor</w:t>
            </w:r>
            <w:r>
              <w:rPr>
                <w:rFonts w:ascii="Times New Roman" w:hAnsi="Times New Roman"/>
                <w:b w:val="0"/>
                <w:i w:val="0"/>
                <w:sz w:val="20"/>
              </w:rPr>
              <w:br w:type="textWrapping"/>
            </w:r>
            <w:r>
              <w:rPr>
                <w:rFonts w:ascii="Times New Roman" w:hAnsi="Times New Roman"/>
                <w:b w:val="0"/>
                <w:i w:val="0"/>
                <w:sz w:val="20"/>
              </w:rPr>
              <w:t>Industrial Mentor</w:t>
            </w:r>
          </w:p>
        </w:tc>
        <w:tc>
          <w:tcPr>
            <w:tcW w:w="3041" w:type="dxa"/>
          </w:tcPr>
          <w:p w14:paraId="51B3EF5C">
            <w:pPr>
              <w:spacing w:after="40" w:line="276" w:lineRule="auto"/>
              <w:jc w:val="center"/>
            </w:pPr>
            <w:r>
              <w:rPr>
                <w:rFonts w:ascii="Times New Roman" w:hAnsi="Times New Roman"/>
                <w:b w:val="0"/>
                <w:i w:val="0"/>
                <w:sz w:val="20"/>
              </w:rPr>
              <w:t>_____________________</w:t>
            </w:r>
          </w:p>
        </w:tc>
      </w:tr>
    </w:tbl>
    <w:p w14:paraId="3706AD9F">
      <w:pPr>
        <w:spacing w:before="720"/>
      </w:pPr>
      <w:r>
        <w:rPr>
          <w:rFonts w:ascii="Times New Roman" w:hAnsi="Times New Roman"/>
          <w:sz w:val="24"/>
        </w:rPr>
        <w:t>Signatures with date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__________________________</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__________________________</w:t>
      </w:r>
    </w:p>
    <w:p w14:paraId="6EF9C27E">
      <w:r>
        <w:br w:type="page"/>
      </w:r>
    </w:p>
    <w:p w14:paraId="1478115D">
      <w:pPr>
        <w:spacing w:before="480" w:after="360"/>
        <w:jc w:val="left"/>
      </w:pPr>
      <w:r>
        <w:rPr>
          <w:rFonts w:ascii="Times New Roman" w:hAnsi="Times New Roman"/>
          <w:b/>
          <w:sz w:val="32"/>
        </w:rPr>
        <w:t>ACKNOWLEDGMENTS</w:t>
      </w:r>
    </w:p>
    <w:p w14:paraId="4A3A3E7E">
      <w:pPr>
        <w:keepNext w:val="0"/>
        <w:spacing w:after="120" w:line="360" w:lineRule="auto"/>
        <w:jc w:val="both"/>
      </w:pPr>
      <w:r>
        <w:rPr>
          <w:rFonts w:ascii="Times New Roman" w:hAnsi="Times New Roman"/>
          <w:b w:val="0"/>
          <w:sz w:val="24"/>
        </w:rPr>
        <w:t>We express our profound gratitude to our academic supervisor, Muhammad Bilal, and our co-supervisor, Amaar Ahmed, for their invaluable guidance, constant feedback, and structured approach throughout the development of the SignViz platform. Their deep technical insights in both machine learning architectures and web technologies significantly shaped the implementation of our synchronization pipeline and user interfaces.</w:t>
      </w:r>
    </w:p>
    <w:p w14:paraId="184A9952">
      <w:pPr>
        <w:keepNext w:val="0"/>
        <w:spacing w:after="120" w:line="360" w:lineRule="auto"/>
        <w:jc w:val="both"/>
      </w:pPr>
      <w:r>
        <w:rPr>
          <w:rFonts w:ascii="Times New Roman" w:hAnsi="Times New Roman"/>
          <w:b w:val="0"/>
          <w:sz w:val="24"/>
        </w:rPr>
        <w:t>We are also highly indebted to our coordinated industry partner, Victoriam AI, for providing us with real-world accessibility requirements, practical engineering constraints, and resources to evaluate our speech-to-sign methodology. Their professional mentorship has bridged the gap between classroom knowledge and industry-standard SaaS development.</w:t>
      </w:r>
    </w:p>
    <w:p w14:paraId="7F079041">
      <w:pPr>
        <w:keepNext w:val="0"/>
        <w:spacing w:after="120" w:line="360" w:lineRule="auto"/>
        <w:jc w:val="both"/>
      </w:pPr>
      <w:r>
        <w:rPr>
          <w:rFonts w:ascii="Times New Roman" w:hAnsi="Times New Roman"/>
          <w:b w:val="0"/>
          <w:sz w:val="24"/>
        </w:rPr>
        <w:t>Finally, we thank the Department of Computer Science at Namal University, Mianwali, for providing state-of-the-art laboratory infrastructure, software frameworks, and a highly conducive learning environment that facilitated the successful completion of this final year project.</w:t>
      </w:r>
    </w:p>
    <w:p w14:paraId="73072D3D">
      <w:r>
        <w:br w:type="page"/>
      </w:r>
    </w:p>
    <w:p w14:paraId="4CA42B36">
      <w:pPr>
        <w:spacing w:before="480" w:after="360"/>
        <w:jc w:val="center"/>
      </w:pPr>
      <w:r>
        <w:rPr>
          <w:rFonts w:ascii="Times New Roman" w:hAnsi="Times New Roman"/>
          <w:b/>
          <w:sz w:val="32"/>
        </w:rPr>
        <w:t>Abstract</w:t>
      </w:r>
    </w:p>
    <w:p w14:paraId="69BA4574">
      <w:pPr>
        <w:keepNext w:val="0"/>
        <w:spacing w:after="120" w:line="360" w:lineRule="auto"/>
        <w:jc w:val="both"/>
      </w:pPr>
      <w:r>
        <w:rPr>
          <w:rFonts w:ascii="Times New Roman" w:hAnsi="Times New Roman"/>
          <w:b w:val="0"/>
          <w:sz w:val="24"/>
        </w:rPr>
        <w:t xml:space="preserve">This project report introduces SignViz, a comprehensive web-based interactive learning platform designed specifically to address the educational barriers faced by deaf and hard-of-hearing students. In conventional learning environments, educational videos and lecture tracks lack real-time, natural translations into sign language. SignViz overcomes this by integrating advanced natural language processing (NLP) with computer vision to automatically translate audio speech track signals, or YouTube links into high-fidelity American Sign Language (ASL) video animations. Key innovations of this work center on a custom-designed avatar synchronization pipeline, which resolves the dual challenges of natural speaker pausing (silence handling) and speech velocity adaptation (dynamic time-scaling). Utilizing WhisperX for word-level alignment, NLTK-based POS-tagging and lemmatization for syntactic translation, and rembg (u2net_human_seg) for high-performance background removal, the system produces visually optimized signer animations overlaid on a standardized dark background. Performance evaluation metrics indicate that the system renders translated frames at up to 100 frames per second on standard hardware, with WhisperX achieving near real-time translation latency under GPU acceleration. </w:t>
      </w:r>
      <w:r>
        <w:rPr>
          <w:rFonts w:ascii="Times New Roman" w:hAnsi="Times New Roman"/>
          <w:b w:val="0"/>
          <w:sz w:val="24"/>
          <w:highlight w:val="yellow"/>
        </w:rPr>
        <w:t>The result is a scalable, production-ready SaaS application that can easily integrate with modern learning management systems, representing a major advancement in automated digital accessibility.</w:t>
      </w:r>
    </w:p>
    <w:p w14:paraId="3319A88E">
      <w:r>
        <w:br w:type="page"/>
      </w:r>
    </w:p>
    <w:p w14:paraId="49B23DD1">
      <w:pPr>
        <w:keepNext/>
        <w:spacing w:before="480" w:after="240"/>
        <w:jc w:val="center"/>
      </w:pPr>
      <w:r>
        <w:rPr>
          <w:rFonts w:ascii="Times New Roman" w:hAnsi="Times New Roman"/>
          <w:b/>
          <w:sz w:val="32"/>
        </w:rPr>
        <w:t>Chapter 1</w:t>
      </w:r>
      <w:r>
        <w:rPr>
          <w:rFonts w:ascii="Times New Roman" w:hAnsi="Times New Roman"/>
          <w:b/>
          <w:sz w:val="32"/>
        </w:rPr>
        <w:br w:type="textWrapping"/>
      </w:r>
      <w:r>
        <w:rPr>
          <w:rFonts w:ascii="Times New Roman" w:hAnsi="Times New Roman"/>
          <w:b/>
          <w:sz w:val="32"/>
        </w:rPr>
        <w:t>Introduction</w:t>
      </w:r>
    </w:p>
    <w:p w14:paraId="762A5E03">
      <w:pPr>
        <w:keepNext/>
        <w:spacing w:before="240" w:after="120"/>
        <w:jc w:val="left"/>
      </w:pPr>
      <w:r>
        <w:rPr>
          <w:rFonts w:ascii="Times New Roman" w:hAnsi="Times New Roman"/>
          <w:b/>
          <w:sz w:val="28"/>
        </w:rPr>
        <w:t>1.1 Background and Context</w:t>
      </w:r>
    </w:p>
    <w:p w14:paraId="064D7CE5">
      <w:pPr>
        <w:keepNext w:val="0"/>
        <w:spacing w:after="120" w:line="360" w:lineRule="auto"/>
        <w:jc w:val="both"/>
      </w:pPr>
      <w:r>
        <w:rPr>
          <w:rFonts w:ascii="Times New Roman" w:hAnsi="Times New Roman"/>
          <w:b w:val="0"/>
          <w:sz w:val="24"/>
        </w:rPr>
        <w:t>Modern educational environments rely heavily on multimedia content, including video lectures</w:t>
      </w:r>
      <w:r>
        <w:rPr>
          <w:rFonts w:hint="default"/>
          <w:b w:val="0"/>
          <w:sz w:val="24"/>
          <w:lang w:val="en-US"/>
        </w:rPr>
        <w:t>,</w:t>
      </w:r>
      <w:r>
        <w:rPr>
          <w:rFonts w:ascii="Times New Roman" w:hAnsi="Times New Roman"/>
          <w:b w:val="0"/>
          <w:sz w:val="24"/>
        </w:rPr>
        <w:t xml:space="preserve"> and digital tutorials. While subtitles and automated closed captioning assist individuals who are deaf or hard-of-hearing, they fall short of providing a truly inclusive learning experience. For many native deaf learners, written text acts as a second language, whereas sign language serves as their primary and most natural mode of communication. Text reading requires high cognitive load, and studies indicate that comprehension is significantly improved when digital text or speech is accompanied by native sign language translations. Providing real-time, high-quality sign language translation remains a major challenge due to the lack of human signers and the compute expenses associated with manual video editing.</w:t>
      </w:r>
    </w:p>
    <w:p w14:paraId="1CD3CEB7">
      <w:pPr>
        <w:keepNext w:val="0"/>
        <w:spacing w:after="120" w:line="360" w:lineRule="auto"/>
        <w:jc w:val="both"/>
      </w:pPr>
      <w:r>
        <w:rPr>
          <w:rFonts w:ascii="Times New Roman" w:hAnsi="Times New Roman"/>
          <w:b w:val="0"/>
          <w:sz w:val="24"/>
        </w:rPr>
        <w:t>To address this critical accessibility gap, we partner with the coordinated industry Victoriam AI to develop "SignViz". SignViz is a digital learning platform that utilizes modern Natural Language Processing (NLP) and computer vision pipelines to automatically translate spoken lectures, or video links into fluid, synchronized sign language animations. This project targets digital classroom environments, aiming to replace static subtitles with an interactive, visually focused virtual signer, thereby enhancing the overall learning retention of deaf students.</w:t>
      </w:r>
    </w:p>
    <w:p w14:paraId="14477047">
      <w:pPr>
        <w:keepNext/>
        <w:spacing w:before="240" w:after="120"/>
        <w:jc w:val="left"/>
      </w:pPr>
      <w:r>
        <w:rPr>
          <w:rFonts w:ascii="Times New Roman" w:hAnsi="Times New Roman"/>
          <w:b/>
          <w:sz w:val="28"/>
        </w:rPr>
        <w:t>1.2 Problem Statement</w:t>
      </w:r>
    </w:p>
    <w:p w14:paraId="48C394ED">
      <w:pPr>
        <w:keepNext w:val="0"/>
        <w:spacing w:after="120" w:line="360" w:lineRule="auto"/>
        <w:jc w:val="both"/>
      </w:pPr>
      <w:r>
        <w:rPr>
          <w:rFonts w:ascii="Times New Roman" w:hAnsi="Times New Roman"/>
          <w:b w:val="0"/>
          <w:sz w:val="24"/>
        </w:rPr>
        <w:t>Existing speech-to-sign translation systems suffer from three fundamental drawbacks. First, they lack temporal synchronization; the speed at which signs are displayed does not adapt to the varying speech rates of speakers. This mismatch leads to animations running too fast or falling behind, creating a jarring user experience. Second, these systems do not handle pauses naturally. When a lecturer pauses, the avatar either resets abruptly to a default state or continues loop animations out of sync. Third, the visual presentation of signers is often cluttered. Raw sign language video clips include varied background colors and lighting, which distracts learners from focusing on fine hand movements and facial shapes. SignViz aims to solve these issues by introducing a synchronized rendering engine that handles silences, scales animation speed dynamically, and processes backgrounds frame-by-frame.</w:t>
      </w:r>
    </w:p>
    <w:p w14:paraId="0CED1282">
      <w:pPr>
        <w:keepNext/>
        <w:spacing w:before="240" w:after="120"/>
        <w:jc w:val="left"/>
      </w:pPr>
      <w:r>
        <w:rPr>
          <w:rFonts w:ascii="Times New Roman" w:hAnsi="Times New Roman"/>
          <w:b/>
          <w:sz w:val="28"/>
        </w:rPr>
        <w:t>1.3 Project Objectives</w:t>
      </w:r>
    </w:p>
    <w:p w14:paraId="714D2EBC">
      <w:pPr>
        <w:keepNext w:val="0"/>
        <w:spacing w:after="120" w:line="360" w:lineRule="auto"/>
        <w:jc w:val="both"/>
        <w:rPr>
          <w:rFonts w:ascii="Times New Roman" w:hAnsi="Times New Roman"/>
          <w:b w:val="0"/>
          <w:sz w:val="24"/>
        </w:rPr>
      </w:pPr>
      <w:r>
        <w:rPr>
          <w:rFonts w:ascii="Times New Roman" w:hAnsi="Times New Roman"/>
          <w:b w:val="0"/>
          <w:sz w:val="24"/>
        </w:rPr>
        <w:t>The project is structured around the following specific engineering objectives:</w:t>
      </w:r>
      <w:r>
        <w:rPr>
          <w:rFonts w:ascii="Times New Roman" w:hAnsi="Times New Roman"/>
          <w:b w:val="0"/>
          <w:sz w:val="24"/>
        </w:rPr>
        <w:br w:type="textWrapping"/>
      </w:r>
      <w:r>
        <w:rPr>
          <w:rFonts w:ascii="Times New Roman" w:hAnsi="Times New Roman"/>
          <w:b w:val="0"/>
          <w:sz w:val="24"/>
        </w:rPr>
        <w:t>1. Develop an NLP translation pipeline that parses spoken sentences, detects tenses, filters stop-words, and maps them to standardized sign gloss representations.</w:t>
      </w:r>
      <w:r>
        <w:rPr>
          <w:rFonts w:ascii="Times New Roman" w:hAnsi="Times New Roman"/>
          <w:b w:val="0"/>
          <w:sz w:val="24"/>
        </w:rPr>
        <w:br w:type="textWrapping"/>
      </w:r>
      <w:r>
        <w:rPr>
          <w:rFonts w:ascii="Times New Roman" w:hAnsi="Times New Roman"/>
          <w:b w:val="0"/>
          <w:sz w:val="24"/>
        </w:rPr>
        <w:t>2. Implement a temporal alignment system (forced alignment) using WhisperX to extract word-level timestamps with millisecond precision.</w:t>
      </w:r>
      <w:r>
        <w:rPr>
          <w:rFonts w:ascii="Times New Roman" w:hAnsi="Times New Roman"/>
          <w:b w:val="0"/>
          <w:sz w:val="24"/>
        </w:rPr>
        <w:br w:type="textWrapping"/>
      </w:r>
      <w:r>
        <w:rPr>
          <w:rFonts w:ascii="Times New Roman" w:hAnsi="Times New Roman"/>
          <w:b w:val="0"/>
          <w:sz w:val="24"/>
        </w:rPr>
        <w:t>3. Design a synchronization state-machine that handles varying gaps in speech by executing dynamic holding and idle states.</w:t>
      </w:r>
      <w:r>
        <w:rPr>
          <w:rFonts w:ascii="Times New Roman" w:hAnsi="Times New Roman"/>
          <w:b w:val="0"/>
          <w:sz w:val="24"/>
        </w:rPr>
        <w:br w:type="textWrapping"/>
      </w:r>
      <w:r>
        <w:rPr>
          <w:rFonts w:ascii="Times New Roman" w:hAnsi="Times New Roman"/>
          <w:b w:val="0"/>
          <w:sz w:val="24"/>
        </w:rPr>
        <w:t>4. Develop a dynamic time-scaling algorithm to scale sign video playback speed between 0.7x and 1.5x to match speech velocity.</w:t>
      </w:r>
      <w:r>
        <w:rPr>
          <w:rFonts w:ascii="Times New Roman" w:hAnsi="Times New Roman"/>
          <w:b w:val="0"/>
          <w:sz w:val="24"/>
        </w:rPr>
        <w:br w:type="textWrapping"/>
      </w:r>
      <w:r>
        <w:rPr>
          <w:rFonts w:ascii="Times New Roman" w:hAnsi="Times New Roman"/>
          <w:b w:val="0"/>
          <w:sz w:val="24"/>
        </w:rPr>
        <w:t>5. Deploy an AI-driven background removal engine using the rembg u2net model to isolate signers onto a unified dark backdrop.</w:t>
      </w:r>
    </w:p>
    <w:p w14:paraId="4806AC6E">
      <w:pPr>
        <w:keepNext w:val="0"/>
        <w:numPr>
          <w:ilvl w:val="0"/>
          <w:numId w:val="7"/>
        </w:numPr>
        <w:spacing w:after="120" w:line="360" w:lineRule="auto"/>
        <w:jc w:val="both"/>
      </w:pPr>
      <w:r>
        <w:rPr>
          <w:rFonts w:hint="default"/>
          <w:b w:val="0"/>
          <w:sz w:val="24"/>
          <w:lang w:val="en-US"/>
        </w:rPr>
        <w:t>Finally create an avatar performing signs of the resultant extracted words from the audio of the lecture.</w:t>
      </w:r>
      <w:r>
        <w:rPr>
          <w:rFonts w:ascii="Times New Roman" w:hAnsi="Times New Roman"/>
          <w:b w:val="0"/>
          <w:sz w:val="24"/>
        </w:rPr>
        <w:br w:type="textWrapping"/>
      </w:r>
      <w:r>
        <w:rPr>
          <w:rFonts w:ascii="Times New Roman" w:hAnsi="Times New Roman"/>
          <w:b w:val="0"/>
          <w:sz w:val="24"/>
        </w:rPr>
        <w:t>6. Construct a responsive React frontend containing dashboards, learning playlists, personal library managers, and an interactive player.</w:t>
      </w:r>
    </w:p>
    <w:p w14:paraId="6CA8800B">
      <w:pPr>
        <w:keepNext/>
        <w:spacing w:before="240" w:after="120"/>
        <w:jc w:val="left"/>
      </w:pPr>
      <w:r>
        <w:rPr>
          <w:rFonts w:ascii="Times New Roman" w:hAnsi="Times New Roman"/>
          <w:b/>
          <w:sz w:val="28"/>
        </w:rPr>
        <w:t>1.4 Scope of the Project</w:t>
      </w:r>
    </w:p>
    <w:p w14:paraId="2DFB58F8">
      <w:pPr>
        <w:keepNext w:val="0"/>
        <w:spacing w:after="120" w:line="360" w:lineRule="auto"/>
        <w:jc w:val="both"/>
      </w:pPr>
      <w:r>
        <w:rPr>
          <w:rFonts w:ascii="Times New Roman" w:hAnsi="Times New Roman"/>
          <w:b w:val="0"/>
          <w:sz w:val="24"/>
        </w:rPr>
        <w:t>The functional scope of the SignViz platform includes automated speech-to-sign conversion for English sentences, local MP4/WAV video uploads, and direct parsing of YouTube lecture links. The system supports full account creation, custom playlist management, and personal library archiving. The scope is restricted to American Sign Language (ASL) conversions using pre-recorded video databases. It excludes direct 3D skeletal mesh calculations or real-time synthesis of new avatars, as these require client-side hardware rendering resources that limit accessibility on standard low-cost tablets and laptops. Syntactic translations are optimized for educational contexts and academic lecture structures.</w:t>
      </w:r>
    </w:p>
    <w:p w14:paraId="709D9635">
      <w:pPr>
        <w:keepNext/>
        <w:spacing w:before="240" w:after="120"/>
        <w:jc w:val="left"/>
        <w:rPr>
          <w:highlight w:val="yellow"/>
        </w:rPr>
      </w:pPr>
      <w:r>
        <w:rPr>
          <w:rFonts w:ascii="Times New Roman" w:hAnsi="Times New Roman"/>
          <w:b/>
          <w:sz w:val="28"/>
          <w:highlight w:val="yellow"/>
        </w:rPr>
        <w:t>1.5 Collaboration Overview</w:t>
      </w:r>
    </w:p>
    <w:p w14:paraId="056D8A0B">
      <w:pPr>
        <w:keepNext w:val="0"/>
        <w:spacing w:after="120" w:line="360" w:lineRule="auto"/>
        <w:jc w:val="both"/>
        <w:rPr>
          <w:highlight w:val="yellow"/>
        </w:rPr>
      </w:pPr>
      <w:r>
        <w:rPr>
          <w:rFonts w:ascii="Times New Roman" w:hAnsi="Times New Roman"/>
          <w:b w:val="0"/>
          <w:sz w:val="24"/>
          <w:highlight w:val="yellow"/>
        </w:rPr>
        <w:t xml:space="preserve">The development of SignViz was conducted in tight collaboration with Victoriam AI. We established a </w:t>
      </w:r>
      <w:r>
        <w:rPr>
          <w:rFonts w:hint="default"/>
          <w:b w:val="0"/>
          <w:sz w:val="24"/>
          <w:highlight w:val="yellow"/>
          <w:lang w:val="en-US"/>
        </w:rPr>
        <w:t>monthly</w:t>
      </w:r>
      <w:r>
        <w:rPr>
          <w:rFonts w:ascii="Times New Roman" w:hAnsi="Times New Roman"/>
          <w:b w:val="0"/>
          <w:sz w:val="24"/>
          <w:highlight w:val="yellow"/>
        </w:rPr>
        <w:t xml:space="preserve"> Scrum schedule consisting of progress reviews, code sign-offs, and design reviews. Victoriam AI provided the engineering requirements for SaaS integrations and specified the target API response thresholds. They also shared sample video lectures which we utilized to test and validate our audio-extraction and speech transcription models under real-world acoustic constraints. Collaboration was managed using git version control, Docker containers, and shared API testing environments, ensuring that the software was production-ready.</w:t>
      </w:r>
    </w:p>
    <w:p w14:paraId="07E3856B">
      <w:pPr>
        <w:keepNext/>
        <w:spacing w:before="240" w:after="120"/>
        <w:jc w:val="left"/>
      </w:pPr>
      <w:r>
        <w:rPr>
          <w:rFonts w:ascii="Times New Roman" w:hAnsi="Times New Roman"/>
          <w:b/>
          <w:sz w:val="28"/>
        </w:rPr>
        <w:t>1.6 Report Structure</w:t>
      </w:r>
    </w:p>
    <w:p w14:paraId="4D953C9D">
      <w:pPr>
        <w:keepNext w:val="0"/>
        <w:spacing w:after="120" w:line="360" w:lineRule="auto"/>
        <w:jc w:val="both"/>
      </w:pPr>
      <w:r>
        <w:rPr>
          <w:rFonts w:ascii="Times New Roman" w:hAnsi="Times New Roman"/>
          <w:b w:val="0"/>
          <w:sz w:val="24"/>
        </w:rPr>
        <w:t>The remainder of this report is organized as follows: Chapter 2 presents a detailed literature review of speech-to-sign technologies. Chapter 3 details the methodology, system design, architectural models, and mathematical scaling formulations. Chapter 4 outlines the testing and validation protocols. Chapter 5 presents the quantitative and qualitative evaluation results. Chapter 6 highlights the industrial impact and SaaS integration workflows. Chapter 7 contains the discussion. Finally, Chapters 8 and 9 present the conclusions and recommendations for future work.</w:t>
      </w:r>
    </w:p>
    <w:p w14:paraId="25FBA375">
      <w:r>
        <w:br w:type="page"/>
      </w:r>
    </w:p>
    <w:p w14:paraId="3C4A0789">
      <w:pPr>
        <w:keepNext/>
        <w:spacing w:before="480" w:after="240"/>
        <w:jc w:val="center"/>
      </w:pPr>
      <w:r>
        <w:rPr>
          <w:rFonts w:ascii="Times New Roman" w:hAnsi="Times New Roman"/>
          <w:b/>
          <w:sz w:val="32"/>
        </w:rPr>
        <w:t>Chapter 2</w:t>
      </w:r>
      <w:r>
        <w:rPr>
          <w:rFonts w:ascii="Times New Roman" w:hAnsi="Times New Roman"/>
          <w:b/>
          <w:sz w:val="32"/>
        </w:rPr>
        <w:br w:type="textWrapping"/>
      </w:r>
      <w:r>
        <w:rPr>
          <w:rFonts w:ascii="Times New Roman" w:hAnsi="Times New Roman"/>
          <w:b/>
          <w:sz w:val="32"/>
        </w:rPr>
        <w:t>Literature Review</w:t>
      </w:r>
    </w:p>
    <w:p w14:paraId="083BFE2E">
      <w:pPr>
        <w:keepNext w:val="0"/>
        <w:spacing w:after="120" w:line="360" w:lineRule="auto"/>
        <w:jc w:val="both"/>
      </w:pPr>
      <w:r>
        <w:rPr>
          <w:rFonts w:ascii="Times New Roman" w:hAnsi="Times New Roman"/>
          <w:b w:val="0"/>
          <w:sz w:val="24"/>
        </w:rPr>
        <w:t>Automated sign language translation has been an active area of research bridging NLP and human-computer interaction. Early systems relied on direct word-to-sign dictionary lookups. While computationally simple, these systems failed to account for grammar differences between spoken English and sign languages, such as temporal markers and word-ordering variations. Furthermore, static lookups did not address the timing differences between spoken sentences and visual signs, leading to significant synchronization issues.</w:t>
      </w:r>
    </w:p>
    <w:p w14:paraId="30C98D5A">
      <w:pPr>
        <w:keepNext w:val="0"/>
        <w:spacing w:after="120" w:line="360" w:lineRule="auto"/>
        <w:jc w:val="both"/>
      </w:pPr>
      <w:r>
        <w:rPr>
          <w:rFonts w:ascii="Times New Roman" w:hAnsi="Times New Roman"/>
          <w:b w:val="0"/>
          <w:sz w:val="24"/>
        </w:rPr>
        <w:t>With the emergence of 3D virtual avatars, researchers attempted to synthesize animations using skeletal mesh data or Signing Gesture Markup Language (SiGML). Although 3D avatars offer high flexibility and viewpoints, generating smooth, realistic hand shapes and facial expressions requires complex computational models. Often, these 3D characters display jerky, robotic transitions that native signers find difficult to comprehend. Consequently, video-based sign language libraries (comprising real human signers) remain the preferred medium for educational platforms due to their realism and natural clarity.</w:t>
      </w:r>
    </w:p>
    <w:p w14:paraId="11BD1C5C">
      <w:pPr>
        <w:keepNext w:val="0"/>
        <w:spacing w:after="120" w:line="360" w:lineRule="auto"/>
        <w:jc w:val="both"/>
      </w:pPr>
      <w:r>
        <w:rPr>
          <w:rFonts w:ascii="Times New Roman" w:hAnsi="Times New Roman"/>
          <w:b w:val="0"/>
          <w:sz w:val="24"/>
        </w:rPr>
        <w:t>Recent state-of-the-art tools have introduced neural machine translation (NMT) models to translate English text into sign sequences. However, real-time synchronization between speech audio tracks and compiled sign videos has received limited attention. Standard video synthesis platforms merely concatenate sign videos sequentially without adjusting individual frame rates to align with the original speaker's tempo. SignViz addresses these limitations by utilizing WhisperX's forced alignment phoneme models to obtain precise word timings, combined with a dynamic time-scaling renderer and background isolation, solving both the temporal alignment and visual clarity challenges.</w:t>
      </w:r>
    </w:p>
    <w:p w14:paraId="49F86AB2">
      <w:r>
        <w:br w:type="page"/>
      </w:r>
    </w:p>
    <w:p w14:paraId="4F3388FA">
      <w:pPr>
        <w:keepNext/>
        <w:spacing w:before="480" w:after="240"/>
        <w:jc w:val="center"/>
      </w:pPr>
      <w:r>
        <w:rPr>
          <w:rFonts w:ascii="Times New Roman" w:hAnsi="Times New Roman"/>
          <w:b/>
          <w:sz w:val="32"/>
        </w:rPr>
        <w:t>Chapter 3</w:t>
      </w:r>
      <w:r>
        <w:rPr>
          <w:rFonts w:ascii="Times New Roman" w:hAnsi="Times New Roman"/>
          <w:b/>
          <w:sz w:val="32"/>
        </w:rPr>
        <w:br w:type="textWrapping"/>
      </w:r>
      <w:r>
        <w:rPr>
          <w:rFonts w:ascii="Times New Roman" w:hAnsi="Times New Roman"/>
          <w:b/>
          <w:sz w:val="32"/>
        </w:rPr>
        <w:t>Methodology</w:t>
      </w:r>
    </w:p>
    <w:p w14:paraId="11AF0953">
      <w:pPr>
        <w:keepNext/>
        <w:spacing w:before="240" w:after="120"/>
        <w:jc w:val="left"/>
      </w:pPr>
      <w:r>
        <w:rPr>
          <w:rFonts w:ascii="Times New Roman" w:hAnsi="Times New Roman"/>
          <w:b/>
          <w:sz w:val="28"/>
        </w:rPr>
        <w:t>3.1 Industrial Problem Understanding</w:t>
      </w:r>
    </w:p>
    <w:p w14:paraId="6AC8E69D">
      <w:pPr>
        <w:keepNext w:val="0"/>
        <w:spacing w:after="120" w:line="360" w:lineRule="auto"/>
        <w:jc w:val="both"/>
      </w:pPr>
      <w:r>
        <w:rPr>
          <w:rFonts w:ascii="Times New Roman" w:hAnsi="Times New Roman"/>
          <w:b w:val="0"/>
          <w:sz w:val="24"/>
        </w:rPr>
        <w:t xml:space="preserve">Working alongside Victoriam AI, we identified that the target audience (deaf students in digital classrooms) requires an interface that mimics a human interpreter sitting in the corner of a screen. The requirements specified that the translation system must accept standard MP4 lecture files, extract audio, run speech recognition, and compile a final overlay video in under 1.5x the duration of the original clip. </w:t>
      </w:r>
      <w:r>
        <w:rPr>
          <w:rFonts w:ascii="Times New Roman" w:hAnsi="Times New Roman"/>
          <w:b w:val="0"/>
          <w:sz w:val="24"/>
          <w:highlight w:val="yellow"/>
        </w:rPr>
        <w:t>To achieve this, the system must process frame data efficiently, use lightweight background subtraction models, and cache common sign translations to prevent repetitive GPU and CPU cycles</w:t>
      </w:r>
      <w:r>
        <w:rPr>
          <w:rFonts w:ascii="Times New Roman" w:hAnsi="Times New Roman"/>
          <w:b w:val="0"/>
          <w:sz w:val="24"/>
        </w:rPr>
        <w:t>.</w:t>
      </w:r>
    </w:p>
    <w:p w14:paraId="52A3935B">
      <w:pPr>
        <w:keepNext/>
        <w:spacing w:before="240" w:after="120"/>
        <w:jc w:val="left"/>
      </w:pPr>
      <w:r>
        <w:rPr>
          <w:rFonts w:ascii="Times New Roman" w:hAnsi="Times New Roman"/>
          <w:b/>
          <w:sz w:val="28"/>
        </w:rPr>
        <w:t>3.2 Design Process</w:t>
      </w:r>
    </w:p>
    <w:p w14:paraId="5498FCCA">
      <w:pPr>
        <w:keepNext w:val="0"/>
        <w:spacing w:after="120" w:line="360" w:lineRule="auto"/>
        <w:jc w:val="both"/>
      </w:pPr>
      <w:r>
        <w:rPr>
          <w:rFonts w:ascii="Times New Roman" w:hAnsi="Times New Roman"/>
          <w:b w:val="0"/>
          <w:sz w:val="24"/>
        </w:rPr>
        <w:t>The system's design was modeled using standard software engineering diagrams. Data Flow Diagrams (DFDs) were designed to trace data flow from the user interface to the NLP pipeline and video renderer. Use Case diagrams mapped user authentication, video upload, playlist creation, and lecture player interactions. The database schema was modeled using an Entity Relationship Diagram (ERD), defining relationships between the custom `DeafUser` model, `Video` metadata, `Conversion` job tasks, and user `Playlist` structures.</w:t>
      </w:r>
    </w:p>
    <w:p w14:paraId="776D14F4">
      <w:pPr>
        <w:keepNext/>
        <w:spacing w:before="240" w:after="120"/>
        <w:jc w:val="left"/>
      </w:pPr>
      <w:r>
        <w:rPr>
          <w:rFonts w:ascii="Times New Roman" w:hAnsi="Times New Roman"/>
          <w:b/>
          <w:sz w:val="28"/>
        </w:rPr>
        <w:t>3.3 Mathematical and System Model</w:t>
      </w:r>
    </w:p>
    <w:p w14:paraId="49E780CB">
      <w:pPr>
        <w:keepNext w:val="0"/>
        <w:spacing w:after="120" w:line="360" w:lineRule="auto"/>
        <w:jc w:val="both"/>
      </w:pPr>
      <w:r>
        <w:rPr>
          <w:rFonts w:ascii="Times New Roman" w:hAnsi="Times New Roman"/>
          <w:b w:val="0"/>
          <w:sz w:val="24"/>
        </w:rPr>
        <w:t>To achieve perfect alignment between the speaker's audio track and the avatar's movement, we developed a system model for dynamic time-scaling and silence handling. Let $D_{\text{spoken}}$ represent the duration for which a word is spoken (extracted via WhisperX timestamps as $t_{\text{end}} - t_{\text{start}}$). Let $D_{\text{clip}}$ represent the base duration of the static pre-recorded sign video for that word.</w:t>
      </w:r>
    </w:p>
    <w:p w14:paraId="6BDE7B85">
      <w:pPr>
        <w:keepNext w:val="0"/>
        <w:spacing w:after="120" w:line="360" w:lineRule="auto"/>
        <w:jc w:val="both"/>
      </w:pPr>
      <w:r>
        <w:rPr>
          <w:rFonts w:ascii="Times New Roman" w:hAnsi="Times New Roman"/>
          <w:b w:val="0"/>
          <w:sz w:val="24"/>
        </w:rPr>
        <w:t>The raw speed-scaling multiplier $S_{\text{raw}}$ is defined as:</w:t>
      </w:r>
      <w:r>
        <w:rPr>
          <w:rFonts w:ascii="Times New Roman" w:hAnsi="Times New Roman"/>
          <w:b w:val="0"/>
          <w:sz w:val="24"/>
        </w:rPr>
        <w:br w:type="textWrapping"/>
      </w:r>
      <w:r>
        <w:rPr>
          <w:rFonts w:ascii="Times New Roman" w:hAnsi="Times New Roman"/>
          <w:b w:val="0"/>
          <w:sz w:val="24"/>
        </w:rPr>
        <w:t>$$S_{\text{raw}} = \frac{D_{\text{clip}}}{D_{\text{spoken}}}$$</w:t>
      </w:r>
    </w:p>
    <w:p w14:paraId="718845B2">
      <w:pPr>
        <w:keepNext w:val="0"/>
        <w:spacing w:after="120" w:line="360" w:lineRule="auto"/>
        <w:jc w:val="both"/>
      </w:pPr>
      <w:r>
        <w:rPr>
          <w:rFonts w:ascii="Times New Roman" w:hAnsi="Times New Roman"/>
          <w:b w:val="0"/>
          <w:sz w:val="24"/>
        </w:rPr>
        <w:t>To prevent extreme acceleration or deceleration that would make the sign unreadable, the speed is clamped to a range $[S_{\text{min}}, S_{\text{max}}]$:</w:t>
      </w:r>
      <w:r>
        <w:rPr>
          <w:rFonts w:ascii="Times New Roman" w:hAnsi="Times New Roman"/>
          <w:b w:val="0"/>
          <w:sz w:val="24"/>
        </w:rPr>
        <w:br w:type="textWrapping"/>
      </w:r>
      <w:r>
        <w:rPr>
          <w:rFonts w:ascii="Times New Roman" w:hAnsi="Times New Roman"/>
          <w:b w:val="0"/>
          <w:sz w:val="24"/>
        </w:rPr>
        <w:t>$$S_{\text{clamped}} = \max\left(S_{\text{min}}, \min\left(S_{\text{raw}}, S_{\text{max}}\right)\right)$$</w:t>
      </w:r>
      <w:r>
        <w:rPr>
          <w:rFonts w:ascii="Times New Roman" w:hAnsi="Times New Roman"/>
          <w:b w:val="0"/>
          <w:sz w:val="24"/>
        </w:rPr>
        <w:br w:type="textWrapping"/>
      </w:r>
      <w:r>
        <w:rPr>
          <w:rFonts w:ascii="Times New Roman" w:hAnsi="Times New Roman"/>
          <w:b w:val="0"/>
          <w:sz w:val="24"/>
        </w:rPr>
        <w:t>Where $S_{\text{min}} = 0.7$ (slowing down fast speech) and $S_{\text{max}} = 1.5$ (speeding up slow speech).</w:t>
      </w:r>
    </w:p>
    <w:p w14:paraId="0FF00ABB">
      <w:pPr>
        <w:keepNext w:val="0"/>
        <w:spacing w:after="120" w:line="360" w:lineRule="auto"/>
        <w:jc w:val="both"/>
      </w:pPr>
      <w:r>
        <w:rPr>
          <w:rFonts w:ascii="Times New Roman" w:hAnsi="Times New Roman"/>
          <w:b w:val="0"/>
          <w:sz w:val="24"/>
        </w:rPr>
        <w:t>Silence handling is modeled by calculating the gap $\Delta t$ between consecutive words:</w:t>
      </w:r>
      <w:r>
        <w:rPr>
          <w:rFonts w:ascii="Times New Roman" w:hAnsi="Times New Roman"/>
          <w:b w:val="0"/>
          <w:sz w:val="24"/>
        </w:rPr>
        <w:br w:type="textWrapping"/>
      </w:r>
      <w:r>
        <w:rPr>
          <w:rFonts w:ascii="Times New Roman" w:hAnsi="Times New Roman"/>
          <w:b w:val="0"/>
          <w:sz w:val="24"/>
        </w:rPr>
        <w:t>$$\Delta t = t_{\text{start, } i+1} - t_{\text{end, } i}$$</w:t>
      </w:r>
      <w:r>
        <w:rPr>
          <w:rFonts w:ascii="Times New Roman" w:hAnsi="Times New Roman"/>
          <w:b w:val="0"/>
          <w:sz w:val="24"/>
        </w:rPr>
        <w:br w:type="textWrapping"/>
      </w:r>
      <w:r>
        <w:rPr>
          <w:rFonts w:ascii="Times New Roman" w:hAnsi="Times New Roman"/>
          <w:b w:val="0"/>
          <w:sz w:val="24"/>
        </w:rPr>
        <w:t>If $\Delta t &lt; 0.3$ seconds, the gap is ignored and the transition between signs is blended directly. If $0.3 \le \Delta t &lt; 1.5$ seconds, the engine inserts a "Hold" state for the duration $\Delta t$, freezing the final frame of the previous sign. If $\Delta t \ge 1.5$ seconds, the engine inserts a brief Hold state of 8 frames (0.32s at 25 FPS) followed by an "Idle" animation loop that plays until the next word starts.</w:t>
      </w:r>
    </w:p>
    <w:p w14:paraId="7AE5EF15">
      <w:pPr>
        <w:keepNext/>
        <w:spacing w:before="240" w:after="120"/>
        <w:jc w:val="left"/>
      </w:pPr>
      <w:r>
        <w:rPr>
          <w:rFonts w:ascii="Times New Roman" w:hAnsi="Times New Roman"/>
          <w:b/>
          <w:sz w:val="28"/>
        </w:rPr>
        <w:t>3.4 Algorithms and Logic</w:t>
      </w:r>
    </w:p>
    <w:p w14:paraId="49EA39EF">
      <w:pPr>
        <w:keepNext w:val="0"/>
        <w:spacing w:after="120" w:line="360" w:lineRule="auto"/>
        <w:jc w:val="both"/>
      </w:pPr>
      <w:r>
        <w:rPr>
          <w:rFonts w:ascii="Times New Roman" w:hAnsi="Times New Roman"/>
          <w:b w:val="0"/>
          <w:sz w:val="24"/>
        </w:rPr>
        <w:t>The translation and synchronization logic operates in four sequential stages:</w:t>
      </w:r>
      <w:r>
        <w:rPr>
          <w:rFonts w:ascii="Times New Roman" w:hAnsi="Times New Roman"/>
          <w:b w:val="0"/>
          <w:sz w:val="24"/>
        </w:rPr>
        <w:br w:type="textWrapping"/>
      </w:r>
      <w:r>
        <w:rPr>
          <w:rFonts w:ascii="Times New Roman" w:hAnsi="Times New Roman"/>
          <w:b w:val="0"/>
          <w:sz w:val="24"/>
        </w:rPr>
        <w:t>1. **NLP Text Preprocessing**: Direct text input or recognized speech text is parsed. Standard stop-words (e.g., 'is', 'am', 'are') are removed. Sentences are tokenized using NLTK (`nltk.word_tokenize`) and tagged (`nltk.pos_tag`). Verbs are lemmatized to their base form using `WordNetLemmatizer` to match the dictionary keys. Past tense is identified (e.g., VBD, VBN tags) and prepended with the temporal marker "Before". Future tense (MD tag) is prepended with "Will".</w:t>
      </w:r>
      <w:r>
        <w:rPr>
          <w:rFonts w:ascii="Times New Roman" w:hAnsi="Times New Roman"/>
          <w:b w:val="0"/>
          <w:sz w:val="24"/>
        </w:rPr>
        <w:br w:type="textWrapping"/>
      </w:r>
      <w:r>
        <w:rPr>
          <w:rFonts w:ascii="Times New Roman" w:hAnsi="Times New Roman"/>
          <w:b w:val="0"/>
          <w:sz w:val="24"/>
        </w:rPr>
        <w:t>2. **Timestamp Forced Alignment**: Audio is extracted using `moviepy` and processed via WhisperX. WhisperX uses wav2vec2 forced-alignment phoneme models to map words to exact starting and ending times, outputting millisecond-precise segments.</w:t>
      </w:r>
      <w:r>
        <w:rPr>
          <w:rFonts w:ascii="Times New Roman" w:hAnsi="Times New Roman"/>
          <w:b w:val="0"/>
          <w:sz w:val="24"/>
        </w:rPr>
        <w:br w:type="textWrapping"/>
      </w:r>
      <w:r>
        <w:rPr>
          <w:rFonts w:ascii="Times New Roman" w:hAnsi="Times New Roman"/>
          <w:b w:val="0"/>
          <w:sz w:val="24"/>
        </w:rPr>
        <w:t>3. **Sync Sequence Assembly**: Timestamps are parsed to construct a sequence of rendering instructions. Gaps are converted to Hold or Idle entries, and words are mapped to static MP4 files. If a word is missing from the sign library, the algorithm splits the word into individual characters, inserting a fingerspelling sequence.</w:t>
      </w:r>
      <w:r>
        <w:rPr>
          <w:rFonts w:ascii="Times New Roman" w:hAnsi="Times New Roman"/>
          <w:b w:val="0"/>
          <w:sz w:val="24"/>
        </w:rPr>
        <w:br w:type="textWrapping"/>
      </w:r>
      <w:r>
        <w:rPr>
          <w:rFonts w:ascii="Times New Roman" w:hAnsi="Times New Roman"/>
          <w:b w:val="0"/>
          <w:sz w:val="24"/>
        </w:rPr>
        <w:t>4. **AI Background Removal**: Using `rembg` (u2net_human_seg model), the signer's contour is isolated. The background is replaced with a solid dark color (`#17110d`) frame-by-frame, and the resulting frames are combined into a clean, distraction-free video track.</w:t>
      </w:r>
    </w:p>
    <w:p w14:paraId="1252F920">
      <w:pPr>
        <w:keepNext/>
        <w:spacing w:before="240" w:after="120"/>
        <w:jc w:val="left"/>
      </w:pPr>
      <w:r>
        <w:rPr>
          <w:rFonts w:ascii="Times New Roman" w:hAnsi="Times New Roman"/>
          <w:b/>
          <w:sz w:val="28"/>
        </w:rPr>
        <w:t>3.5 Architecture / Block Diagram</w:t>
      </w:r>
    </w:p>
    <w:p w14:paraId="358CF96C">
      <w:pPr>
        <w:keepNext w:val="0"/>
        <w:spacing w:after="120" w:line="360" w:lineRule="auto"/>
        <w:jc w:val="both"/>
        <w:rPr>
          <w:highlight w:val="yellow"/>
        </w:rPr>
      </w:pPr>
      <w:r>
        <w:rPr>
          <w:rFonts w:ascii="Times New Roman" w:hAnsi="Times New Roman"/>
          <w:b w:val="0"/>
          <w:sz w:val="24"/>
          <w:highlight w:val="yellow"/>
        </w:rPr>
        <w:t>SignViz is designed as a decoupled client-server web application. The frontend is built on React (Vite), featuring a single-page application layout that manages interactive learning dashboards, video players, and user settings. The backend is a Django REST Framework application that interfaces with PostgreSQL. Heavy media processing tasks, such as WhisperX alignment and OpenCV frame compositing, are executed asynchronously. The frontend communicates with the backend via REST endpoints using Axios.</w:t>
      </w:r>
    </w:p>
    <w:p w14:paraId="6134732F">
      <w:pPr>
        <w:keepNext/>
        <w:spacing w:before="240" w:after="120"/>
        <w:jc w:val="left"/>
      </w:pPr>
      <w:r>
        <w:rPr>
          <w:rFonts w:ascii="Times New Roman" w:hAnsi="Times New Roman"/>
          <w:b/>
          <w:sz w:val="28"/>
        </w:rPr>
        <w:t>3.6 Tools and Technologies Used</w:t>
      </w:r>
    </w:p>
    <w:p w14:paraId="646D6444">
      <w:pPr>
        <w:keepNext w:val="0"/>
        <w:spacing w:after="120" w:line="360" w:lineRule="auto"/>
        <w:jc w:val="both"/>
      </w:pPr>
      <w:r>
        <w:rPr>
          <w:rFonts w:ascii="Times New Roman" w:hAnsi="Times New Roman"/>
          <w:b w:val="0"/>
          <w:sz w:val="24"/>
        </w:rPr>
        <w:t>The tech stack consists of the following components:</w:t>
      </w:r>
      <w:r>
        <w:rPr>
          <w:rFonts w:ascii="Times New Roman" w:hAnsi="Times New Roman"/>
          <w:b w:val="0"/>
          <w:sz w:val="24"/>
        </w:rPr>
        <w:br w:type="textWrapping"/>
      </w:r>
      <w:r>
        <w:rPr>
          <w:rFonts w:ascii="Times New Roman" w:hAnsi="Times New Roman"/>
          <w:b w:val="0"/>
          <w:sz w:val="24"/>
        </w:rPr>
        <w:t>• **Frontend**: React, Vite, Axios, React Router, React Context API, Vanilla CSS.</w:t>
      </w:r>
      <w:r>
        <w:rPr>
          <w:rFonts w:ascii="Times New Roman" w:hAnsi="Times New Roman"/>
          <w:b w:val="0"/>
          <w:sz w:val="24"/>
        </w:rPr>
        <w:br w:type="textWrapping"/>
      </w:r>
      <w:r>
        <w:rPr>
          <w:rFonts w:ascii="Times New Roman" w:hAnsi="Times New Roman"/>
          <w:b w:val="0"/>
          <w:sz w:val="24"/>
        </w:rPr>
        <w:t>• **Backend Framework**: Django, Django REST Framework.</w:t>
      </w:r>
      <w:r>
        <w:rPr>
          <w:rFonts w:ascii="Times New Roman" w:hAnsi="Times New Roman"/>
          <w:b w:val="0"/>
          <w:sz w:val="24"/>
        </w:rPr>
        <w:br w:type="textWrapping"/>
      </w:r>
      <w:r>
        <w:rPr>
          <w:rFonts w:ascii="Times New Roman" w:hAnsi="Times New Roman"/>
          <w:b w:val="0"/>
          <w:sz w:val="24"/>
        </w:rPr>
        <w:t>• **Natural Language Processing**: NLTK (Tokenization, POS-tagger, WordNet Lemmatizer).</w:t>
      </w:r>
      <w:r>
        <w:rPr>
          <w:rFonts w:ascii="Times New Roman" w:hAnsi="Times New Roman"/>
          <w:b w:val="0"/>
          <w:sz w:val="24"/>
        </w:rPr>
        <w:br w:type="textWrapping"/>
      </w:r>
      <w:r>
        <w:rPr>
          <w:rFonts w:ascii="Times New Roman" w:hAnsi="Times New Roman"/>
          <w:b w:val="0"/>
          <w:sz w:val="24"/>
        </w:rPr>
        <w:t>• **Speech Processing &amp; Alignment**: WhisperX (forced alignment model), SpeechRecognition.</w:t>
      </w:r>
      <w:r>
        <w:rPr>
          <w:rFonts w:ascii="Times New Roman" w:hAnsi="Times New Roman"/>
          <w:b w:val="0"/>
          <w:sz w:val="24"/>
        </w:rPr>
        <w:br w:type="textWrapping"/>
      </w:r>
      <w:r>
        <w:rPr>
          <w:rFonts w:ascii="Times New Roman" w:hAnsi="Times New Roman"/>
          <w:b w:val="0"/>
          <w:sz w:val="24"/>
        </w:rPr>
        <w:t>• **Computer Vision &amp; Video Rendering**: OpenCV (cv2), moviepy, rembg (u2net).</w:t>
      </w:r>
      <w:r>
        <w:rPr>
          <w:rFonts w:ascii="Times New Roman" w:hAnsi="Times New Roman"/>
          <w:b w:val="0"/>
          <w:sz w:val="24"/>
        </w:rPr>
        <w:br w:type="textWrapping"/>
      </w:r>
      <w:r>
        <w:rPr>
          <w:rFonts w:ascii="Times New Roman" w:hAnsi="Times New Roman"/>
          <w:b w:val="0"/>
          <w:sz w:val="24"/>
        </w:rPr>
        <w:t>• **Database**: SQLite (local development), PostgreSQL (scalable deployment).</w:t>
      </w:r>
    </w:p>
    <w:p w14:paraId="7C75C11E">
      <w:pPr>
        <w:keepNext/>
        <w:spacing w:before="240" w:after="120"/>
        <w:jc w:val="left"/>
      </w:pPr>
      <w:r>
        <w:rPr>
          <w:rFonts w:ascii="Times New Roman" w:hAnsi="Times New Roman"/>
          <w:b/>
          <w:sz w:val="28"/>
        </w:rPr>
        <w:t>3.7 Implementation Constraints</w:t>
      </w:r>
    </w:p>
    <w:p w14:paraId="2B4A8A1A">
      <w:pPr>
        <w:keepNext w:val="0"/>
        <w:spacing w:after="120" w:line="360" w:lineRule="auto"/>
        <w:jc w:val="both"/>
      </w:pPr>
      <w:r>
        <w:rPr>
          <w:rFonts w:ascii="Times New Roman" w:hAnsi="Times New Roman"/>
          <w:b w:val="0"/>
          <w:sz w:val="24"/>
        </w:rPr>
        <w:t>The primary design constraint is computational complexity. Running frame-by-frame background subtraction using PyTorch models and WhisperX forced alignment requires high CPU/GPU cycles, which can introduce latency during video conversions. To mitigate this constraint, we implemented a two-fold caching strategy. First, individual sign videos with removed backgrounds are cached so that recurring words do not require re-segmentation. Second, transcribed timestamps and generated sync sequences are persisted in the database, allowing subsequent requests for the same lecture or video to load instantly.</w:t>
      </w:r>
    </w:p>
    <w:p w14:paraId="5617549F">
      <w:r>
        <w:br w:type="page"/>
      </w:r>
    </w:p>
    <w:p w14:paraId="5AF96964">
      <w:pPr>
        <w:keepNext/>
        <w:spacing w:before="480" w:after="240"/>
        <w:jc w:val="center"/>
      </w:pPr>
      <w:r>
        <w:rPr>
          <w:rFonts w:ascii="Times New Roman" w:hAnsi="Times New Roman"/>
          <w:b/>
          <w:sz w:val="32"/>
        </w:rPr>
        <w:t>Chapter 4</w:t>
      </w:r>
      <w:r>
        <w:rPr>
          <w:rFonts w:ascii="Times New Roman" w:hAnsi="Times New Roman"/>
          <w:b/>
          <w:sz w:val="32"/>
        </w:rPr>
        <w:br w:type="textWrapping"/>
      </w:r>
      <w:r>
        <w:rPr>
          <w:rFonts w:ascii="Times New Roman" w:hAnsi="Times New Roman"/>
          <w:b/>
          <w:sz w:val="32"/>
        </w:rPr>
        <w:t>Testing and Validation</w:t>
      </w:r>
    </w:p>
    <w:p w14:paraId="0B38F30F">
      <w:pPr>
        <w:keepNext w:val="0"/>
        <w:spacing w:after="120" w:line="360" w:lineRule="auto"/>
        <w:jc w:val="both"/>
      </w:pPr>
      <w:r>
        <w:rPr>
          <w:rFonts w:ascii="Times New Roman" w:hAnsi="Times New Roman"/>
          <w:b w:val="0"/>
          <w:sz w:val="24"/>
        </w:rPr>
        <w:t>Testing was conducted to verify both the functional capabilities of the web application and the accuracy of the synchronization pipeline. Unit tests were written in Python to validate NLTK's tense parsing and stop-word filtering. We verified that past tense sentences were correctly prepended with "Before" and that lemmatization yielded correct base words.</w:t>
      </w:r>
    </w:p>
    <w:p w14:paraId="36540D5A">
      <w:pPr>
        <w:keepNext w:val="0"/>
        <w:spacing w:after="120" w:line="360" w:lineRule="auto"/>
        <w:jc w:val="both"/>
      </w:pPr>
      <w:r>
        <w:rPr>
          <w:rFonts w:ascii="Times New Roman" w:hAnsi="Times New Roman"/>
          <w:b w:val="0"/>
          <w:sz w:val="24"/>
        </w:rPr>
        <w:t xml:space="preserve">Integration testing focused on the API endpoint `/api/process_video`. We simulated uploads of different lengths and formats (MP4, WAV) to ensure audio extraction, SpeechRecognition, and WhisperX timestamps aligned correctly. </w:t>
      </w:r>
      <w:r>
        <w:rPr>
          <w:rFonts w:ascii="Times New Roman" w:hAnsi="Times New Roman"/>
          <w:b w:val="0"/>
          <w:sz w:val="24"/>
          <w:highlight w:val="yellow"/>
        </w:rPr>
        <w:t>Additionally, we tested the background removal feature with varying lighting and backgrounds, confirming that the u2net model consistently isolated the signer's hand shapes and facial expressions</w:t>
      </w:r>
      <w:r>
        <w:rPr>
          <w:rFonts w:ascii="Times New Roman" w:hAnsi="Times New Roman"/>
          <w:b w:val="0"/>
          <w:sz w:val="24"/>
        </w:rPr>
        <w:t>. UI accessibility testing was conducted using automated lighthouse scores and testing keyboard navigability for deaf-blind support configurations.</w:t>
      </w:r>
    </w:p>
    <w:p w14:paraId="3FDB54AE">
      <w:r>
        <w:br w:type="page"/>
      </w:r>
    </w:p>
    <w:p w14:paraId="2EC6182D">
      <w:pPr>
        <w:keepNext/>
        <w:spacing w:before="480" w:after="240"/>
        <w:jc w:val="center"/>
      </w:pPr>
      <w:r>
        <w:rPr>
          <w:rFonts w:ascii="Times New Roman" w:hAnsi="Times New Roman"/>
          <w:b/>
          <w:sz w:val="32"/>
        </w:rPr>
        <w:t>Chapter 5</w:t>
      </w:r>
      <w:r>
        <w:rPr>
          <w:rFonts w:ascii="Times New Roman" w:hAnsi="Times New Roman"/>
          <w:b/>
          <w:sz w:val="32"/>
        </w:rPr>
        <w:br w:type="textWrapping"/>
      </w:r>
      <w:r>
        <w:rPr>
          <w:rFonts w:ascii="Times New Roman" w:hAnsi="Times New Roman"/>
          <w:b/>
          <w:sz w:val="32"/>
        </w:rPr>
        <w:t>Results and Evaluation</w:t>
      </w:r>
    </w:p>
    <w:p w14:paraId="168BFC6C">
      <w:pPr>
        <w:keepNext w:val="0"/>
        <w:spacing w:after="120" w:line="360" w:lineRule="auto"/>
        <w:jc w:val="both"/>
      </w:pPr>
      <w:r>
        <w:rPr>
          <w:rFonts w:ascii="Times New Roman" w:hAnsi="Times New Roman"/>
          <w:b w:val="0"/>
          <w:sz w:val="24"/>
        </w:rPr>
        <w:t>The quantitative evaluation of SignViz focused on translation accuracy and processing speed. We compared the performance of three different transcription and alignment methods to identify the optimal configuration. Table 5.1 outlines the transcription benchmarks.</w:t>
      </w:r>
    </w:p>
    <w:p w14:paraId="0A05C517">
      <w:pPr>
        <w:keepNext/>
        <w:spacing w:before="120" w:after="80"/>
        <w:jc w:val="left"/>
      </w:pPr>
      <w:r>
        <w:rPr>
          <w:rFonts w:ascii="Times New Roman" w:hAnsi="Times New Roman"/>
          <w:i/>
          <w:sz w:val="20"/>
        </w:rPr>
        <w:t>Table 5.1: Transcription and Alignment Engine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0E3C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E4AA72F">
            <w:pPr>
              <w:spacing w:after="40" w:line="276" w:lineRule="auto"/>
              <w:jc w:val="center"/>
            </w:pPr>
            <w:r>
              <w:rPr>
                <w:rFonts w:ascii="Times New Roman" w:hAnsi="Times New Roman"/>
                <w:b/>
                <w:i w:val="0"/>
                <w:sz w:val="20"/>
              </w:rPr>
              <w:t>Transcription Method</w:t>
            </w:r>
          </w:p>
        </w:tc>
        <w:tc>
          <w:tcPr>
            <w:tcW w:w="2280" w:type="dxa"/>
          </w:tcPr>
          <w:p w14:paraId="19B41B6E">
            <w:pPr>
              <w:spacing w:after="40" w:line="276" w:lineRule="auto"/>
              <w:jc w:val="center"/>
            </w:pPr>
            <w:r>
              <w:rPr>
                <w:rFonts w:ascii="Times New Roman" w:hAnsi="Times New Roman"/>
                <w:b/>
                <w:i w:val="0"/>
                <w:sz w:val="20"/>
              </w:rPr>
              <w:t>Processing Speed</w:t>
            </w:r>
          </w:p>
        </w:tc>
        <w:tc>
          <w:tcPr>
            <w:tcW w:w="2280" w:type="dxa"/>
          </w:tcPr>
          <w:p w14:paraId="64681ABB">
            <w:pPr>
              <w:spacing w:after="40" w:line="276" w:lineRule="auto"/>
              <w:jc w:val="center"/>
            </w:pPr>
            <w:r>
              <w:rPr>
                <w:rFonts w:ascii="Times New Roman" w:hAnsi="Times New Roman"/>
                <w:b/>
                <w:i w:val="0"/>
                <w:sz w:val="20"/>
              </w:rPr>
              <w:t>Word-Level Alignment Accuracy</w:t>
            </w:r>
          </w:p>
        </w:tc>
        <w:tc>
          <w:tcPr>
            <w:tcW w:w="2280" w:type="dxa"/>
          </w:tcPr>
          <w:p w14:paraId="0D5A248C">
            <w:pPr>
              <w:spacing w:after="40" w:line="276" w:lineRule="auto"/>
              <w:jc w:val="center"/>
            </w:pPr>
            <w:r>
              <w:rPr>
                <w:rFonts w:ascii="Times New Roman" w:hAnsi="Times New Roman"/>
                <w:b/>
                <w:i w:val="0"/>
                <w:sz w:val="20"/>
              </w:rPr>
              <w:t>Timestamp Precision</w:t>
            </w:r>
          </w:p>
        </w:tc>
      </w:tr>
      <w:tr w14:paraId="5C27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5E8A8E70">
            <w:pPr>
              <w:spacing w:after="40" w:line="276" w:lineRule="auto"/>
              <w:jc w:val="left"/>
            </w:pPr>
            <w:r>
              <w:rPr>
                <w:rFonts w:ascii="Times New Roman" w:hAnsi="Times New Roman"/>
                <w:b w:val="0"/>
                <w:i w:val="0"/>
                <w:sz w:val="20"/>
              </w:rPr>
              <w:t>WhisperX (Forced Alignment)</w:t>
            </w:r>
          </w:p>
        </w:tc>
        <w:tc>
          <w:tcPr>
            <w:tcW w:w="2280" w:type="dxa"/>
          </w:tcPr>
          <w:p w14:paraId="10E741D3">
            <w:pPr>
              <w:spacing w:after="40" w:line="276" w:lineRule="auto"/>
              <w:jc w:val="center"/>
            </w:pPr>
            <w:r>
              <w:rPr>
                <w:rFonts w:ascii="Times New Roman" w:hAnsi="Times New Roman"/>
                <w:b w:val="0"/>
                <w:i w:val="0"/>
                <w:sz w:val="20"/>
              </w:rPr>
              <w:t>~1.0x Realtime (GPU)</w:t>
            </w:r>
          </w:p>
        </w:tc>
        <w:tc>
          <w:tcPr>
            <w:tcW w:w="2280" w:type="dxa"/>
          </w:tcPr>
          <w:p w14:paraId="2F870ADF">
            <w:pPr>
              <w:spacing w:after="40" w:line="276" w:lineRule="auto"/>
              <w:jc w:val="center"/>
            </w:pPr>
            <w:r>
              <w:rPr>
                <w:rFonts w:ascii="Times New Roman" w:hAnsi="Times New Roman"/>
                <w:b w:val="0"/>
                <w:i w:val="0"/>
                <w:sz w:val="20"/>
              </w:rPr>
              <w:t>Excellent (98.5%)</w:t>
            </w:r>
          </w:p>
        </w:tc>
        <w:tc>
          <w:tcPr>
            <w:tcW w:w="2280" w:type="dxa"/>
          </w:tcPr>
          <w:p w14:paraId="5D256C6A">
            <w:pPr>
              <w:spacing w:after="40" w:line="276" w:lineRule="auto"/>
              <w:jc w:val="center"/>
            </w:pPr>
            <w:r>
              <w:rPr>
                <w:rFonts w:ascii="Times New Roman" w:hAnsi="Times New Roman"/>
                <w:b w:val="0"/>
                <w:i w:val="0"/>
                <w:sz w:val="20"/>
              </w:rPr>
              <w:t>Millisecond-level</w:t>
            </w:r>
          </w:p>
        </w:tc>
      </w:tr>
      <w:tr w14:paraId="33356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3444C80">
            <w:pPr>
              <w:spacing w:after="40" w:line="276" w:lineRule="auto"/>
              <w:jc w:val="left"/>
            </w:pPr>
            <w:r>
              <w:rPr>
                <w:rFonts w:ascii="Times New Roman" w:hAnsi="Times New Roman"/>
                <w:b w:val="0"/>
                <w:i w:val="0"/>
                <w:sz w:val="20"/>
              </w:rPr>
              <w:t>OpenAI Whisper (Standard)</w:t>
            </w:r>
          </w:p>
        </w:tc>
        <w:tc>
          <w:tcPr>
            <w:tcW w:w="2280" w:type="dxa"/>
          </w:tcPr>
          <w:p w14:paraId="3E622D40">
            <w:pPr>
              <w:spacing w:after="40" w:line="276" w:lineRule="auto"/>
              <w:jc w:val="center"/>
            </w:pPr>
            <w:r>
              <w:rPr>
                <w:rFonts w:ascii="Times New Roman" w:hAnsi="Times New Roman"/>
                <w:b w:val="0"/>
                <w:i w:val="0"/>
                <w:sz w:val="20"/>
              </w:rPr>
              <w:t>~2.0x Realtime (GPU)</w:t>
            </w:r>
          </w:p>
        </w:tc>
        <w:tc>
          <w:tcPr>
            <w:tcW w:w="2280" w:type="dxa"/>
          </w:tcPr>
          <w:p w14:paraId="6192F938">
            <w:pPr>
              <w:spacing w:after="40" w:line="276" w:lineRule="auto"/>
              <w:jc w:val="center"/>
            </w:pPr>
            <w:r>
              <w:rPr>
                <w:rFonts w:ascii="Times New Roman" w:hAnsi="Times New Roman"/>
                <w:b w:val="0"/>
                <w:i w:val="0"/>
                <w:sz w:val="20"/>
              </w:rPr>
              <w:t>Excellent (98.0%)</w:t>
            </w:r>
          </w:p>
        </w:tc>
        <w:tc>
          <w:tcPr>
            <w:tcW w:w="2280" w:type="dxa"/>
          </w:tcPr>
          <w:p w14:paraId="50D20397">
            <w:pPr>
              <w:spacing w:after="40" w:line="276" w:lineRule="auto"/>
              <w:jc w:val="center"/>
            </w:pPr>
            <w:r>
              <w:rPr>
                <w:rFonts w:ascii="Times New Roman" w:hAnsi="Times New Roman"/>
                <w:b w:val="0"/>
                <w:i w:val="0"/>
                <w:sz w:val="20"/>
              </w:rPr>
              <w:t>Segment-level (~1.5s)</w:t>
            </w:r>
          </w:p>
        </w:tc>
      </w:tr>
      <w:tr w14:paraId="1ECC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44627C09">
            <w:pPr>
              <w:spacing w:after="40" w:line="276" w:lineRule="auto"/>
              <w:jc w:val="left"/>
            </w:pPr>
            <w:r>
              <w:rPr>
                <w:rFonts w:ascii="Times New Roman" w:hAnsi="Times New Roman"/>
                <w:b w:val="0"/>
                <w:i w:val="0"/>
                <w:sz w:val="20"/>
              </w:rPr>
              <w:t>SpeechRecognition (Google API)</w:t>
            </w:r>
          </w:p>
        </w:tc>
        <w:tc>
          <w:tcPr>
            <w:tcW w:w="2280" w:type="dxa"/>
          </w:tcPr>
          <w:p w14:paraId="6F69BE87">
            <w:pPr>
              <w:spacing w:after="40" w:line="276" w:lineRule="auto"/>
              <w:jc w:val="center"/>
            </w:pPr>
            <w:r>
              <w:rPr>
                <w:rFonts w:ascii="Times New Roman" w:hAnsi="Times New Roman"/>
                <w:b w:val="0"/>
                <w:i w:val="0"/>
                <w:sz w:val="20"/>
              </w:rPr>
              <w:t>~0.5x Realtime (Network)</w:t>
            </w:r>
          </w:p>
        </w:tc>
        <w:tc>
          <w:tcPr>
            <w:tcW w:w="2280" w:type="dxa"/>
          </w:tcPr>
          <w:p w14:paraId="7C883B60">
            <w:pPr>
              <w:spacing w:after="40" w:line="276" w:lineRule="auto"/>
              <w:jc w:val="center"/>
            </w:pPr>
            <w:r>
              <w:rPr>
                <w:rFonts w:ascii="Times New Roman" w:hAnsi="Times New Roman"/>
                <w:b w:val="0"/>
                <w:i w:val="0"/>
                <w:sz w:val="20"/>
              </w:rPr>
              <w:t>Good (91.2%)</w:t>
            </w:r>
          </w:p>
        </w:tc>
        <w:tc>
          <w:tcPr>
            <w:tcW w:w="2280" w:type="dxa"/>
          </w:tcPr>
          <w:p w14:paraId="364CD8D3">
            <w:pPr>
              <w:spacing w:after="40" w:line="276" w:lineRule="auto"/>
              <w:jc w:val="center"/>
            </w:pPr>
            <w:r>
              <w:rPr>
                <w:rFonts w:ascii="Times New Roman" w:hAnsi="Times New Roman"/>
                <w:b w:val="0"/>
                <w:i w:val="0"/>
                <w:sz w:val="20"/>
              </w:rPr>
              <w:t>None (Synthetic Division)</w:t>
            </w:r>
          </w:p>
        </w:tc>
      </w:tr>
    </w:tbl>
    <w:p w14:paraId="797A1643">
      <w:pPr>
        <w:keepNext w:val="0"/>
        <w:spacing w:after="120" w:line="360" w:lineRule="auto"/>
        <w:jc w:val="both"/>
      </w:pPr>
      <w:r>
        <w:rPr>
          <w:rFonts w:ascii="Times New Roman" w:hAnsi="Times New Roman"/>
          <w:b w:val="0"/>
          <w:sz w:val="24"/>
        </w:rPr>
        <w:t>As shown in Table 5.1, WhisperX provides the precise word-level alignment required for natural time-scaling. Standard Whisper is faster but lacks direct word timestamps, while Google SpeechRecognition offers a lightweight CPU alternative but relies on synthetic timing.</w:t>
      </w:r>
    </w:p>
    <w:p w14:paraId="741172AD">
      <w:pPr>
        <w:keepNext w:val="0"/>
        <w:spacing w:after="120" w:line="360" w:lineRule="auto"/>
        <w:jc w:val="both"/>
      </w:pPr>
      <w:r>
        <w:rPr>
          <w:rFonts w:ascii="Times New Roman" w:hAnsi="Times New Roman"/>
          <w:b w:val="0"/>
          <w:sz w:val="24"/>
        </w:rPr>
        <w:t>We also benchmarked the OpenCV video rendering engine across different resolutions on standard CPU architectures. Table 5.2 outlines these results.</w:t>
      </w:r>
    </w:p>
    <w:p w14:paraId="7EDE9857">
      <w:pPr>
        <w:keepNext/>
        <w:spacing w:before="120" w:after="80"/>
        <w:jc w:val="left"/>
      </w:pPr>
      <w:r>
        <w:rPr>
          <w:rFonts w:ascii="Times New Roman" w:hAnsi="Times New Roman"/>
          <w:i/>
          <w:sz w:val="20"/>
        </w:rPr>
        <w:t>Table 5.2: Avatar Video Rendering Performance Benchmarks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407B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2CF8CCD">
            <w:pPr>
              <w:spacing w:after="40" w:line="276" w:lineRule="auto"/>
              <w:jc w:val="center"/>
            </w:pPr>
            <w:r>
              <w:rPr>
                <w:rFonts w:ascii="Times New Roman" w:hAnsi="Times New Roman"/>
                <w:b/>
                <w:i w:val="0"/>
                <w:sz w:val="20"/>
              </w:rPr>
              <w:t>Output Resolution</w:t>
            </w:r>
          </w:p>
        </w:tc>
        <w:tc>
          <w:tcPr>
            <w:tcW w:w="3041" w:type="dxa"/>
          </w:tcPr>
          <w:p w14:paraId="46FC3B15">
            <w:pPr>
              <w:spacing w:after="40" w:line="276" w:lineRule="auto"/>
              <w:jc w:val="center"/>
            </w:pPr>
            <w:r>
              <w:rPr>
                <w:rFonts w:ascii="Times New Roman" w:hAnsi="Times New Roman"/>
                <w:b/>
                <w:i w:val="0"/>
                <w:sz w:val="20"/>
              </w:rPr>
              <w:t>Target Frame Rate</w:t>
            </w:r>
          </w:p>
        </w:tc>
        <w:tc>
          <w:tcPr>
            <w:tcW w:w="3041" w:type="dxa"/>
          </w:tcPr>
          <w:p w14:paraId="008E9F98">
            <w:pPr>
              <w:spacing w:after="40" w:line="276" w:lineRule="auto"/>
              <w:jc w:val="center"/>
            </w:pPr>
            <w:r>
              <w:rPr>
                <w:rFonts w:ascii="Times New Roman" w:hAnsi="Times New Roman"/>
                <w:b/>
                <w:i w:val="0"/>
                <w:sz w:val="20"/>
              </w:rPr>
              <w:t>Render Throughput (CPU)</w:t>
            </w:r>
          </w:p>
        </w:tc>
      </w:tr>
      <w:tr w14:paraId="5ED4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053E724">
            <w:pPr>
              <w:spacing w:after="40" w:line="276" w:lineRule="auto"/>
              <w:jc w:val="center"/>
            </w:pPr>
            <w:r>
              <w:rPr>
                <w:rFonts w:ascii="Times New Roman" w:hAnsi="Times New Roman"/>
                <w:b w:val="0"/>
                <w:i w:val="0"/>
                <w:sz w:val="20"/>
              </w:rPr>
              <w:t>640 x 480 (SD)</w:t>
            </w:r>
          </w:p>
        </w:tc>
        <w:tc>
          <w:tcPr>
            <w:tcW w:w="3041" w:type="dxa"/>
          </w:tcPr>
          <w:p w14:paraId="2DD89895">
            <w:pPr>
              <w:spacing w:after="40" w:line="276" w:lineRule="auto"/>
              <w:jc w:val="center"/>
            </w:pPr>
            <w:r>
              <w:rPr>
                <w:rFonts w:ascii="Times New Roman" w:hAnsi="Times New Roman"/>
                <w:b w:val="0"/>
                <w:i w:val="0"/>
                <w:sz w:val="20"/>
              </w:rPr>
              <w:t>25 FPS</w:t>
            </w:r>
          </w:p>
        </w:tc>
        <w:tc>
          <w:tcPr>
            <w:tcW w:w="3041" w:type="dxa"/>
          </w:tcPr>
          <w:p w14:paraId="4E69CF7F">
            <w:pPr>
              <w:spacing w:after="40" w:line="276" w:lineRule="auto"/>
              <w:jc w:val="center"/>
            </w:pPr>
            <w:r>
              <w:rPr>
                <w:rFonts w:ascii="Times New Roman" w:hAnsi="Times New Roman"/>
                <w:b w:val="0"/>
                <w:i w:val="0"/>
                <w:sz w:val="20"/>
              </w:rPr>
              <w:t>~100 FPS (4.0x Realtime)</w:t>
            </w:r>
          </w:p>
        </w:tc>
      </w:tr>
      <w:tr w14:paraId="2A6A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0017D32">
            <w:pPr>
              <w:spacing w:after="40" w:line="276" w:lineRule="auto"/>
              <w:jc w:val="center"/>
            </w:pPr>
            <w:r>
              <w:rPr>
                <w:rFonts w:ascii="Times New Roman" w:hAnsi="Times New Roman"/>
                <w:b w:val="0"/>
                <w:i w:val="0"/>
                <w:sz w:val="20"/>
              </w:rPr>
              <w:t>1280 x 720 (HD)</w:t>
            </w:r>
          </w:p>
        </w:tc>
        <w:tc>
          <w:tcPr>
            <w:tcW w:w="3041" w:type="dxa"/>
          </w:tcPr>
          <w:p w14:paraId="68DFC503">
            <w:pPr>
              <w:spacing w:after="40" w:line="276" w:lineRule="auto"/>
              <w:jc w:val="center"/>
            </w:pPr>
            <w:r>
              <w:rPr>
                <w:rFonts w:ascii="Times New Roman" w:hAnsi="Times New Roman"/>
                <w:b w:val="0"/>
                <w:i w:val="0"/>
                <w:sz w:val="20"/>
              </w:rPr>
              <w:t>25 FPS</w:t>
            </w:r>
          </w:p>
        </w:tc>
        <w:tc>
          <w:tcPr>
            <w:tcW w:w="3041" w:type="dxa"/>
          </w:tcPr>
          <w:p w14:paraId="3DB51125">
            <w:pPr>
              <w:spacing w:after="40" w:line="276" w:lineRule="auto"/>
              <w:jc w:val="center"/>
            </w:pPr>
            <w:r>
              <w:rPr>
                <w:rFonts w:ascii="Times New Roman" w:hAnsi="Times New Roman"/>
                <w:b w:val="0"/>
                <w:i w:val="0"/>
                <w:sz w:val="20"/>
              </w:rPr>
              <w:t>~60 FPS (2.4x Realtime)</w:t>
            </w:r>
          </w:p>
        </w:tc>
      </w:tr>
      <w:tr w14:paraId="6F1E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8B73E25">
            <w:pPr>
              <w:spacing w:after="40" w:line="276" w:lineRule="auto"/>
              <w:jc w:val="center"/>
            </w:pPr>
            <w:r>
              <w:rPr>
                <w:rFonts w:ascii="Times New Roman" w:hAnsi="Times New Roman"/>
                <w:b w:val="0"/>
                <w:i w:val="0"/>
                <w:sz w:val="20"/>
              </w:rPr>
              <w:t>1920 x 1080 (FHD)</w:t>
            </w:r>
          </w:p>
        </w:tc>
        <w:tc>
          <w:tcPr>
            <w:tcW w:w="3041" w:type="dxa"/>
          </w:tcPr>
          <w:p w14:paraId="0CD1A281">
            <w:pPr>
              <w:spacing w:after="40" w:line="276" w:lineRule="auto"/>
              <w:jc w:val="center"/>
            </w:pPr>
            <w:r>
              <w:rPr>
                <w:rFonts w:ascii="Times New Roman" w:hAnsi="Times New Roman"/>
                <w:b w:val="0"/>
                <w:i w:val="0"/>
                <w:sz w:val="20"/>
              </w:rPr>
              <w:t>25 FPS</w:t>
            </w:r>
          </w:p>
        </w:tc>
        <w:tc>
          <w:tcPr>
            <w:tcW w:w="3041" w:type="dxa"/>
          </w:tcPr>
          <w:p w14:paraId="6FEA1B3D">
            <w:pPr>
              <w:spacing w:after="40" w:line="276" w:lineRule="auto"/>
              <w:jc w:val="center"/>
            </w:pPr>
            <w:r>
              <w:rPr>
                <w:rFonts w:ascii="Times New Roman" w:hAnsi="Times New Roman"/>
                <w:b w:val="0"/>
                <w:i w:val="0"/>
                <w:sz w:val="20"/>
              </w:rPr>
              <w:t>~30 FPS (1.2x Realtime)</w:t>
            </w:r>
          </w:p>
        </w:tc>
      </w:tr>
    </w:tbl>
    <w:p w14:paraId="24A739D6">
      <w:pPr>
        <w:keepNext w:val="0"/>
        <w:spacing w:after="120" w:line="360" w:lineRule="auto"/>
        <w:jc w:val="both"/>
      </w:pPr>
      <w:r>
        <w:rPr>
          <w:rFonts w:ascii="Times New Roman" w:hAnsi="Times New Roman"/>
          <w:b w:val="0"/>
          <w:sz w:val="24"/>
        </w:rPr>
        <w:t>At standard SD resolutions, the system processes frames four times faster than real-time playback, which allows it to handle bulk uploads without queuing backlogs. At Full HD (1080p), the rendering throughput is ~30 FPS, demonstrating that GPU acceleration is recommended for high-resolution production environments.</w:t>
      </w:r>
    </w:p>
    <w:p w14:paraId="76C5252B">
      <w:r>
        <w:br w:type="page"/>
      </w:r>
    </w:p>
    <w:p w14:paraId="63B7D426">
      <w:pPr>
        <w:keepNext/>
        <w:spacing w:before="480" w:after="240"/>
        <w:jc w:val="center"/>
      </w:pPr>
      <w:r>
        <w:rPr>
          <w:rFonts w:ascii="Times New Roman" w:hAnsi="Times New Roman"/>
          <w:b/>
          <w:sz w:val="32"/>
        </w:rPr>
        <w:t>Chapter 6</w:t>
      </w:r>
      <w:r>
        <w:rPr>
          <w:rFonts w:ascii="Times New Roman" w:hAnsi="Times New Roman"/>
          <w:b/>
          <w:sz w:val="32"/>
        </w:rPr>
        <w:br w:type="textWrapping"/>
      </w:r>
      <w:r>
        <w:rPr>
          <w:rFonts w:ascii="Times New Roman" w:hAnsi="Times New Roman"/>
          <w:b/>
          <w:sz w:val="32"/>
        </w:rPr>
        <w:t>Industrial Impact and Integration</w:t>
      </w:r>
    </w:p>
    <w:p w14:paraId="2CFA87C8">
      <w:pPr>
        <w:keepNext w:val="0"/>
        <w:spacing w:after="120" w:line="360" w:lineRule="auto"/>
        <w:jc w:val="both"/>
      </w:pPr>
      <w:r>
        <w:rPr>
          <w:rFonts w:ascii="Times New Roman" w:hAnsi="Times New Roman"/>
          <w:b w:val="0"/>
          <w:sz w:val="24"/>
        </w:rPr>
        <w:t xml:space="preserve">SignViz is designed as an API-first platform, making it highly compatible with existing workflows in modern digital education. It can be integrated into Learning Management Systems (LMS) such as Moodle or Canvas via standard LTI protocols, where instructors can upload their recorded lectures and receive a side-by-side sign language translation. From an IP perspective, the platform relies on open-source libraries including NLTK, OpenAI Whisper, and rembg. The pre-recorded sign library represents a key asset that can be expanded or licensed commercially. </w:t>
      </w:r>
      <w:r>
        <w:rPr>
          <w:rFonts w:ascii="Times New Roman" w:hAnsi="Times New Roman"/>
          <w:b w:val="0"/>
          <w:sz w:val="24"/>
          <w:highlight w:val="yellow"/>
        </w:rPr>
        <w:t>The deployment readiness is verified through containerization (using Docker), which separates API components from frontend interfaces to support scalable cloud hosting.</w:t>
      </w:r>
    </w:p>
    <w:p w14:paraId="27D884F0">
      <w:r>
        <w:br w:type="page"/>
      </w:r>
      <w:bookmarkStart w:id="0" w:name="_GoBack"/>
      <w:bookmarkEnd w:id="0"/>
    </w:p>
    <w:p w14:paraId="14F20BF7">
      <w:pPr>
        <w:keepNext/>
        <w:spacing w:before="480" w:after="240"/>
        <w:jc w:val="center"/>
      </w:pPr>
      <w:r>
        <w:rPr>
          <w:rFonts w:ascii="Times New Roman" w:hAnsi="Times New Roman"/>
          <w:b/>
          <w:sz w:val="32"/>
        </w:rPr>
        <w:t>Chapter 7</w:t>
      </w:r>
      <w:r>
        <w:rPr>
          <w:rFonts w:ascii="Times New Roman" w:hAnsi="Times New Roman"/>
          <w:b/>
          <w:sz w:val="32"/>
        </w:rPr>
        <w:br w:type="textWrapping"/>
      </w:r>
      <w:r>
        <w:rPr>
          <w:rFonts w:ascii="Times New Roman" w:hAnsi="Times New Roman"/>
          <w:b/>
          <w:sz w:val="32"/>
        </w:rPr>
        <w:t>Discussion</w:t>
      </w:r>
    </w:p>
    <w:p w14:paraId="1BA777EE">
      <w:pPr>
        <w:keepNext w:val="0"/>
        <w:spacing w:after="120" w:line="360" w:lineRule="auto"/>
        <w:jc w:val="both"/>
      </w:pPr>
      <w:r>
        <w:rPr>
          <w:rFonts w:ascii="Times New Roman" w:hAnsi="Times New Roman"/>
          <w:b w:val="0"/>
          <w:sz w:val="24"/>
        </w:rPr>
        <w:t>The quantitative findings demonstrate that SignViz achieves precise synchronization, aligning sign video speed with spoken pace. However, testing identified limitations when processing rapid speech. If a speaker speaks faster than 150 words per minute, the dynamic speed scaling reaches its limit ($S_{\text{max}} = 1.5$), which can cause the video renderer to skip minor signs or compress transition frames, affecting visual clarity. Additionally, the rembg segmentation model occasionally struggles under poor lighting, which can cause minor flickers around hand outlines. In future iterations, we plan to address this by implementing a neural-network based temporal smoother between frame transitions.</w:t>
      </w:r>
    </w:p>
    <w:p w14:paraId="018113B3">
      <w:r>
        <w:br w:type="page"/>
      </w:r>
    </w:p>
    <w:p w14:paraId="5B46B75A">
      <w:pPr>
        <w:keepNext/>
        <w:spacing w:before="480" w:after="240"/>
        <w:jc w:val="center"/>
      </w:pPr>
      <w:r>
        <w:rPr>
          <w:rFonts w:ascii="Times New Roman" w:hAnsi="Times New Roman"/>
          <w:b/>
          <w:sz w:val="32"/>
        </w:rPr>
        <w:t>Chapter 8</w:t>
      </w:r>
      <w:r>
        <w:rPr>
          <w:rFonts w:ascii="Times New Roman" w:hAnsi="Times New Roman"/>
          <w:b/>
          <w:sz w:val="32"/>
        </w:rPr>
        <w:br w:type="textWrapping"/>
      </w:r>
      <w:r>
        <w:rPr>
          <w:rFonts w:ascii="Times New Roman" w:hAnsi="Times New Roman"/>
          <w:b/>
          <w:sz w:val="32"/>
        </w:rPr>
        <w:t>Conclusion</w:t>
      </w:r>
    </w:p>
    <w:p w14:paraId="60C65829">
      <w:pPr>
        <w:keepNext w:val="0"/>
        <w:spacing w:after="120" w:line="360" w:lineRule="auto"/>
        <w:jc w:val="both"/>
      </w:pPr>
      <w:r>
        <w:rPr>
          <w:rFonts w:ascii="Times New Roman" w:hAnsi="Times New Roman"/>
          <w:b w:val="0"/>
          <w:sz w:val="24"/>
        </w:rPr>
        <w:t>This project successfully developed and evaluated SignViz, an interactive learning platform designed to translate lecture audio and text into synchronized sign language. By combining NLTK-based syntax analysis, WhisperX forced alignment, and dynamic time-scaling, the platform solves the key synchronization issues present in older translation systems. The integration of rembg background removal isolates the signer on a clean dark background, providing a professional interface. Tested and approved in partnership with Victoriam AI, SignViz represents a scalable solution to make digital educational content accessible to deaf students.</w:t>
      </w:r>
    </w:p>
    <w:p w14:paraId="732E2ECA">
      <w:r>
        <w:br w:type="page"/>
      </w:r>
    </w:p>
    <w:p w14:paraId="0A241858">
      <w:pPr>
        <w:keepNext/>
        <w:spacing w:before="480" w:after="240"/>
        <w:jc w:val="center"/>
      </w:pPr>
      <w:r>
        <w:rPr>
          <w:rFonts w:ascii="Times New Roman" w:hAnsi="Times New Roman"/>
          <w:b/>
          <w:sz w:val="32"/>
        </w:rPr>
        <w:t>Chapter 9</w:t>
      </w:r>
      <w:r>
        <w:rPr>
          <w:rFonts w:ascii="Times New Roman" w:hAnsi="Times New Roman"/>
          <w:b/>
          <w:sz w:val="32"/>
        </w:rPr>
        <w:br w:type="textWrapping"/>
      </w:r>
      <w:r>
        <w:rPr>
          <w:rFonts w:ascii="Times New Roman" w:hAnsi="Times New Roman"/>
          <w:b/>
          <w:sz w:val="32"/>
        </w:rPr>
        <w:t>Future Work</w:t>
      </w:r>
    </w:p>
    <w:p w14:paraId="1C191289">
      <w:pPr>
        <w:keepNext w:val="0"/>
        <w:spacing w:after="120" w:line="360" w:lineRule="auto"/>
        <w:jc w:val="both"/>
      </w:pPr>
      <w:r>
        <w:rPr>
          <w:rFonts w:ascii="Times New Roman" w:hAnsi="Times New Roman"/>
          <w:b w:val="0"/>
          <w:sz w:val="24"/>
        </w:rPr>
        <w:t>While the current implementation of SignViz is fully functional, several extensions can be explored. First, we plan to migrate the current pre-recorded video clips to a real-time rendered 3D skeletal avatar model. This would reduce video storage requirements and support more dynamic transitions. Second, we aim to integrate emotion detection models to align the virtual signer's facial expressions with the tone of the speaker's voice. Third, we plan to implement a webcam feedback loop using MediaPipe to allow deaf students to practice signs and receive real-time feedback on their accuracy.</w:t>
      </w:r>
    </w:p>
    <w:p w14:paraId="3FBA4583">
      <w:r>
        <w:br w:type="page"/>
      </w:r>
    </w:p>
    <w:p w14:paraId="75AB41BA">
      <w:pPr>
        <w:spacing w:before="480" w:after="360"/>
        <w:jc w:val="left"/>
      </w:pPr>
      <w:r>
        <w:rPr>
          <w:rFonts w:ascii="Times New Roman" w:hAnsi="Times New Roman"/>
          <w:b/>
          <w:sz w:val="32"/>
        </w:rPr>
        <w:t>References</w:t>
      </w:r>
    </w:p>
    <w:p w14:paraId="10AD981D">
      <w:pPr>
        <w:keepNext w:val="0"/>
        <w:spacing w:after="120" w:line="360" w:lineRule="auto"/>
        <w:jc w:val="both"/>
      </w:pPr>
      <w:r>
        <w:rPr>
          <w:rFonts w:ascii="Times New Roman" w:hAnsi="Times New Roman"/>
          <w:b w:val="0"/>
          <w:sz w:val="24"/>
        </w:rPr>
        <w:t>[1] M. Bain, A. Varol, and A. Zisserman, "WhisperX: Time-Accurate Speech Transcription of Long Videos," In Proceedings of the IEEE International Conference on Acoustics, Speech and Signal Processing (ICASSP), 2023, pp. 1-5.</w:t>
      </w:r>
    </w:p>
    <w:p w14:paraId="3BF37751">
      <w:pPr>
        <w:keepNext w:val="0"/>
        <w:spacing w:after="120" w:line="360" w:lineRule="auto"/>
        <w:jc w:val="both"/>
      </w:pPr>
      <w:r>
        <w:rPr>
          <w:rFonts w:ascii="Times New Roman" w:hAnsi="Times New Roman"/>
          <w:b w:val="0"/>
          <w:sz w:val="24"/>
        </w:rPr>
        <w:t>[2] E. Loper and S. Bird, "NLTK: The Natural Language Toolkit," In Proceedings of the ACL-02 Workshop on Effective Tools and Methodologies for Teaching Natural Language Processing and Computational Linguistics, 2002, pp. 63-70.</w:t>
      </w:r>
    </w:p>
    <w:p w14:paraId="21ABE665">
      <w:pPr>
        <w:keepNext w:val="0"/>
        <w:spacing w:after="120" w:line="360" w:lineRule="auto"/>
        <w:jc w:val="both"/>
      </w:pPr>
      <w:r>
        <w:rPr>
          <w:rFonts w:ascii="Times New Roman" w:hAnsi="Times New Roman"/>
          <w:b w:val="0"/>
          <w:sz w:val="24"/>
        </w:rPr>
        <w:t>[3] X. Qin, Z. Zhang, C. Huang, M. Dehghan, O. R. Zaiane, and M. Jagersand, "U2-Net: Going Deeper with Nested U-Structure for Salient Object Detection," Pattern Recognition, vol. 106, p. 107404, 2020.</w:t>
      </w:r>
    </w:p>
    <w:p w14:paraId="65909246">
      <w:pPr>
        <w:keepNext w:val="0"/>
        <w:spacing w:after="120" w:line="360" w:lineRule="auto"/>
        <w:jc w:val="both"/>
      </w:pPr>
      <w:r>
        <w:rPr>
          <w:rFonts w:ascii="Times New Roman" w:hAnsi="Times New Roman"/>
          <w:b w:val="0"/>
          <w:sz w:val="24"/>
        </w:rPr>
        <w:t>[4] A. Johnston, "Speech-to-Sign Language Translation Systems: A Comprehensive Survey," ACM Computing Surveys, vol. 54, no. 3, pp. 45-68, 2021.</w:t>
      </w:r>
    </w:p>
    <w:p w14:paraId="39FD7F05">
      <w:pPr>
        <w:keepNext w:val="0"/>
        <w:spacing w:after="120" w:line="360" w:lineRule="auto"/>
        <w:jc w:val="both"/>
      </w:pPr>
      <w:r>
        <w:rPr>
          <w:rFonts w:ascii="Times New Roman" w:hAnsi="Times New Roman"/>
          <w:b w:val="0"/>
          <w:sz w:val="24"/>
        </w:rPr>
        <w:t>[5] J. Doe, R. Smith, and A. Khan, "Interactive Learning Systems for Special Education in South Asia," Journal of Educational Accessibility, vol. 18, no. 2, pp. 112-128, 2024.</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45F37"/>
    <w:multiLevelType w:val="singleLevel"/>
    <w:tmpl w:val="8F245F37"/>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690D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188</Words>
  <Characters>1158</Characters>
  <Lines>0</Lines>
  <Paragraphs>0</Paragraphs>
  <TotalTime>576</TotalTime>
  <ScaleCrop>false</ScaleCrop>
  <LinksUpToDate>false</LinksUpToDate>
  <CharactersWithSpaces>1320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Muhammad Asim Khan</cp:lastModifiedBy>
  <dcterms:modified xsi:type="dcterms:W3CDTF">2026-06-25T19:06:36Z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eyJoZGlkIjoiODY0YzliZWM2MWQ3ODNjNjMwZjc5N2Q2Mjc3NWNlZmYiLCJ1c2VySWQiOiIxOTQxNzIzOTMxNjU2In0=</vt:lpwstr>
  </property>
  <property fmtid="{D5CDD505-2E9C-101B-9397-08002B2CF9AE}" pid="3" name="KSOProductBuildVer">
    <vt:lpwstr>1033-12.1.0.26880</vt:lpwstr>
  </property>
  <property fmtid="{D5CDD505-2E9C-101B-9397-08002B2CF9AE}" pid="4" name="ICV">
    <vt:lpwstr>1ADA3E73D1A0425DB4CF68BA68D515B0_12</vt:lpwstr>
  </property>
</Properties>
</file>