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Arial" w:hAnsi="Arial" w:eastAsia="Arial"/>
          <w:b/>
          <w:color w:val="1F4E79"/>
          <w:sz w:val="48"/>
        </w:rPr>
        <w:t>Mia Translate Backend</w:t>
        <w:br/>
        <w:t>Proje Durum Raporu</w:t>
      </w:r>
    </w:p>
    <w:p>
      <w:pPr>
        <w:jc w:val="center"/>
      </w:pPr>
      <w:r>
        <w:rPr>
          <w:rFonts w:ascii="Arial" w:hAnsi="Arial" w:eastAsia="Arial"/>
          <w:color w:val="666666"/>
          <w:sz w:val="24"/>
        </w:rPr>
        <w:t>FastAPI tabanlı çeviri backend altyapısı, Redis queue, worker, CTranslate2, Vertex AI ve Triton hazırlığı</w:t>
      </w:r>
    </w:p>
    <w:p>
      <w:pPr>
        <w:spacing w:before="600"/>
        <w:jc w:val="center"/>
      </w:pPr>
      <w:r>
        <w:rPr>
          <w:rFonts w:ascii="Arial" w:hAnsi="Arial" w:eastAsia="Arial"/>
          <w:sz w:val="22"/>
        </w:rPr>
        <w:t>Proje: Mektup Mia Translate Backend</w:t>
        <w:br/>
        <w:t>Rapor Türü: Teknik Durum ve Test Rehberi</w:t>
      </w:r>
    </w:p>
    <w:p>
      <w:r>
        <w:br w:type="page"/>
      </w:r>
    </w:p>
    <w:p>
      <w:pPr>
        <w:pStyle w:val="Heading1"/>
      </w:pPr>
      <w:r>
        <w:rPr>
          <w:rFonts w:ascii="Arial" w:hAnsi="Arial" w:eastAsia="Arial"/>
          <w:color w:val="1F4E79"/>
        </w:rPr>
        <w:t>İçindekiler</w:t>
      </w:r>
    </w:p>
    <w:p>
      <w:pPr>
        <w:spacing w:after="120" w:line="259" w:lineRule="auto"/>
      </w:pPr>
      <w:r>
        <w:rPr>
          <w:rFonts w:ascii="Arial" w:hAnsi="Arial" w:eastAsia="Arial"/>
        </w:rPr>
        <w:t>Bu sayfa, rapor içindeki ana başlıklara hızlı erişim sağlamak için hazırlanmıştır. Başlıklar Word başlık stilleriyle düzenlenmiştir; belge içinde gezinme paneli kullanılarak da ilgili bölüme hızlı geçiş yapılabilir.</w:t>
      </w:r>
    </w:p>
    <w:p>
      <w:pPr>
        <w:spacing w:after="20"/>
        <w:ind w:left="0"/>
      </w:pPr>
      <w:hyperlink w:anchor="sec_1" w:history="1">
        <w:r>
          <w:rPr>
            <w:color w:val="0563C1"/>
            <w:u w:val="single"/>
          </w:rPr>
          <w:t>1. Projenin Amacı</w:t>
        </w:r>
      </w:hyperlink>
    </w:p>
    <w:p>
      <w:pPr>
        <w:spacing w:after="20"/>
        <w:ind w:left="0"/>
      </w:pPr>
      <w:hyperlink w:anchor="sec_2" w:history="1">
        <w:r>
          <w:rPr>
            <w:color w:val="0563C1"/>
            <w:u w:val="single"/>
          </w:rPr>
          <w:t>2. Sistem Genel Olarak Ne Yapıyor?</w:t>
        </w:r>
      </w:hyperlink>
    </w:p>
    <w:p>
      <w:pPr>
        <w:spacing w:after="20"/>
        <w:ind w:left="0"/>
      </w:pPr>
      <w:hyperlink w:anchor="sec_3" w:history="1">
        <w:r>
          <w:rPr>
            <w:color w:val="0563C1"/>
            <w:u w:val="single"/>
          </w:rPr>
          <w:t>3. Sistem Nasıl Çalışıyor?</w:t>
        </w:r>
      </w:hyperlink>
    </w:p>
    <w:p>
      <w:pPr>
        <w:spacing w:after="20"/>
        <w:ind w:left="360"/>
      </w:pPr>
      <w:hyperlink w:anchor="sec_3_1" w:history="1">
        <w:r>
          <w:rPr>
            <w:color w:val="0563C1"/>
            <w:u w:val="single"/>
          </w:rPr>
          <w:t>3.1 Sync Çeviri Akışı</w:t>
        </w:r>
      </w:hyperlink>
    </w:p>
    <w:p>
      <w:pPr>
        <w:spacing w:after="20"/>
        <w:ind w:left="360"/>
      </w:pPr>
      <w:hyperlink w:anchor="sec_3_2" w:history="1">
        <w:r>
          <w:rPr>
            <w:color w:val="0563C1"/>
            <w:u w:val="single"/>
          </w:rPr>
          <w:t>3.2 Async Job Akışı</w:t>
        </w:r>
      </w:hyperlink>
    </w:p>
    <w:p>
      <w:pPr>
        <w:spacing w:after="20"/>
        <w:ind w:left="360"/>
      </w:pPr>
      <w:hyperlink w:anchor="sec_3_3" w:history="1">
        <w:r>
          <w:rPr>
            <w:color w:val="0563C1"/>
            <w:u w:val="single"/>
          </w:rPr>
          <w:t>3.3 Batch Çeviri Akışı</w:t>
        </w:r>
      </w:hyperlink>
    </w:p>
    <w:p>
      <w:pPr>
        <w:spacing w:after="20"/>
        <w:ind w:left="0"/>
      </w:pPr>
      <w:hyperlink w:anchor="sec_4" w:history="1">
        <w:r>
          <w:rPr>
            <w:color w:val="0563C1"/>
            <w:u w:val="single"/>
          </w:rPr>
          <w:t>4. Kullanılan Teknolojiler</w:t>
        </w:r>
      </w:hyperlink>
    </w:p>
    <w:p>
      <w:pPr>
        <w:spacing w:after="20"/>
        <w:ind w:left="0"/>
      </w:pPr>
      <w:hyperlink w:anchor="sec_5" w:history="1">
        <w:r>
          <w:rPr>
            <w:color w:val="0563C1"/>
            <w:u w:val="single"/>
          </w:rPr>
          <w:t>5. Model Çağırma Mimarisi</w:t>
        </w:r>
      </w:hyperlink>
    </w:p>
    <w:p>
      <w:pPr>
        <w:spacing w:after="20"/>
        <w:ind w:left="360"/>
      </w:pPr>
      <w:hyperlink w:anchor="sec_5_1" w:history="1">
        <w:r>
          <w:rPr>
            <w:color w:val="0563C1"/>
            <w:u w:val="single"/>
          </w:rPr>
          <w:t>5.1 MockTranslationClient</w:t>
        </w:r>
      </w:hyperlink>
    </w:p>
    <w:p>
      <w:pPr>
        <w:spacing w:after="20"/>
        <w:ind w:left="360"/>
      </w:pPr>
      <w:hyperlink w:anchor="sec_5_2" w:history="1">
        <w:r>
          <w:rPr>
            <w:color w:val="0563C1"/>
            <w:u w:val="single"/>
          </w:rPr>
          <w:t>5.2 CTranslate2TranslationClient</w:t>
        </w:r>
      </w:hyperlink>
    </w:p>
    <w:p>
      <w:pPr>
        <w:spacing w:after="20"/>
        <w:ind w:left="360"/>
      </w:pPr>
      <w:hyperlink w:anchor="sec_5_3" w:history="1">
        <w:r>
          <w:rPr>
            <w:color w:val="0563C1"/>
            <w:u w:val="single"/>
          </w:rPr>
          <w:t>5.3 VertexAITranslationClient</w:t>
        </w:r>
      </w:hyperlink>
    </w:p>
    <w:p>
      <w:pPr>
        <w:spacing w:after="20"/>
        <w:ind w:left="360"/>
      </w:pPr>
      <w:hyperlink w:anchor="sec_5_4" w:history="1">
        <w:r>
          <w:rPr>
            <w:color w:val="0563C1"/>
            <w:u w:val="single"/>
          </w:rPr>
          <w:t>5.4 TritonTranslationClient</w:t>
        </w:r>
      </w:hyperlink>
    </w:p>
    <w:p>
      <w:pPr>
        <w:spacing w:after="20"/>
        <w:ind w:left="0"/>
      </w:pPr>
      <w:hyperlink w:anchor="sec_6" w:history="1">
        <w:r>
          <w:rPr>
            <w:color w:val="0563C1"/>
            <w:u w:val="single"/>
          </w:rPr>
          <w:t>6. Güvenlik ve CORS</w:t>
        </w:r>
      </w:hyperlink>
    </w:p>
    <w:p>
      <w:pPr>
        <w:spacing w:after="20"/>
        <w:ind w:left="0"/>
      </w:pPr>
      <w:hyperlink w:anchor="sec_7" w:history="1">
        <w:r>
          <w:rPr>
            <w:color w:val="0563C1"/>
            <w:u w:val="single"/>
          </w:rPr>
          <w:t>7. Docker Yapısı</w:t>
        </w:r>
      </w:hyperlink>
    </w:p>
    <w:p>
      <w:pPr>
        <w:spacing w:after="20"/>
        <w:ind w:left="0"/>
      </w:pPr>
      <w:hyperlink w:anchor="sec_8" w:history="1">
        <w:r>
          <w:rPr>
            <w:color w:val="0563C1"/>
            <w:u w:val="single"/>
          </w:rPr>
          <w:t>8. Dokümantasyon</w:t>
        </w:r>
      </w:hyperlink>
    </w:p>
    <w:p>
      <w:pPr>
        <w:spacing w:after="20"/>
        <w:ind w:left="0"/>
      </w:pPr>
      <w:hyperlink w:anchor="sec_9" w:history="1">
        <w:r>
          <w:rPr>
            <w:color w:val="0563C1"/>
            <w:u w:val="single"/>
          </w:rPr>
          <w:t>9. Test Durumu</w:t>
        </w:r>
      </w:hyperlink>
    </w:p>
    <w:p>
      <w:pPr>
        <w:spacing w:after="20"/>
        <w:ind w:left="0"/>
      </w:pPr>
      <w:hyperlink w:anchor="sec_10" w:history="1">
        <w:r>
          <w:rPr>
            <w:color w:val="0563C1"/>
            <w:u w:val="single"/>
          </w:rPr>
          <w:t>10. Geliştirici/DevOps Ekibinin Test Edebileceği Akışlar</w:t>
        </w:r>
      </w:hyperlink>
    </w:p>
    <w:p>
      <w:pPr>
        <w:spacing w:after="20"/>
        <w:ind w:left="360"/>
      </w:pPr>
      <w:hyperlink w:anchor="sec_10_1" w:history="1">
        <w:r>
          <w:rPr>
            <w:color w:val="0563C1"/>
            <w:u w:val="single"/>
          </w:rPr>
          <w:t>10.1 Local Mock Test</w:t>
        </w:r>
      </w:hyperlink>
    </w:p>
    <w:p>
      <w:pPr>
        <w:spacing w:after="20"/>
        <w:ind w:left="360"/>
      </w:pPr>
      <w:hyperlink w:anchor="sec_10_2" w:history="1">
        <w:r>
          <w:rPr>
            <w:color w:val="0563C1"/>
            <w:u w:val="single"/>
          </w:rPr>
          <w:t>10.2 Async Worker Testi</w:t>
        </w:r>
      </w:hyperlink>
    </w:p>
    <w:p>
      <w:pPr>
        <w:spacing w:after="20"/>
        <w:ind w:left="360"/>
      </w:pPr>
      <w:hyperlink w:anchor="sec_10_3" w:history="1">
        <w:r>
          <w:rPr>
            <w:color w:val="0563C1"/>
            <w:u w:val="single"/>
          </w:rPr>
          <w:t>10.3 CTranslate2 Gerçek Model Testi</w:t>
        </w:r>
      </w:hyperlink>
    </w:p>
    <w:p>
      <w:pPr>
        <w:spacing w:after="20"/>
        <w:ind w:left="360"/>
      </w:pPr>
      <w:hyperlink w:anchor="sec_10_4" w:history="1">
        <w:r>
          <w:rPr>
            <w:color w:val="0563C1"/>
            <w:u w:val="single"/>
          </w:rPr>
          <w:t>10.4 Vertex AI Testi</w:t>
        </w:r>
      </w:hyperlink>
    </w:p>
    <w:p>
      <w:pPr>
        <w:spacing w:after="20"/>
        <w:ind w:left="360"/>
      </w:pPr>
      <w:hyperlink w:anchor="sec_10_5" w:history="1">
        <w:r>
          <w:rPr>
            <w:color w:val="0563C1"/>
            <w:u w:val="single"/>
          </w:rPr>
          <w:t>10.5 Triton Testi</w:t>
        </w:r>
      </w:hyperlink>
    </w:p>
    <w:p>
      <w:pPr>
        <w:spacing w:after="20"/>
        <w:ind w:left="0"/>
      </w:pPr>
      <w:hyperlink w:anchor="sec_11" w:history="1">
        <w:r>
          <w:rPr>
            <w:color w:val="0563C1"/>
            <w:u w:val="single"/>
          </w:rPr>
          <w:t>11. Production İçin Hazırlanan Model Artifact Yaklaşımı</w:t>
        </w:r>
      </w:hyperlink>
    </w:p>
    <w:p>
      <w:pPr>
        <w:spacing w:after="20"/>
        <w:ind w:left="0"/>
      </w:pPr>
      <w:hyperlink w:anchor="sec_12" w:history="1">
        <w:r>
          <w:rPr>
            <w:color w:val="0563C1"/>
            <w:u w:val="single"/>
          </w:rPr>
          <w:t>12. Kapsam ve Gerçekleşme Notları</w:t>
        </w:r>
      </w:hyperlink>
    </w:p>
    <w:p>
      <w:pPr>
        <w:spacing w:after="20"/>
        <w:ind w:left="0"/>
      </w:pPr>
      <w:hyperlink w:anchor="sec_13" w:history="1">
        <w:r>
          <w:rPr>
            <w:color w:val="0563C1"/>
            <w:u w:val="single"/>
          </w:rPr>
          <w:t>13. Mevcut Durum</w:t>
        </w:r>
      </w:hyperlink>
    </w:p>
    <w:p>
      <w:pPr>
        <w:spacing w:after="20"/>
        <w:ind w:left="0"/>
      </w:pPr>
      <w:hyperlink w:anchor="sec_14" w:history="1">
        <w:r>
          <w:rPr>
            <w:color w:val="0563C1"/>
            <w:u w:val="single"/>
          </w:rPr>
          <w:t>14. Kısa Özet</w:t>
        </w:r>
      </w:hyperlink>
    </w:p>
    <w:p>
      <w:r>
        <w:br w:type="page"/>
      </w:r>
    </w:p>
    <w:p>
      <w:bookmarkStart w:id="1" w:name="sec_1"/>
      <w:pPr>
        <w:pStyle w:val="Heading1"/>
      </w:pPr>
      <w:r>
        <w:rPr>
          <w:rFonts w:ascii="Arial" w:hAnsi="Arial" w:eastAsia="Arial"/>
          <w:color w:val="1F4E79"/>
        </w:rPr>
        <w:t>1. Projenin Amacı</w:t>
      </w:r>
      <w:bookmarkEnd w:id="1"/>
    </w:p>
    <w:p>
      <w:pPr>
        <w:spacing w:after="120" w:line="259" w:lineRule="auto"/>
      </w:pPr>
      <w:r>
        <w:rPr>
          <w:rFonts w:ascii="Arial" w:hAnsi="Arial" w:eastAsia="Arial"/>
        </w:rPr>
        <w:t>Bu projede, Mektup uygulamasında kullanılabilecek profesyonel seviyeye yakın bir çeviri backend altyapısı geliştirildi.</w:t>
      </w:r>
    </w:p>
    <w:p>
      <w:pPr>
        <w:spacing w:after="120" w:line="259" w:lineRule="auto"/>
      </w:pPr>
      <w:r>
        <w:rPr>
          <w:rFonts w:ascii="Arial" w:hAnsi="Arial" w:eastAsia="Arial"/>
        </w:rPr>
        <w:t>Amaç yalnızca bir modeli API üzerinden çağırmak değil; ileride gerçek uygulama ortamında kullanılabilecek şekilde aşağıdaki yetenekleri olan genişletilebilir bir backend mimarisi hazırlamaktır:</w:t>
      </w:r>
    </w:p>
    <w:p>
      <w:pPr>
        <w:pStyle w:val="ListBullet"/>
        <w:spacing w:after="60"/>
      </w:pPr>
      <w:r>
        <w:rPr>
          <w:rFonts w:ascii="Arial" w:hAnsi="Arial" w:eastAsia="Arial"/>
        </w:rPr>
        <w:t>Senkron çeviri</w:t>
      </w:r>
    </w:p>
    <w:p>
      <w:pPr>
        <w:pStyle w:val="ListBullet"/>
        <w:spacing w:after="60"/>
      </w:pPr>
      <w:r>
        <w:rPr>
          <w:rFonts w:ascii="Arial" w:hAnsi="Arial" w:eastAsia="Arial"/>
        </w:rPr>
        <w:t>Batch çeviri</w:t>
      </w:r>
    </w:p>
    <w:p>
      <w:pPr>
        <w:pStyle w:val="ListBullet"/>
        <w:spacing w:after="60"/>
      </w:pPr>
      <w:r>
        <w:rPr>
          <w:rFonts w:ascii="Arial" w:hAnsi="Arial" w:eastAsia="Arial"/>
        </w:rPr>
        <w:t>Asenkron job kuyruğu</w:t>
      </w:r>
    </w:p>
    <w:p>
      <w:pPr>
        <w:pStyle w:val="ListBullet"/>
        <w:spacing w:after="60"/>
      </w:pPr>
      <w:r>
        <w:rPr>
          <w:rFonts w:ascii="Arial" w:hAnsi="Arial" w:eastAsia="Arial"/>
        </w:rPr>
        <w:t>Redis tabanlı job takibi</w:t>
      </w:r>
    </w:p>
    <w:p>
      <w:pPr>
        <w:pStyle w:val="ListBullet"/>
        <w:spacing w:after="60"/>
      </w:pPr>
      <w:r>
        <w:rPr>
          <w:rFonts w:ascii="Arial" w:hAnsi="Arial" w:eastAsia="Arial"/>
        </w:rPr>
        <w:t>Worker ile arka planda işleme</w:t>
      </w:r>
    </w:p>
    <w:p>
      <w:pPr>
        <w:pStyle w:val="ListBullet"/>
        <w:spacing w:after="60"/>
      </w:pPr>
      <w:r>
        <w:rPr>
          <w:rFonts w:ascii="Arial" w:hAnsi="Arial" w:eastAsia="Arial"/>
        </w:rPr>
        <w:t>Retry / failed job yönetimi</w:t>
      </w:r>
    </w:p>
    <w:p>
      <w:pPr>
        <w:pStyle w:val="ListBullet"/>
        <w:spacing w:after="60"/>
      </w:pPr>
      <w:r>
        <w:rPr>
          <w:rFonts w:ascii="Arial" w:hAnsi="Arial" w:eastAsia="Arial"/>
        </w:rPr>
        <w:t>Farklı model servisleme yöntemlerine uyumlu client mimarisi</w:t>
      </w:r>
    </w:p>
    <w:p>
      <w:pPr>
        <w:pStyle w:val="ListBullet"/>
        <w:spacing w:after="60"/>
      </w:pPr>
      <w:r>
        <w:rPr>
          <w:rFonts w:ascii="Arial" w:hAnsi="Arial" w:eastAsia="Arial"/>
        </w:rPr>
        <w:t>Docker ile çalıştırılabilir API + worker + Redis yapısı</w:t>
      </w:r>
    </w:p>
    <w:p>
      <w:pPr>
        <w:spacing w:after="120" w:line="259" w:lineRule="auto"/>
      </w:pPr>
      <w:r>
        <w:rPr>
          <w:rFonts w:ascii="Arial" w:hAnsi="Arial" w:eastAsia="Arial"/>
        </w:rPr>
        <w:t>Bu nedenle proje, basit bir model inference endpoint’i değil; üretim ortamına daha yakın, geliştirilebilir ve farklı deployment seçeneklerine uyarlanabilir bir backend altyapısı olarak tasarlanmıştır.</w:t>
      </w:r>
    </w:p>
    <w:p>
      <w:bookmarkStart w:id="2" w:name="sec_2"/>
      <w:pPr>
        <w:pStyle w:val="Heading1"/>
      </w:pPr>
      <w:r>
        <w:rPr>
          <w:rFonts w:ascii="Arial" w:hAnsi="Arial" w:eastAsia="Arial"/>
          <w:color w:val="1F4E79"/>
        </w:rPr>
        <w:t>2. Sistem Genel Olarak Ne Yapıyor?</w:t>
      </w:r>
      <w:bookmarkEnd w:id="2"/>
    </w:p>
    <w:p>
      <w:pPr>
        <w:spacing w:after="120" w:line="259" w:lineRule="auto"/>
      </w:pPr>
      <w:r>
        <w:rPr>
          <w:rFonts w:ascii="Arial" w:hAnsi="Arial" w:eastAsia="Arial"/>
        </w:rPr>
        <w:t>Sistem, kullanıcıdan gelen çeviri isteklerini alır, doğrular ve seçilen çalışma moduna göre işler.</w:t>
      </w:r>
    </w:p>
    <w:p>
      <w:pPr>
        <w:pStyle w:val="Heading2"/>
      </w:pPr>
      <w:r>
        <w:rPr>
          <w:rFonts w:ascii="Arial" w:hAnsi="Arial" w:eastAsia="Arial"/>
          <w:color w:val="2F5496"/>
        </w:rPr>
        <w:t>Desteklenen temel akışlar</w:t>
      </w:r>
    </w:p>
    <w:p>
      <w:pPr>
        <w:pStyle w:val="ListBullet"/>
        <w:spacing w:after="60"/>
      </w:pPr>
      <w:r>
        <w:rPr>
          <w:rFonts w:ascii="Arial" w:hAnsi="Arial" w:eastAsia="Arial"/>
        </w:rPr>
        <w:t>Tekil metin çevirisi</w:t>
      </w:r>
    </w:p>
    <w:p>
      <w:pPr>
        <w:pStyle w:val="ListBullet"/>
        <w:spacing w:after="60"/>
      </w:pPr>
      <w:r>
        <w:rPr>
          <w:rFonts w:ascii="Arial" w:hAnsi="Arial" w:eastAsia="Arial"/>
        </w:rPr>
        <w:t>Batch metin çevirisi</w:t>
      </w:r>
    </w:p>
    <w:p>
      <w:pPr>
        <w:pStyle w:val="ListBullet"/>
        <w:spacing w:after="60"/>
      </w:pPr>
      <w:r>
        <w:rPr>
          <w:rFonts w:ascii="Arial" w:hAnsi="Arial" w:eastAsia="Arial"/>
        </w:rPr>
        <w:t>Asenkron çeviri job oluşturma</w:t>
      </w:r>
    </w:p>
    <w:p>
      <w:pPr>
        <w:pStyle w:val="ListBullet"/>
        <w:spacing w:after="60"/>
      </w:pPr>
      <w:r>
        <w:rPr>
          <w:rFonts w:ascii="Arial" w:hAnsi="Arial" w:eastAsia="Arial"/>
        </w:rPr>
        <w:t>Job durumunu sorgulama</w:t>
      </w:r>
    </w:p>
    <w:p>
      <w:pPr>
        <w:pStyle w:val="ListBullet"/>
        <w:spacing w:after="60"/>
      </w:pPr>
      <w:r>
        <w:rPr>
          <w:rFonts w:ascii="Arial" w:hAnsi="Arial" w:eastAsia="Arial"/>
        </w:rPr>
        <w:t>Redis queue üzerinden arka planda işleme</w:t>
      </w:r>
    </w:p>
    <w:p>
      <w:pPr>
        <w:pStyle w:val="ListBullet"/>
        <w:spacing w:after="60"/>
      </w:pPr>
      <w:r>
        <w:rPr>
          <w:rFonts w:ascii="Arial" w:hAnsi="Arial" w:eastAsia="Arial"/>
        </w:rPr>
        <w:t>Worker tarafında batch halinde job işleme</w:t>
      </w:r>
    </w:p>
    <w:p>
      <w:pPr>
        <w:pStyle w:val="ListBullet"/>
        <w:spacing w:after="60"/>
      </w:pPr>
      <w:r>
        <w:rPr>
          <w:rFonts w:ascii="Arial" w:hAnsi="Arial" w:eastAsia="Arial"/>
        </w:rPr>
        <w:t>Hata durumunda retry mekanizması</w:t>
      </w:r>
    </w:p>
    <w:p>
      <w:pPr>
        <w:pStyle w:val="ListBullet"/>
        <w:spacing w:after="60"/>
      </w:pPr>
      <w:r>
        <w:rPr>
          <w:rFonts w:ascii="Arial" w:hAnsi="Arial" w:eastAsia="Arial"/>
        </w:rPr>
        <w:t>Başarısız job’ları failed durumuna alma</w:t>
      </w:r>
    </w:p>
    <w:p>
      <w:pPr>
        <w:pStyle w:val="Heading2"/>
      </w:pPr>
      <w:r>
        <w:rPr>
          <w:rFonts w:ascii="Arial" w:hAnsi="Arial" w:eastAsia="Arial"/>
          <w:color w:val="2F5496"/>
        </w:rPr>
        <w:t>API endpointleri</w:t>
      </w:r>
    </w:p>
    <w:p>
      <w:pPr>
        <w:pStyle w:val="ListBullet"/>
        <w:spacing w:after="60"/>
      </w:pPr>
      <w:r>
        <w:rPr>
          <w:rFonts w:ascii="Arial" w:hAnsi="Arial" w:eastAsia="Arial"/>
        </w:rPr>
        <w:t>GET /health: Servisin ayakta olup olmadığını kontrol eder.</w:t>
      </w:r>
    </w:p>
    <w:p>
      <w:pPr>
        <w:pStyle w:val="ListBullet"/>
        <w:spacing w:after="60"/>
      </w:pPr>
      <w:r>
        <w:rPr>
          <w:rFonts w:ascii="Arial" w:hAnsi="Arial" w:eastAsia="Arial"/>
        </w:rPr>
        <w:t>GET /ready: Servisin temel olarak çalışmaya hazır olup olmadığını kontrol eder.</w:t>
      </w:r>
    </w:p>
    <w:p>
      <w:pPr>
        <w:pStyle w:val="ListBullet"/>
        <w:spacing w:after="60"/>
      </w:pPr>
      <w:r>
        <w:rPr>
          <w:rFonts w:ascii="Arial" w:hAnsi="Arial" w:eastAsia="Arial"/>
        </w:rPr>
        <w:t>POST /api/v1/translate: Tekil çeviri isteği alır; sync veya async modda çalışabilir.</w:t>
      </w:r>
    </w:p>
    <w:p>
      <w:pPr>
        <w:pStyle w:val="ListBullet"/>
        <w:spacing w:after="60"/>
      </w:pPr>
      <w:r>
        <w:rPr>
          <w:rFonts w:ascii="Arial" w:hAnsi="Arial" w:eastAsia="Arial"/>
        </w:rPr>
        <w:t>POST /api/v1/translate/batch: Birden fazla metni tek request içinde çevirir. Mevcut durumda sync batch akışı için kullanılır.</w:t>
      </w:r>
    </w:p>
    <w:p>
      <w:pPr>
        <w:pStyle w:val="ListBullet"/>
        <w:spacing w:after="60"/>
      </w:pPr>
      <w:r>
        <w:rPr>
          <w:rFonts w:ascii="Arial" w:hAnsi="Arial" w:eastAsia="Arial"/>
        </w:rPr>
        <w:t>GET /api/v1/jobs/{job_id}: Async olarak kuyruğa alınan job’ın durumunu sorgular.</w:t>
      </w:r>
    </w:p>
    <w:p>
      <w:bookmarkStart w:id="3" w:name="sec_3"/>
      <w:pPr>
        <w:pStyle w:val="Heading1"/>
      </w:pPr>
      <w:r>
        <w:rPr>
          <w:rFonts w:ascii="Arial" w:hAnsi="Arial" w:eastAsia="Arial"/>
          <w:color w:val="1F4E79"/>
        </w:rPr>
        <w:t>3. Sistem Nasıl Çalışıyor?</w:t>
      </w:r>
      <w:bookmarkEnd w:id="3"/>
    </w:p>
    <w:p>
      <w:bookmarkStart w:id="4" w:name="sec_3_1"/>
      <w:pPr>
        <w:pStyle w:val="Heading2"/>
      </w:pPr>
      <w:r>
        <w:rPr>
          <w:rFonts w:ascii="Arial" w:hAnsi="Arial" w:eastAsia="Arial"/>
          <w:color w:val="2F5496"/>
        </w:rPr>
        <w:t>3.1 Sync Çeviri Akışı</w:t>
      </w:r>
      <w:bookmarkEnd w:id="4"/>
    </w:p>
    <w:p>
      <w:pPr>
        <w:spacing w:after="120" w:line="259" w:lineRule="auto"/>
      </w:pPr>
      <w:r>
        <w:rPr>
          <w:rFonts w:ascii="Arial" w:hAnsi="Arial" w:eastAsia="Arial"/>
        </w:rPr>
        <w:t>Sync modda kullanıcı bir metin gönderdiğinde sistem çeviriyi aynı request içinde tamamlar.</w:t>
      </w:r>
    </w:p>
    <w:p>
      <w:pPr>
        <w:spacing w:after="60"/>
        <w:ind w:left="360" w:hanging="360"/>
      </w:pPr>
      <w:r>
        <w:rPr>
          <w:rFonts w:ascii="Arial" w:hAnsi="Arial" w:eastAsia="Arial"/>
        </w:rPr>
        <w:t>1. Kullanıcı /api/v1/translate endpointine istek gönderir.</w:t>
      </w:r>
    </w:p>
    <w:p>
      <w:pPr>
        <w:spacing w:after="60"/>
        <w:ind w:left="360" w:hanging="360"/>
      </w:pPr>
      <w:r>
        <w:rPr>
          <w:rFonts w:ascii="Arial" w:hAnsi="Arial" w:eastAsia="Arial"/>
        </w:rPr>
        <w:t>2. Request içindeki metin ve dil bilgileri doğrulanır.</w:t>
      </w:r>
    </w:p>
    <w:p>
      <w:pPr>
        <w:spacing w:after="60"/>
        <w:ind w:left="360" w:hanging="360"/>
      </w:pPr>
      <w:r>
        <w:rPr>
          <w:rFonts w:ascii="Arial" w:hAnsi="Arial" w:eastAsia="Arial"/>
        </w:rPr>
        <w:t>3. Hedef dil için model formatına uygun tag üretilir. Örnek: en için &lt;2en&gt;, tr için &lt;2tr&gt;.</w:t>
      </w:r>
    </w:p>
    <w:p>
      <w:pPr>
        <w:spacing w:after="60"/>
        <w:ind w:left="360" w:hanging="360"/>
      </w:pPr>
      <w:r>
        <w:rPr>
          <w:rFonts w:ascii="Arial" w:hAnsi="Arial" w:eastAsia="Arial"/>
        </w:rPr>
        <w:t>4. TranslationClient üzerinden aktif model client çağrılır.</w:t>
      </w:r>
    </w:p>
    <w:p>
      <w:pPr>
        <w:spacing w:after="60"/>
        <w:ind w:left="360" w:hanging="360"/>
      </w:pPr>
      <w:r>
        <w:rPr>
          <w:rFonts w:ascii="Arial" w:hAnsi="Arial" w:eastAsia="Arial"/>
        </w:rPr>
        <w:t>5. Çeviri sonucu aynı response içinde kullanıcıya döndürülür.</w:t>
      </w:r>
    </w:p>
    <w:p>
      <w:pPr>
        <w:spacing w:after="120" w:line="259" w:lineRule="auto"/>
      </w:pPr>
      <w:r>
        <w:rPr>
          <w:rFonts w:ascii="Arial" w:hAnsi="Arial" w:eastAsia="Arial"/>
        </w:rPr>
        <w:t>Örnek sync request:</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w:t>
            </w:r>
            <w:r>
              <w:br/>
            </w:r>
            <w:r>
              <w:rPr>
                <w:rFonts w:ascii="Consolas" w:hAnsi="Consolas" w:eastAsia="Consolas"/>
                <w:sz w:val="18"/>
              </w:rPr>
              <w:t xml:space="preserve">  "text": "Merhaba, nasılsın?",</w:t>
            </w:r>
            <w:r>
              <w:br/>
            </w:r>
            <w:r>
              <w:rPr>
                <w:rFonts w:ascii="Consolas" w:hAnsi="Consolas" w:eastAsia="Consolas"/>
                <w:sz w:val="18"/>
              </w:rPr>
              <w:t xml:space="preserve">  "source_lang": "tr",</w:t>
            </w:r>
            <w:r>
              <w:br/>
            </w:r>
            <w:r>
              <w:rPr>
                <w:rFonts w:ascii="Consolas" w:hAnsi="Consolas" w:eastAsia="Consolas"/>
                <w:sz w:val="18"/>
              </w:rPr>
              <w:t xml:space="preserve">  "target_lang": "en",</w:t>
            </w:r>
            <w:r>
              <w:br/>
            </w:r>
            <w:r>
              <w:rPr>
                <w:rFonts w:ascii="Consolas" w:hAnsi="Consolas" w:eastAsia="Consolas"/>
                <w:sz w:val="18"/>
              </w:rPr>
              <w:t xml:space="preserve">  "mode": "sync"</w:t>
            </w:r>
            <w:r>
              <w:br/>
            </w:r>
            <w:r>
              <w:rPr>
                <w:rFonts w:ascii="Consolas" w:hAnsi="Consolas" w:eastAsia="Consolas"/>
                <w:sz w:val="18"/>
              </w:rPr>
              <w:t>}</w:t>
            </w:r>
          </w:p>
        </w:tc>
      </w:tr>
    </w:tbl>
    <w:p/>
    <w:p>
      <w:pPr>
        <w:spacing w:after="120" w:line="259" w:lineRule="auto"/>
      </w:pPr>
      <w:r>
        <w:rPr>
          <w:rFonts w:ascii="Arial" w:hAnsi="Arial" w:eastAsia="Arial"/>
        </w:rPr>
        <w:t>Örnek response:</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w:t>
            </w:r>
            <w:r>
              <w:br/>
            </w:r>
            <w:r>
              <w:rPr>
                <w:rFonts w:ascii="Consolas" w:hAnsi="Consolas" w:eastAsia="Consolas"/>
                <w:sz w:val="18"/>
              </w:rPr>
              <w:t xml:space="preserve">  "request_id": "req_...",</w:t>
            </w:r>
            <w:r>
              <w:br/>
            </w:r>
            <w:r>
              <w:rPr>
                <w:rFonts w:ascii="Consolas" w:hAnsi="Consolas" w:eastAsia="Consolas"/>
                <w:sz w:val="18"/>
              </w:rPr>
              <w:t xml:space="preserve">  "mode": "sync",</w:t>
            </w:r>
            <w:r>
              <w:br/>
            </w:r>
            <w:r>
              <w:rPr>
                <w:rFonts w:ascii="Consolas" w:hAnsi="Consolas" w:eastAsia="Consolas"/>
                <w:sz w:val="18"/>
              </w:rPr>
              <w:t xml:space="preserve">  "status": "completed",</w:t>
            </w:r>
            <w:r>
              <w:br/>
            </w:r>
            <w:r>
              <w:rPr>
                <w:rFonts w:ascii="Consolas" w:hAnsi="Consolas" w:eastAsia="Consolas"/>
                <w:sz w:val="18"/>
              </w:rPr>
              <w:t xml:space="preserve">  "source_lang": "tr",</w:t>
            </w:r>
            <w:r>
              <w:br/>
            </w:r>
            <w:r>
              <w:rPr>
                <w:rFonts w:ascii="Consolas" w:hAnsi="Consolas" w:eastAsia="Consolas"/>
                <w:sz w:val="18"/>
              </w:rPr>
              <w:t xml:space="preserve">  "target_lang": "en",</w:t>
            </w:r>
            <w:r>
              <w:br/>
            </w:r>
            <w:r>
              <w:rPr>
                <w:rFonts w:ascii="Consolas" w:hAnsi="Consolas" w:eastAsia="Consolas"/>
                <w:sz w:val="18"/>
              </w:rPr>
              <w:t xml:space="preserve">  "translated_text": "Hi, how are you?",</w:t>
            </w:r>
            <w:r>
              <w:br/>
            </w:r>
            <w:r>
              <w:rPr>
                <w:rFonts w:ascii="Consolas" w:hAnsi="Consolas" w:eastAsia="Consolas"/>
                <w:sz w:val="18"/>
              </w:rPr>
              <w:t xml:space="preserve">  "job_id": null</w:t>
            </w:r>
            <w:r>
              <w:br/>
            </w:r>
            <w:r>
              <w:rPr>
                <w:rFonts w:ascii="Consolas" w:hAnsi="Consolas" w:eastAsia="Consolas"/>
                <w:sz w:val="18"/>
              </w:rPr>
              <w:t>}</w:t>
            </w:r>
          </w:p>
        </w:tc>
      </w:tr>
    </w:tbl>
    <w:p/>
    <w:p>
      <w:bookmarkStart w:id="5" w:name="sec_3_2"/>
      <w:pPr>
        <w:pStyle w:val="Heading2"/>
      </w:pPr>
      <w:r>
        <w:rPr>
          <w:rFonts w:ascii="Arial" w:hAnsi="Arial" w:eastAsia="Arial"/>
          <w:color w:val="2F5496"/>
        </w:rPr>
        <w:t>3.2 Async Job Akışı</w:t>
      </w:r>
      <w:bookmarkEnd w:id="5"/>
    </w:p>
    <w:p>
      <w:pPr>
        <w:spacing w:after="120" w:line="259" w:lineRule="auto"/>
      </w:pPr>
      <w:r>
        <w:rPr>
          <w:rFonts w:ascii="Arial" w:hAnsi="Arial" w:eastAsia="Arial"/>
        </w:rPr>
        <w:t>Async modda sistem çeviriyi hemen yapmak yerine bir job oluşturur ve bu job’ı Redis queue’ya ekler.</w:t>
      </w:r>
    </w:p>
    <w:p>
      <w:pPr>
        <w:spacing w:after="60"/>
        <w:ind w:left="360" w:hanging="360"/>
      </w:pPr>
      <w:r>
        <w:rPr>
          <w:rFonts w:ascii="Arial" w:hAnsi="Arial" w:eastAsia="Arial"/>
        </w:rPr>
        <w:t>1. Kullanıcı /api/v1/translate endpointine mode=async ile istek gönderir.</w:t>
      </w:r>
    </w:p>
    <w:p>
      <w:pPr>
        <w:spacing w:after="60"/>
        <w:ind w:left="360" w:hanging="360"/>
      </w:pPr>
      <w:r>
        <w:rPr>
          <w:rFonts w:ascii="Arial" w:hAnsi="Arial" w:eastAsia="Arial"/>
        </w:rPr>
        <w:t>2. Sistem request validation yapar.</w:t>
      </w:r>
    </w:p>
    <w:p>
      <w:pPr>
        <w:spacing w:after="60"/>
        <w:ind w:left="360" w:hanging="360"/>
      </w:pPr>
      <w:r>
        <w:rPr>
          <w:rFonts w:ascii="Arial" w:hAnsi="Arial" w:eastAsia="Arial"/>
        </w:rPr>
        <w:t>3. Benzersiz bir job_id üretir.</w:t>
      </w:r>
    </w:p>
    <w:p>
      <w:pPr>
        <w:spacing w:after="60"/>
        <w:ind w:left="360" w:hanging="360"/>
      </w:pPr>
      <w:r>
        <w:rPr>
          <w:rFonts w:ascii="Arial" w:hAnsi="Arial" w:eastAsia="Arial"/>
        </w:rPr>
        <w:t>4. Job bilgisi Redis job store’a kaydedilir.</w:t>
      </w:r>
    </w:p>
    <w:p>
      <w:pPr>
        <w:spacing w:after="60"/>
        <w:ind w:left="360" w:hanging="360"/>
      </w:pPr>
      <w:r>
        <w:rPr>
          <w:rFonts w:ascii="Arial" w:hAnsi="Arial" w:eastAsia="Arial"/>
        </w:rPr>
        <w:t>5. job_id, Redis queue’ya eklenir.</w:t>
      </w:r>
    </w:p>
    <w:p>
      <w:pPr>
        <w:spacing w:after="60"/>
        <w:ind w:left="360" w:hanging="360"/>
      </w:pPr>
      <w:r>
        <w:rPr>
          <w:rFonts w:ascii="Arial" w:hAnsi="Arial" w:eastAsia="Arial"/>
        </w:rPr>
        <w:t>6. API kullanıcıya hemen queued durumunda bir response döner.</w:t>
      </w:r>
    </w:p>
    <w:p>
      <w:pPr>
        <w:spacing w:after="60"/>
        <w:ind w:left="360" w:hanging="360"/>
      </w:pPr>
      <w:r>
        <w:rPr>
          <w:rFonts w:ascii="Arial" w:hAnsi="Arial" w:eastAsia="Arial"/>
        </w:rPr>
        <w:t>7. Worker Redis queue’dan job’ı alır.</w:t>
      </w:r>
    </w:p>
    <w:p>
      <w:pPr>
        <w:spacing w:after="60"/>
        <w:ind w:left="360" w:hanging="360"/>
      </w:pPr>
      <w:r>
        <w:rPr>
          <w:rFonts w:ascii="Arial" w:hAnsi="Arial" w:eastAsia="Arial"/>
        </w:rPr>
        <w:t>8. Job durumunu processing yapar.</w:t>
      </w:r>
    </w:p>
    <w:p>
      <w:pPr>
        <w:spacing w:after="60"/>
        <w:ind w:left="360" w:hanging="360"/>
      </w:pPr>
      <w:r>
        <w:rPr>
          <w:rFonts w:ascii="Arial" w:hAnsi="Arial" w:eastAsia="Arial"/>
        </w:rPr>
        <w:t>9. Seçili TranslationClient ile çeviri yapar.</w:t>
      </w:r>
    </w:p>
    <w:p>
      <w:pPr>
        <w:spacing w:after="60"/>
        <w:ind w:left="360" w:hanging="360"/>
      </w:pPr>
      <w:r>
        <w:rPr>
          <w:rFonts w:ascii="Arial" w:hAnsi="Arial" w:eastAsia="Arial"/>
        </w:rPr>
        <w:t>10. Sonucu Redis job store’a yazar.</w:t>
      </w:r>
    </w:p>
    <w:p>
      <w:pPr>
        <w:spacing w:after="60"/>
        <w:ind w:left="360" w:hanging="360"/>
      </w:pPr>
      <w:r>
        <w:rPr>
          <w:rFonts w:ascii="Arial" w:hAnsi="Arial" w:eastAsia="Arial"/>
        </w:rPr>
        <w:t>11. Job durumunu completed yapar.</w:t>
      </w:r>
    </w:p>
    <w:p>
      <w:pPr>
        <w:spacing w:after="60"/>
        <w:ind w:left="360" w:hanging="360"/>
      </w:pPr>
      <w:r>
        <w:rPr>
          <w:rFonts w:ascii="Arial" w:hAnsi="Arial" w:eastAsia="Arial"/>
        </w:rPr>
        <w:t>12. Kullanıcı /api/v1/jobs/{job_id} ile sonucu sorgulayabilir.</w:t>
      </w:r>
    </w:p>
    <w:p>
      <w:pPr>
        <w:spacing w:after="120" w:line="259" w:lineRule="auto"/>
      </w:pPr>
      <w:r>
        <w:rPr>
          <w:rFonts w:ascii="Arial" w:hAnsi="Arial" w:eastAsia="Arial"/>
        </w:rPr>
        <w:t>Örnek async request:</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w:t>
            </w:r>
            <w:r>
              <w:br/>
            </w:r>
            <w:r>
              <w:rPr>
                <w:rFonts w:ascii="Consolas" w:hAnsi="Consolas" w:eastAsia="Consolas"/>
                <w:sz w:val="18"/>
              </w:rPr>
              <w:t xml:space="preserve">  "text": "Merhaba, nasılsın?",</w:t>
            </w:r>
            <w:r>
              <w:br/>
            </w:r>
            <w:r>
              <w:rPr>
                <w:rFonts w:ascii="Consolas" w:hAnsi="Consolas" w:eastAsia="Consolas"/>
                <w:sz w:val="18"/>
              </w:rPr>
              <w:t xml:space="preserve">  "source_lang": "tr",</w:t>
            </w:r>
            <w:r>
              <w:br/>
            </w:r>
            <w:r>
              <w:rPr>
                <w:rFonts w:ascii="Consolas" w:hAnsi="Consolas" w:eastAsia="Consolas"/>
                <w:sz w:val="18"/>
              </w:rPr>
              <w:t xml:space="preserve">  "target_lang": "en",</w:t>
            </w:r>
            <w:r>
              <w:br/>
            </w:r>
            <w:r>
              <w:rPr>
                <w:rFonts w:ascii="Consolas" w:hAnsi="Consolas" w:eastAsia="Consolas"/>
                <w:sz w:val="18"/>
              </w:rPr>
              <w:t xml:space="preserve">  "mode": "async"</w:t>
            </w:r>
            <w:r>
              <w:br/>
            </w:r>
            <w:r>
              <w:rPr>
                <w:rFonts w:ascii="Consolas" w:hAnsi="Consolas" w:eastAsia="Consolas"/>
                <w:sz w:val="18"/>
              </w:rPr>
              <w:t>}</w:t>
            </w:r>
          </w:p>
        </w:tc>
      </w:tr>
    </w:tbl>
    <w:p/>
    <w:p>
      <w:pPr>
        <w:spacing w:after="120" w:line="259" w:lineRule="auto"/>
      </w:pPr>
      <w:r>
        <w:rPr>
          <w:rFonts w:ascii="Arial" w:hAnsi="Arial" w:eastAsia="Arial"/>
        </w:rPr>
        <w:t>Örnek ilk response:</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w:t>
            </w:r>
            <w:r>
              <w:br/>
            </w:r>
            <w:r>
              <w:rPr>
                <w:rFonts w:ascii="Consolas" w:hAnsi="Consolas" w:eastAsia="Consolas"/>
                <w:sz w:val="18"/>
              </w:rPr>
              <w:t xml:space="preserve">  "request_id": "req_...",</w:t>
            </w:r>
            <w:r>
              <w:br/>
            </w:r>
            <w:r>
              <w:rPr>
                <w:rFonts w:ascii="Consolas" w:hAnsi="Consolas" w:eastAsia="Consolas"/>
                <w:sz w:val="18"/>
              </w:rPr>
              <w:t xml:space="preserve">  "mode": "async",</w:t>
            </w:r>
            <w:r>
              <w:br/>
            </w:r>
            <w:r>
              <w:rPr>
                <w:rFonts w:ascii="Consolas" w:hAnsi="Consolas" w:eastAsia="Consolas"/>
                <w:sz w:val="18"/>
              </w:rPr>
              <w:t xml:space="preserve">  "status": "queued",</w:t>
            </w:r>
            <w:r>
              <w:br/>
            </w:r>
            <w:r>
              <w:rPr>
                <w:rFonts w:ascii="Consolas" w:hAnsi="Consolas" w:eastAsia="Consolas"/>
                <w:sz w:val="18"/>
              </w:rPr>
              <w:t xml:space="preserve">  "source_lang": "tr",</w:t>
            </w:r>
            <w:r>
              <w:br/>
            </w:r>
            <w:r>
              <w:rPr>
                <w:rFonts w:ascii="Consolas" w:hAnsi="Consolas" w:eastAsia="Consolas"/>
                <w:sz w:val="18"/>
              </w:rPr>
              <w:t xml:space="preserve">  "target_lang": "en",</w:t>
            </w:r>
            <w:r>
              <w:br/>
            </w:r>
            <w:r>
              <w:rPr>
                <w:rFonts w:ascii="Consolas" w:hAnsi="Consolas" w:eastAsia="Consolas"/>
                <w:sz w:val="18"/>
              </w:rPr>
              <w:t xml:space="preserve">  "translated_text": null,</w:t>
            </w:r>
            <w:r>
              <w:br/>
            </w:r>
            <w:r>
              <w:rPr>
                <w:rFonts w:ascii="Consolas" w:hAnsi="Consolas" w:eastAsia="Consolas"/>
                <w:sz w:val="18"/>
              </w:rPr>
              <w:t xml:space="preserve">  "job_id": "job_..."</w:t>
            </w:r>
            <w:r>
              <w:br/>
            </w:r>
            <w:r>
              <w:rPr>
                <w:rFonts w:ascii="Consolas" w:hAnsi="Consolas" w:eastAsia="Consolas"/>
                <w:sz w:val="18"/>
              </w:rPr>
              <w:t>}</w:t>
            </w:r>
          </w:p>
        </w:tc>
      </w:tr>
    </w:tbl>
    <w:p/>
    <w:p>
      <w:pPr>
        <w:spacing w:after="120" w:line="259" w:lineRule="auto"/>
      </w:pPr>
      <w:r>
        <w:rPr>
          <w:rFonts w:ascii="Arial" w:hAnsi="Arial" w:eastAsia="Arial"/>
        </w:rPr>
        <w:t>Job sorgulama:</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GET /api/v1/jobs/{job_id}</w:t>
            </w:r>
          </w:p>
        </w:tc>
      </w:tr>
    </w:tbl>
    <w:p/>
    <w:p>
      <w:bookmarkStart w:id="6" w:name="sec_3_3"/>
      <w:pPr>
        <w:pStyle w:val="Heading2"/>
      </w:pPr>
      <w:r>
        <w:rPr>
          <w:rFonts w:ascii="Arial" w:hAnsi="Arial" w:eastAsia="Arial"/>
          <w:color w:val="2F5496"/>
        </w:rPr>
        <w:t>3.3 Batch Çeviri Akışı</w:t>
      </w:r>
      <w:bookmarkEnd w:id="6"/>
    </w:p>
    <w:p>
      <w:pPr>
        <w:spacing w:after="120" w:line="259" w:lineRule="auto"/>
      </w:pPr>
      <w:r>
        <w:rPr>
          <w:rFonts w:ascii="Arial" w:hAnsi="Arial" w:eastAsia="Arial"/>
        </w:rPr>
        <w:t>Batch endpoint ile birden fazla metin tek request içinde alınabilir.</w:t>
      </w:r>
    </w:p>
    <w:p>
      <w:pPr>
        <w:spacing w:after="60"/>
        <w:ind w:left="360" w:hanging="360"/>
      </w:pPr>
      <w:r>
        <w:rPr>
          <w:rFonts w:ascii="Arial" w:hAnsi="Arial" w:eastAsia="Arial"/>
        </w:rPr>
        <w:t>1. Kullanıcı /api/v1/translate/batch endpointine birden fazla item gönderir.</w:t>
      </w:r>
    </w:p>
    <w:p>
      <w:pPr>
        <w:spacing w:after="60"/>
        <w:ind w:left="360" w:hanging="360"/>
      </w:pPr>
      <w:r>
        <w:rPr>
          <w:rFonts w:ascii="Arial" w:hAnsi="Arial" w:eastAsia="Arial"/>
        </w:rPr>
        <w:t>2. Her item için text, source language ve target language doğrulanır.</w:t>
      </w:r>
    </w:p>
    <w:p>
      <w:pPr>
        <w:spacing w:after="60"/>
        <w:ind w:left="360" w:hanging="360"/>
      </w:pPr>
      <w:r>
        <w:rPr>
          <w:rFonts w:ascii="Arial" w:hAnsi="Arial" w:eastAsia="Arial"/>
        </w:rPr>
        <w:t>3. Her item için hedef dil tag’i oluşturulur.</w:t>
      </w:r>
    </w:p>
    <w:p>
      <w:pPr>
        <w:spacing w:after="60"/>
        <w:ind w:left="360" w:hanging="360"/>
      </w:pPr>
      <w:r>
        <w:rPr>
          <w:rFonts w:ascii="Arial" w:hAnsi="Arial" w:eastAsia="Arial"/>
        </w:rPr>
        <w:t>4. Tüm metinler tek client çağrısı içinde translate_batch metoduna gönderilir.</w:t>
      </w:r>
    </w:p>
    <w:p>
      <w:pPr>
        <w:spacing w:after="60"/>
        <w:ind w:left="360" w:hanging="360"/>
      </w:pPr>
      <w:r>
        <w:rPr>
          <w:rFonts w:ascii="Arial" w:hAnsi="Arial" w:eastAsia="Arial"/>
        </w:rPr>
        <w:t>5. Her item için ayrı çeviri sonucu response içinde döndürülür.</w:t>
      </w:r>
    </w:p>
    <w:p>
      <w:pPr>
        <w:spacing w:after="120" w:line="259" w:lineRule="auto"/>
      </w:pPr>
      <w:r>
        <w:rPr>
          <w:rFonts w:ascii="Arial" w:hAnsi="Arial" w:eastAsia="Arial"/>
        </w:rPr>
        <w:t>Örnek request:</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w:t>
            </w:r>
            <w:r>
              <w:br/>
            </w:r>
            <w:r>
              <w:rPr>
                <w:rFonts w:ascii="Consolas" w:hAnsi="Consolas" w:eastAsia="Consolas"/>
                <w:sz w:val="18"/>
              </w:rPr>
              <w:t xml:space="preserve">  "items": [</w:t>
            </w:r>
            <w:r>
              <w:br/>
            </w:r>
            <w:r>
              <w:rPr>
                <w:rFonts w:ascii="Consolas" w:hAnsi="Consolas" w:eastAsia="Consolas"/>
                <w:sz w:val="18"/>
              </w:rPr>
              <w:t xml:space="preserve">    {</w:t>
            </w:r>
            <w:r>
              <w:br/>
            </w:r>
            <w:r>
              <w:rPr>
                <w:rFonts w:ascii="Consolas" w:hAnsi="Consolas" w:eastAsia="Consolas"/>
                <w:sz w:val="18"/>
              </w:rPr>
              <w:t xml:space="preserve">      "text": "Merhaba, nasılsın?",</w:t>
            </w:r>
            <w:r>
              <w:br/>
            </w:r>
            <w:r>
              <w:rPr>
                <w:rFonts w:ascii="Consolas" w:hAnsi="Consolas" w:eastAsia="Consolas"/>
                <w:sz w:val="18"/>
              </w:rPr>
              <w:t xml:space="preserve">      "source_lang": "tr",</w:t>
            </w:r>
            <w:r>
              <w:br/>
            </w:r>
            <w:r>
              <w:rPr>
                <w:rFonts w:ascii="Consolas" w:hAnsi="Consolas" w:eastAsia="Consolas"/>
                <w:sz w:val="18"/>
              </w:rPr>
              <w:t xml:space="preserve">      "target_lang": "en"</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t xml:space="preserve">      "text": "Bugün backend projesi üzerinde çalışıyorum.",</w:t>
            </w:r>
            <w:r>
              <w:br/>
            </w:r>
            <w:r>
              <w:rPr>
                <w:rFonts w:ascii="Consolas" w:hAnsi="Consolas" w:eastAsia="Consolas"/>
                <w:sz w:val="18"/>
              </w:rPr>
              <w:t xml:space="preserve">      "source_lang": "tr",</w:t>
            </w:r>
            <w:r>
              <w:br/>
            </w:r>
            <w:r>
              <w:rPr>
                <w:rFonts w:ascii="Consolas" w:hAnsi="Consolas" w:eastAsia="Consolas"/>
                <w:sz w:val="18"/>
              </w:rPr>
              <w:t xml:space="preserve">      "target_lang": "de"</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t xml:space="preserve">  "mode": "sync"</w:t>
            </w:r>
            <w:r>
              <w:br/>
            </w:r>
            <w:r>
              <w:rPr>
                <w:rFonts w:ascii="Consolas" w:hAnsi="Consolas" w:eastAsia="Consolas"/>
                <w:sz w:val="18"/>
              </w:rPr>
              <w:t>}</w:t>
            </w:r>
          </w:p>
        </w:tc>
      </w:tr>
    </w:tbl>
    <w:p/>
    <w:p>
      <w:bookmarkStart w:id="7" w:name="sec_4"/>
      <w:pPr>
        <w:pStyle w:val="Heading1"/>
      </w:pPr>
      <w:r>
        <w:rPr>
          <w:rFonts w:ascii="Arial" w:hAnsi="Arial" w:eastAsia="Arial"/>
          <w:color w:val="1F4E79"/>
        </w:rPr>
        <w:t>4. Kullanılan Teknolojiler</w:t>
      </w:r>
      <w:bookmarkEnd w:id="7"/>
    </w:p>
    <w:p>
      <w:pPr>
        <w:pStyle w:val="Heading2"/>
      </w:pPr>
      <w:r>
        <w:rPr>
          <w:rFonts w:ascii="Arial" w:hAnsi="Arial" w:eastAsia="Arial"/>
          <w:color w:val="2F5496"/>
        </w:rPr>
        <w:t>4.1 Backend</w:t>
      </w:r>
    </w:p>
    <w:p>
      <w:pPr>
        <w:pStyle w:val="ListBullet"/>
        <w:spacing w:after="60"/>
      </w:pPr>
      <w:r>
        <w:rPr>
          <w:rFonts w:ascii="Arial" w:hAnsi="Arial" w:eastAsia="Arial"/>
        </w:rPr>
        <w:t>FastAPI: API endpointlerini oluşturmak ve Swagger/OpenAPI dokümantasyonunu otomatik üretmek için kullanıldı.</w:t>
      </w:r>
    </w:p>
    <w:p>
      <w:pPr>
        <w:pStyle w:val="ListBullet"/>
        <w:spacing w:after="60"/>
      </w:pPr>
      <w:r>
        <w:rPr>
          <w:rFonts w:ascii="Arial" w:hAnsi="Arial" w:eastAsia="Arial"/>
        </w:rPr>
        <w:t>Pydantic / Pydantic Settings: Request-response schema’ları ve .env tabanlı merkezi config yönetimi için kullanıldı.</w:t>
      </w:r>
    </w:p>
    <w:p>
      <w:pPr>
        <w:pStyle w:val="ListBullet"/>
        <w:spacing w:after="60"/>
      </w:pPr>
      <w:r>
        <w:rPr>
          <w:rFonts w:ascii="Arial" w:hAnsi="Arial" w:eastAsia="Arial"/>
        </w:rPr>
        <w:t>Python: API, servis katmanı, client yapısı, queue yönetimi ve worker yapısı için ana geliştirme dili olarak kullanıldı.</w:t>
      </w:r>
    </w:p>
    <w:p>
      <w:pPr>
        <w:pStyle w:val="Heading2"/>
      </w:pPr>
      <w:r>
        <w:rPr>
          <w:rFonts w:ascii="Arial" w:hAnsi="Arial" w:eastAsia="Arial"/>
          <w:color w:val="2F5496"/>
        </w:rPr>
        <w:t>4.2 Queue ve Job Yönetimi</w:t>
      </w:r>
    </w:p>
    <w:p>
      <w:pPr>
        <w:pStyle w:val="ListBullet"/>
        <w:spacing w:after="60"/>
      </w:pPr>
      <w:r>
        <w:rPr>
          <w:rFonts w:ascii="Arial" w:hAnsi="Arial" w:eastAsia="Arial"/>
        </w:rPr>
        <w:t>Redis: Async job bilgilerini saklamak ve job queue yapısını yönetmek için kullanıldı.</w:t>
      </w:r>
    </w:p>
    <w:p>
      <w:pPr>
        <w:pStyle w:val="ListBullet"/>
        <w:spacing w:after="60"/>
      </w:pPr>
      <w:r>
        <w:rPr>
          <w:rFonts w:ascii="Arial" w:hAnsi="Arial" w:eastAsia="Arial"/>
        </w:rPr>
        <w:t>Redis Job Store: Job status, text, target language, translated text, error ve retry count bilgilerini tutar.</w:t>
      </w:r>
    </w:p>
    <w:p>
      <w:pPr>
        <w:pStyle w:val="ListBullet"/>
        <w:spacing w:after="60"/>
      </w:pPr>
      <w:r>
        <w:rPr>
          <w:rFonts w:ascii="Arial" w:hAnsi="Arial" w:eastAsia="Arial"/>
        </w:rPr>
        <w:t>Redis Queue: Async job’ların sıraya alınmasını sağlar.</w:t>
      </w:r>
    </w:p>
    <w:p>
      <w:pPr>
        <w:pStyle w:val="Heading2"/>
      </w:pPr>
      <w:r>
        <w:rPr>
          <w:rFonts w:ascii="Arial" w:hAnsi="Arial" w:eastAsia="Arial"/>
          <w:color w:val="2F5496"/>
        </w:rPr>
        <w:t>4.3 Worker</w:t>
      </w:r>
    </w:p>
    <w:p>
      <w:pPr>
        <w:spacing w:after="120" w:line="259" w:lineRule="auto"/>
      </w:pPr>
      <w:r>
        <w:rPr>
          <w:rFonts w:ascii="Arial" w:hAnsi="Arial" w:eastAsia="Arial"/>
        </w:rPr>
        <w:t>Worker, API’den bağımsız çalışan arka plan servisidir. Redis queue’dan job alır, job durumunu processing yapar, aktif translation client ile çeviriyi gerçekleştirir ve sonucu Redis job store’a yazar.</w:t>
      </w:r>
    </w:p>
    <w:p>
      <w:pPr>
        <w:spacing w:after="120" w:line="259" w:lineRule="auto"/>
      </w:pPr>
      <w:r>
        <w:rPr>
          <w:rFonts w:ascii="Arial" w:hAnsi="Arial" w:eastAsia="Arial"/>
        </w:rPr>
        <w:t>Worker başarılı job’ları completed durumuna alır. Hata alan job’larda retry mekanizması çalışır; retry limiti aşılırsa job failed durumuna geçirilir.</w:t>
      </w:r>
    </w:p>
    <w:p>
      <w:pPr>
        <w:spacing w:after="120" w:line="259" w:lineRule="auto"/>
      </w:pPr>
      <w:r>
        <w:rPr>
          <w:rFonts w:ascii="Arial" w:hAnsi="Arial" w:eastAsia="Arial"/>
        </w:rPr>
        <w:t>Worker tek batch çalıştırma:</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python -m app.workers.translation_worker --once</w:t>
            </w:r>
          </w:p>
        </w:tc>
      </w:tr>
    </w:tbl>
    <w:p/>
    <w:p>
      <w:pPr>
        <w:spacing w:after="120" w:line="259" w:lineRule="auto"/>
      </w:pPr>
      <w:r>
        <w:rPr>
          <w:rFonts w:ascii="Arial" w:hAnsi="Arial" w:eastAsia="Arial"/>
        </w:rPr>
        <w:t>Worker sürekli çalışma:</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python -m app.workers.translation_worker</w:t>
            </w:r>
          </w:p>
        </w:tc>
      </w:tr>
    </w:tbl>
    <w:p/>
    <w:p>
      <w:pPr>
        <w:pStyle w:val="Heading2"/>
      </w:pPr>
      <w:r>
        <w:rPr>
          <w:rFonts w:ascii="Arial" w:hAnsi="Arial" w:eastAsia="Arial"/>
          <w:color w:val="2F5496"/>
        </w:rPr>
        <w:t>4.4 Micro-Batching</w:t>
      </w:r>
    </w:p>
    <w:p>
      <w:pPr>
        <w:spacing w:after="120" w:line="259" w:lineRule="auto"/>
      </w:pPr>
      <w:r>
        <w:rPr>
          <w:rFonts w:ascii="Arial" w:hAnsi="Arial" w:eastAsia="Arial"/>
        </w:rPr>
        <w:t>Worker tarafında micro-batching yapısı eklendi. Amaç, queue’da birden fazla job varsa bu job’ları kısa bir bekleme penceresi içinde gruplayarak işlemek ve model inference tarafında batch çalışmaya uygun altyapı sağlamaktır.</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MAX_BATCH_SIZE=8</w:t>
            </w:r>
            <w:r>
              <w:br/>
            </w:r>
            <w:r>
              <w:rPr>
                <w:rFonts w:ascii="Consolas" w:hAnsi="Consolas" w:eastAsia="Consolas"/>
                <w:sz w:val="18"/>
              </w:rPr>
              <w:t>MAX_WAIT_MS=200</w:t>
            </w:r>
          </w:p>
        </w:tc>
      </w:tr>
    </w:tbl>
    <w:p/>
    <w:p>
      <w:pPr>
        <w:pStyle w:val="Heading2"/>
      </w:pPr>
      <w:r>
        <w:rPr>
          <w:rFonts w:ascii="Arial" w:hAnsi="Arial" w:eastAsia="Arial"/>
          <w:color w:val="2F5496"/>
        </w:rPr>
        <w:t>4.5 Retry ve Failed Job Yönetimi</w:t>
      </w:r>
    </w:p>
    <w:p>
      <w:pPr>
        <w:spacing w:after="120" w:line="259" w:lineRule="auto"/>
      </w:pPr>
      <w:r>
        <w:rPr>
          <w:rFonts w:ascii="Arial" w:hAnsi="Arial" w:eastAsia="Arial"/>
        </w:rPr>
        <w:t>Worker job işlerken hata alırsa sistem job’ı doğrudan kaybetmez. Retry count artırılır, job tekrar queued durumuna alınır ve Redis queue’ya yeniden eklenir. Retry limiti aşılırsa job failed durumuna alınır ve hata mesajı Redis job store içinde saklanır.</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MAX_RETRIES=3</w:t>
            </w:r>
          </w:p>
        </w:tc>
      </w:tr>
    </w:tbl>
    <w:p/>
    <w:p>
      <w:bookmarkStart w:id="8" w:name="sec_5"/>
      <w:pPr>
        <w:pStyle w:val="Heading1"/>
      </w:pPr>
      <w:r>
        <w:rPr>
          <w:rFonts w:ascii="Arial" w:hAnsi="Arial" w:eastAsia="Arial"/>
          <w:color w:val="1F4E79"/>
        </w:rPr>
        <w:t>5. Model Çağırma Mimarisi</w:t>
      </w:r>
      <w:bookmarkEnd w:id="8"/>
    </w:p>
    <w:p>
      <w:pPr>
        <w:spacing w:after="120" w:line="259" w:lineRule="auto"/>
      </w:pPr>
      <w:r>
        <w:rPr>
          <w:rFonts w:ascii="Arial" w:hAnsi="Arial" w:eastAsia="Arial"/>
        </w:rPr>
        <w:t>Model çağırma katmanı TranslationClient arayüzü üzerinden soyutlandı. Bu sayede API ve worker kodu belirli bir modele veya belirli bir deployment yöntemine bağımlı kalmadı.</w:t>
      </w:r>
    </w:p>
    <w:p>
      <w:pPr>
        <w:spacing w:after="120" w:line="259" w:lineRule="auto"/>
      </w:pPr>
      <w:r>
        <w:rPr>
          <w:rFonts w:ascii="Arial" w:hAnsi="Arial" w:eastAsia="Arial"/>
        </w:rPr>
        <w:t>Desteklenen client seçenekleri:</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mock</w:t>
            </w:r>
            <w:r>
              <w:br/>
            </w:r>
            <w:r>
              <w:rPr>
                <w:rFonts w:ascii="Consolas" w:hAnsi="Consolas" w:eastAsia="Consolas"/>
                <w:sz w:val="18"/>
              </w:rPr>
              <w:t>ctranslate2</w:t>
            </w:r>
            <w:r>
              <w:br/>
            </w:r>
            <w:r>
              <w:rPr>
                <w:rFonts w:ascii="Consolas" w:hAnsi="Consolas" w:eastAsia="Consolas"/>
                <w:sz w:val="18"/>
              </w:rPr>
              <w:t>triton</w:t>
            </w:r>
            <w:r>
              <w:br/>
            </w:r>
            <w:r>
              <w:rPr>
                <w:rFonts w:ascii="Consolas" w:hAnsi="Consolas" w:eastAsia="Consolas"/>
                <w:sz w:val="18"/>
              </w:rPr>
              <w:t>vertex</w:t>
            </w:r>
          </w:p>
        </w:tc>
      </w:tr>
    </w:tbl>
    <w:p/>
    <w:p>
      <w:pPr>
        <w:spacing w:after="120" w:line="259" w:lineRule="auto"/>
      </w:pPr>
      <w:r>
        <w:rPr>
          <w:rFonts w:ascii="Arial" w:hAnsi="Arial" w:eastAsia="Arial"/>
        </w:rPr>
        <w:t>Aktif client .env üzerinden seçiliyor:</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TRANSLATION_CLIENT=mock</w:t>
            </w:r>
          </w:p>
        </w:tc>
      </w:tr>
    </w:tbl>
    <w:p/>
    <w:p>
      <w:pPr>
        <w:spacing w:after="120" w:line="259" w:lineRule="auto"/>
      </w:pPr>
      <w:r>
        <w:rPr>
          <w:rFonts w:ascii="Arial" w:hAnsi="Arial" w:eastAsia="Arial"/>
        </w:rPr>
        <w:t>Bu yapı sayesinde aynı backend mimarisi korunarak farklı model servisleme yöntemleri denenebilir.</w:t>
      </w:r>
    </w:p>
    <w:p>
      <w:bookmarkStart w:id="9" w:name="sec_5_1"/>
      <w:pPr>
        <w:pStyle w:val="Heading2"/>
      </w:pPr>
      <w:r>
        <w:rPr>
          <w:rFonts w:ascii="Arial" w:hAnsi="Arial" w:eastAsia="Arial"/>
          <w:color w:val="2F5496"/>
        </w:rPr>
        <w:t>5.1 MockTranslationClient</w:t>
      </w:r>
      <w:bookmarkEnd w:id="9"/>
    </w:p>
    <w:p>
      <w:pPr>
        <w:spacing w:after="120" w:line="259" w:lineRule="auto"/>
      </w:pPr>
      <w:r>
        <w:rPr>
          <w:rFonts w:ascii="Arial" w:hAnsi="Arial" w:eastAsia="Arial"/>
        </w:rPr>
        <w:t>Mock client, gerçek model çalıştırmadan backend akışını test etmek için kullanılır.</w:t>
      </w:r>
    </w:p>
    <w:p>
      <w:pPr>
        <w:pStyle w:val="ListBullet"/>
        <w:spacing w:after="60"/>
      </w:pPr>
      <w:r>
        <w:rPr>
          <w:rFonts w:ascii="Arial" w:hAnsi="Arial" w:eastAsia="Arial"/>
        </w:rPr>
        <w:t>API endpointlerini hızlı test etmek</w:t>
      </w:r>
    </w:p>
    <w:p>
      <w:pPr>
        <w:pStyle w:val="ListBullet"/>
        <w:spacing w:after="60"/>
      </w:pPr>
      <w:r>
        <w:rPr>
          <w:rFonts w:ascii="Arial" w:hAnsi="Arial" w:eastAsia="Arial"/>
        </w:rPr>
        <w:t>Validation akışını test etmek</w:t>
      </w:r>
    </w:p>
    <w:p>
      <w:pPr>
        <w:pStyle w:val="ListBullet"/>
        <w:spacing w:after="60"/>
      </w:pPr>
      <w:r>
        <w:rPr>
          <w:rFonts w:ascii="Arial" w:hAnsi="Arial" w:eastAsia="Arial"/>
        </w:rPr>
        <w:t>Queue, worker, retry ve batchleme yapısını model dosyasına ihtiyaç duymadan doğrulamak</w:t>
      </w:r>
    </w:p>
    <w:p>
      <w:pPr>
        <w:pStyle w:val="ListBullet"/>
        <w:spacing w:after="60"/>
      </w:pPr>
      <w:r>
        <w:rPr>
          <w:rFonts w:ascii="Arial" w:hAnsi="Arial" w:eastAsia="Arial"/>
        </w:rPr>
        <w:t>Pytest testlerini hızlı ve deterministik tutmak</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[mock-&lt;2en&gt;] Merhaba</w:t>
            </w:r>
          </w:p>
        </w:tc>
      </w:tr>
    </w:tbl>
    <w:p/>
    <w:p>
      <w:bookmarkStart w:id="10" w:name="sec_5_2"/>
      <w:pPr>
        <w:pStyle w:val="Heading2"/>
      </w:pPr>
      <w:r>
        <w:rPr>
          <w:rFonts w:ascii="Arial" w:hAnsi="Arial" w:eastAsia="Arial"/>
          <w:color w:val="2F5496"/>
        </w:rPr>
        <w:t>5.2 CTranslate2TranslationClient</w:t>
      </w:r>
      <w:bookmarkEnd w:id="10"/>
    </w:p>
    <w:p>
      <w:pPr>
        <w:spacing w:after="120" w:line="259" w:lineRule="auto"/>
      </w:pPr>
      <w:r>
        <w:rPr>
          <w:rFonts w:ascii="Arial" w:hAnsi="Arial" w:eastAsia="Arial"/>
        </w:rPr>
        <w:t>CTranslate2 client, gerçek model inference için hazırlandı. Local doğrulamada hazır bir MADLAD CTranslate2 int8 artifact kullanıldı. Bu kullanım, production mimarisinin hazırlanmadığı anlamına gelmez; resmi modelden kontrollü artifact üretme süreci ayrıca projeye eklendi.</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Heng666/madlad400-3b-mt-ct2-int8</w:t>
            </w:r>
          </w:p>
        </w:tc>
      </w:tr>
    </w:tbl>
    <w:p/>
    <w:p>
      <w:pPr>
        <w:spacing w:after="120" w:line="259" w:lineRule="auto"/>
      </w:pPr>
      <w:r>
        <w:rPr>
          <w:rFonts w:ascii="Arial" w:hAnsi="Arial" w:eastAsia="Arial"/>
        </w:rPr>
        <w:t>Bu client ile yapılan çalışmalar:</w:t>
      </w:r>
    </w:p>
    <w:p>
      <w:pPr>
        <w:pStyle w:val="ListBullet"/>
        <w:spacing w:after="60"/>
      </w:pPr>
      <w:r>
        <w:rPr>
          <w:rFonts w:ascii="Arial" w:hAnsi="Arial" w:eastAsia="Arial"/>
        </w:rPr>
        <w:t>CTranslate2 model klasörü üzerinden gerçek inference</w:t>
      </w:r>
    </w:p>
    <w:p>
      <w:pPr>
        <w:pStyle w:val="ListBullet"/>
        <w:spacing w:after="60"/>
      </w:pPr>
      <w:r>
        <w:rPr>
          <w:rFonts w:ascii="Arial" w:hAnsi="Arial" w:eastAsia="Arial"/>
        </w:rPr>
        <w:t>SentencePiece tokenizer kullanımı</w:t>
      </w:r>
    </w:p>
    <w:p>
      <w:pPr>
        <w:pStyle w:val="ListBullet"/>
        <w:spacing w:after="60"/>
      </w:pPr>
      <w:r>
        <w:rPr>
          <w:rFonts w:ascii="Arial" w:hAnsi="Arial" w:eastAsia="Arial"/>
        </w:rPr>
        <w:t>MADLAD formatına uygun hedef dil tag’i ekleme</w:t>
      </w:r>
    </w:p>
    <w:p>
      <w:pPr>
        <w:pStyle w:val="ListBullet"/>
        <w:spacing w:after="60"/>
      </w:pPr>
      <w:r>
        <w:rPr>
          <w:rFonts w:ascii="Arial" w:hAnsi="Arial" w:eastAsia="Arial"/>
        </w:rPr>
        <w:t>Sync translate akışı</w:t>
      </w:r>
    </w:p>
    <w:p>
      <w:pPr>
        <w:pStyle w:val="ListBullet"/>
        <w:spacing w:after="60"/>
      </w:pPr>
      <w:r>
        <w:rPr>
          <w:rFonts w:ascii="Arial" w:hAnsi="Arial" w:eastAsia="Arial"/>
        </w:rPr>
        <w:t>Batch translate akışı</w:t>
      </w:r>
    </w:p>
    <w:p>
      <w:pPr>
        <w:pStyle w:val="ListBullet"/>
        <w:spacing w:after="60"/>
      </w:pPr>
      <w:r>
        <w:rPr>
          <w:rFonts w:ascii="Arial" w:hAnsi="Arial" w:eastAsia="Arial"/>
        </w:rPr>
        <w:t>Async worker akışı</w:t>
      </w:r>
    </w:p>
    <w:p>
      <w:pPr>
        <w:pStyle w:val="ListBullet"/>
        <w:spacing w:after="60"/>
      </w:pPr>
      <w:r>
        <w:rPr>
          <w:rFonts w:ascii="Arial" w:hAnsi="Arial" w:eastAsia="Arial"/>
        </w:rPr>
        <w:t>Worker micro-batch ile job işleme</w:t>
      </w:r>
    </w:p>
    <w:p>
      <w:pPr>
        <w:spacing w:after="120" w:line="259" w:lineRule="auto"/>
      </w:pPr>
      <w:r>
        <w:rPr>
          <w:rFonts w:ascii="Arial" w:hAnsi="Arial" w:eastAsia="Arial"/>
        </w:rPr>
        <w:t>Örnek .env:</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TRANSLATION_CLIENT=ctranslate2</w:t>
            </w:r>
            <w:r>
              <w:br/>
            </w:r>
            <w:r>
              <w:rPr>
                <w:rFonts w:ascii="Consolas" w:hAnsi="Consolas" w:eastAsia="Consolas"/>
                <w:sz w:val="18"/>
              </w:rPr>
              <w:t>CTRANSLATE2_MODEL_PATH=./models/madlad400-3b-mt-ct2-int8</w:t>
            </w:r>
            <w:r>
              <w:br/>
            </w:r>
            <w:r>
              <w:rPr>
                <w:rFonts w:ascii="Consolas" w:hAnsi="Consolas" w:eastAsia="Consolas"/>
                <w:sz w:val="18"/>
              </w:rPr>
              <w:t>CTRANSLATE2_DEVICE=cpu</w:t>
            </w:r>
            <w:r>
              <w:br/>
            </w:r>
            <w:r>
              <w:rPr>
                <w:rFonts w:ascii="Consolas" w:hAnsi="Consolas" w:eastAsia="Consolas"/>
                <w:sz w:val="18"/>
              </w:rPr>
              <w:t>CTRANSLATE2_COMPUTE_TYPE=int8</w:t>
            </w:r>
          </w:p>
        </w:tc>
      </w:tr>
    </w:tbl>
    <w:p/>
    <w:p>
      <w:bookmarkStart w:id="11" w:name="sec_5_3"/>
      <w:pPr>
        <w:pStyle w:val="Heading2"/>
      </w:pPr>
      <w:r>
        <w:rPr>
          <w:rFonts w:ascii="Arial" w:hAnsi="Arial" w:eastAsia="Arial"/>
          <w:color w:val="2F5496"/>
        </w:rPr>
        <w:t>5.3 VertexAITranslationClient</w:t>
      </w:r>
      <w:bookmarkEnd w:id="11"/>
    </w:p>
    <w:p>
      <w:pPr>
        <w:spacing w:after="120" w:line="259" w:lineRule="auto"/>
      </w:pPr>
      <w:r>
        <w:rPr>
          <w:rFonts w:ascii="Arial" w:hAnsi="Arial" w:eastAsia="Arial"/>
        </w:rPr>
        <w:t>Vertex AI client, Google Cloud Vertex AI endpoint üzerinden model çağırmaya hazır olacak şekilde geliştirildi. Amaç, model Google Cloud Vertex AI üzerinde endpoint olarak yayınlandığında backend’in bu endpoint’e prediction isteği gönderebilmesidir.</w:t>
      </w:r>
    </w:p>
    <w:p>
      <w:pPr>
        <w:spacing w:after="120" w:line="259" w:lineRule="auto"/>
      </w:pPr>
      <w:r>
        <w:rPr>
          <w:rFonts w:ascii="Arial" w:hAnsi="Arial" w:eastAsia="Arial"/>
        </w:rPr>
        <w:t>Gerekli .env değerleri:</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TRANSLATION_CLIENT=vertex</w:t>
            </w:r>
            <w:r>
              <w:br/>
            </w:r>
            <w:r>
              <w:rPr>
                <w:rFonts w:ascii="Consolas" w:hAnsi="Consolas" w:eastAsia="Consolas"/>
                <w:sz w:val="18"/>
              </w:rPr>
              <w:t>VERTEX_PROJECT_ID=your-project-id</w:t>
            </w:r>
            <w:r>
              <w:br/>
            </w:r>
            <w:r>
              <w:rPr>
                <w:rFonts w:ascii="Consolas" w:hAnsi="Consolas" w:eastAsia="Consolas"/>
                <w:sz w:val="18"/>
              </w:rPr>
              <w:t>VERTEX_LOCATION=us-central1</w:t>
            </w:r>
            <w:r>
              <w:br/>
            </w:r>
            <w:r>
              <w:rPr>
                <w:rFonts w:ascii="Consolas" w:hAnsi="Consolas" w:eastAsia="Consolas"/>
                <w:sz w:val="18"/>
              </w:rPr>
              <w:t>VERTEX_ENDPOINT_ID=your-endpoint-id</w:t>
            </w:r>
          </w:p>
        </w:tc>
      </w:tr>
    </w:tbl>
    <w:p/>
    <w:p>
      <w:pPr>
        <w:spacing w:after="120" w:line="259" w:lineRule="auto"/>
      </w:pPr>
      <w:r>
        <w:rPr>
          <w:rFonts w:ascii="Arial" w:hAnsi="Arial" w:eastAsia="Arial"/>
        </w:rPr>
        <w:t>Backend Vertex AI endpoint’e şu formatta instance gönderir:</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w:t>
            </w:r>
            <w:r>
              <w:br/>
            </w:r>
            <w:r>
              <w:rPr>
                <w:rFonts w:ascii="Consolas" w:hAnsi="Consolas" w:eastAsia="Consolas"/>
                <w:sz w:val="18"/>
              </w:rPr>
              <w:t xml:space="preserve">  "text": "Merhaba",</w:t>
            </w:r>
            <w:r>
              <w:br/>
            </w:r>
            <w:r>
              <w:rPr>
                <w:rFonts w:ascii="Consolas" w:hAnsi="Consolas" w:eastAsia="Consolas"/>
                <w:sz w:val="18"/>
              </w:rPr>
              <w:t xml:space="preserve">  "source_lang": "tr",</w:t>
            </w:r>
            <w:r>
              <w:br/>
            </w:r>
            <w:r>
              <w:rPr>
                <w:rFonts w:ascii="Consolas" w:hAnsi="Consolas" w:eastAsia="Consolas"/>
                <w:sz w:val="18"/>
              </w:rPr>
              <w:t xml:space="preserve">  "target_lang": "en",</w:t>
            </w:r>
            <w:r>
              <w:br/>
            </w:r>
            <w:r>
              <w:rPr>
                <w:rFonts w:ascii="Consolas" w:hAnsi="Consolas" w:eastAsia="Consolas"/>
                <w:sz w:val="18"/>
              </w:rPr>
              <w:t xml:space="preserve">  "target_tag": "&lt;2en&gt;"</w:t>
            </w:r>
            <w:r>
              <w:br/>
            </w:r>
            <w:r>
              <w:rPr>
                <w:rFonts w:ascii="Consolas" w:hAnsi="Consolas" w:eastAsia="Consolas"/>
                <w:sz w:val="18"/>
              </w:rPr>
              <w:t>}</w:t>
            </w:r>
          </w:p>
        </w:tc>
      </w:tr>
    </w:tbl>
    <w:p/>
    <w:p>
      <w:pPr>
        <w:spacing w:after="120" w:line="259" w:lineRule="auto"/>
      </w:pPr>
      <w:r>
        <w:rPr>
          <w:rFonts w:ascii="Arial" w:hAnsi="Arial" w:eastAsia="Arial"/>
        </w:rPr>
        <w:t>Backend’in beklediği response formatı string veya translated_text, translation, text, output alanlarından birini içeren dict formatıdır.</w:t>
      </w:r>
    </w:p>
    <w:tbl>
      <w:tblPr>
        <w:tblW w:type="auto" w:w="0"/>
        <w:jc w:val="center"/>
        <w:tblLook w:firstColumn="1" w:firstRow="1" w:lastColumn="0" w:lastRow="0" w:noHBand="0" w:noVBand="1" w:val="04A0"/>
      </w:tblPr>
      <w:tblGrid>
        <w:gridCol w:w="9792"/>
      </w:tblGrid>
      <w:tr>
        <w:tc>
          <w:tcPr>
            <w:tcW w:type="dxa" w:w="9792"/>
            <w:shd w:fill="EAF2F8"/>
          </w:tcPr>
          <w:p>
            <w:r>
              <w:rPr>
                <w:rFonts w:ascii="Arial" w:hAnsi="Arial" w:eastAsia="Arial"/>
                <w:b/>
                <w:color w:val="1F4E79"/>
              </w:rPr>
              <w:t xml:space="preserve">Kapsam notu: </w:t>
            </w:r>
            <w:r>
              <w:rPr>
                <w:rFonts w:ascii="Arial" w:hAnsi="Arial" w:eastAsia="Arial"/>
              </w:rPr>
              <w:t>Vertex AI gerçek testi için Google Cloud project, endpoint ve credential bilgileri gerekir. Bu bilgiler geliştirici/DevOps tarafında sağlandığında backend TRANSLATION_CLIENT=vertex ile test edilebilir.</w:t>
            </w:r>
          </w:p>
        </w:tc>
      </w:tr>
    </w:tbl>
    <w:p/>
    <w:p>
      <w:bookmarkStart w:id="12" w:name="sec_5_4"/>
      <w:pPr>
        <w:pStyle w:val="Heading2"/>
      </w:pPr>
      <w:r>
        <w:rPr>
          <w:rFonts w:ascii="Arial" w:hAnsi="Arial" w:eastAsia="Arial"/>
          <w:color w:val="2F5496"/>
        </w:rPr>
        <w:t>5.4 TritonTranslationClient</w:t>
      </w:r>
      <w:bookmarkEnd w:id="12"/>
    </w:p>
    <w:p>
      <w:pPr>
        <w:spacing w:after="120" w:line="259" w:lineRule="auto"/>
      </w:pPr>
      <w:r>
        <w:rPr>
          <w:rFonts w:ascii="Arial" w:hAnsi="Arial" w:eastAsia="Arial"/>
        </w:rPr>
        <w:t>Triton client, NVIDIA Triton Inference Server ile çalışmaya hazır bir HTTP client olarak geliştirildi. Amaç, modelin ayrı bir inference server üzerinden servis edilmesi ve backend’in doğrudan model dosyası yüklemek yerine Triton endpoint’ine request göndermesidir.</w:t>
      </w:r>
    </w:p>
    <w:p>
      <w:pPr>
        <w:spacing w:after="120" w:line="259" w:lineRule="auto"/>
      </w:pPr>
      <w:r>
        <w:rPr>
          <w:rFonts w:ascii="Arial" w:hAnsi="Arial" w:eastAsia="Arial"/>
        </w:rPr>
        <w:t>Gerekli .env değerleri:</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TRANSLATION_CLIENT=triton</w:t>
            </w:r>
            <w:r>
              <w:br/>
            </w:r>
            <w:r>
              <w:rPr>
                <w:rFonts w:ascii="Consolas" w:hAnsi="Consolas" w:eastAsia="Consolas"/>
                <w:sz w:val="18"/>
              </w:rPr>
              <w:t>TRITON_URL=http://localhost:8001</w:t>
            </w:r>
            <w:r>
              <w:br/>
            </w:r>
            <w:r>
              <w:rPr>
                <w:rFonts w:ascii="Consolas" w:hAnsi="Consolas" w:eastAsia="Consolas"/>
                <w:sz w:val="18"/>
              </w:rPr>
              <w:t>TRITON_MODEL_NAME=mia_translate</w:t>
            </w:r>
            <w:r>
              <w:br/>
            </w:r>
            <w:r>
              <w:rPr>
                <w:rFonts w:ascii="Consolas" w:hAnsi="Consolas" w:eastAsia="Consolas"/>
                <w:sz w:val="18"/>
              </w:rPr>
              <w:t>TRITON_TIMEOUT_SECONDS=30</w:t>
            </w:r>
          </w:p>
        </w:tc>
      </w:tr>
    </w:tbl>
    <w:p/>
    <w:p>
      <w:pPr>
        <w:spacing w:after="120" w:line="259" w:lineRule="auto"/>
      </w:pPr>
      <w:r>
        <w:rPr>
          <w:rFonts w:ascii="Arial" w:hAnsi="Arial" w:eastAsia="Arial"/>
        </w:rPr>
        <w:t>Backend’in Triton’a gönderdiği input contract:</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TEXT</w:t>
            </w:r>
            <w:r>
              <w:br/>
            </w:r>
            <w:r>
              <w:rPr>
                <w:rFonts w:ascii="Consolas" w:hAnsi="Consolas" w:eastAsia="Consolas"/>
                <w:sz w:val="18"/>
              </w:rPr>
              <w:t>SOURCE_LANG</w:t>
            </w:r>
            <w:r>
              <w:br/>
            </w:r>
            <w:r>
              <w:rPr>
                <w:rFonts w:ascii="Consolas" w:hAnsi="Consolas" w:eastAsia="Consolas"/>
                <w:sz w:val="18"/>
              </w:rPr>
              <w:t>TARGET_LANG</w:t>
            </w:r>
            <w:r>
              <w:br/>
            </w:r>
            <w:r>
              <w:rPr>
                <w:rFonts w:ascii="Consolas" w:hAnsi="Consolas" w:eastAsia="Consolas"/>
                <w:sz w:val="18"/>
              </w:rPr>
              <w:t>TARGET_TAG</w:t>
            </w:r>
          </w:p>
        </w:tc>
      </w:tr>
    </w:tbl>
    <w:p/>
    <w:p>
      <w:pPr>
        <w:spacing w:after="120" w:line="259" w:lineRule="auto"/>
      </w:pPr>
      <w:r>
        <w:rPr>
          <w:rFonts w:ascii="Arial" w:hAnsi="Arial" w:eastAsia="Arial"/>
        </w:rPr>
        <w:t>Backend’in Triton’dan beklediği output:</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TRANSLATED_TEXT</w:t>
            </w:r>
          </w:p>
        </w:tc>
      </w:tr>
    </w:tbl>
    <w:p/>
    <w:p>
      <w:pPr>
        <w:spacing w:after="120" w:line="259" w:lineRule="auto"/>
      </w:pPr>
      <w:r>
        <w:rPr>
          <w:rFonts w:ascii="Arial" w:hAnsi="Arial" w:eastAsia="Arial"/>
        </w:rPr>
        <w:t>Triton tarafında mia_translate modeli için repository taslağı ve config contract hazırlanmıştır. Gerçek model runtime’ın hangi yöntemle çalıştırılacağı production ortam kararına bağlı bırakılmıştır.</w:t>
      </w:r>
    </w:p>
    <w:p>
      <w:bookmarkStart w:id="13" w:name="sec_6"/>
      <w:pPr>
        <w:pStyle w:val="Heading1"/>
      </w:pPr>
      <w:r>
        <w:rPr>
          <w:rFonts w:ascii="Arial" w:hAnsi="Arial" w:eastAsia="Arial"/>
          <w:color w:val="1F4E79"/>
        </w:rPr>
        <w:t>6. Güvenlik ve CORS</w:t>
      </w:r>
      <w:bookmarkEnd w:id="13"/>
    </w:p>
    <w:p>
      <w:pPr>
        <w:spacing w:after="120" w:line="259" w:lineRule="auto"/>
      </w:pPr>
      <w:r>
        <w:rPr>
          <w:rFonts w:ascii="Arial" w:hAnsi="Arial" w:eastAsia="Arial"/>
        </w:rPr>
        <w:t>API için config ile açılıp kapanabilen Bearer token auth eklendi.</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API_AUTH_ENABLED=false</w:t>
            </w:r>
            <w:r>
              <w:br/>
            </w:r>
            <w:r>
              <w:rPr>
                <w:rFonts w:ascii="Consolas" w:hAnsi="Consolas" w:eastAsia="Consolas"/>
                <w:sz w:val="18"/>
              </w:rPr>
              <w:t>API_BEARER_TOKEN=dev-secret</w:t>
            </w:r>
          </w:p>
        </w:tc>
      </w:tr>
    </w:tbl>
    <w:p/>
    <w:p>
      <w:pPr>
        <w:spacing w:after="120" w:line="259" w:lineRule="auto"/>
      </w:pPr>
      <w:r>
        <w:rPr>
          <w:rFonts w:ascii="Arial" w:hAnsi="Arial" w:eastAsia="Arial"/>
        </w:rPr>
        <w:t>Auth aktif edildiğinde /api/v1/... altındaki endpointler şu header ile korunur:</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Authorization: Bearer dev-secret</w:t>
            </w:r>
          </w:p>
        </w:tc>
      </w:tr>
    </w:tbl>
    <w:p/>
    <w:p>
      <w:pPr>
        <w:spacing w:after="120" w:line="259" w:lineRule="auto"/>
      </w:pPr>
      <w:r>
        <w:rPr>
          <w:rFonts w:ascii="Arial" w:hAnsi="Arial" w:eastAsia="Arial"/>
        </w:rPr>
        <w:t>Korunan endpointler:</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POST /api/v1/translate</w:t>
            </w:r>
            <w:r>
              <w:br/>
            </w:r>
            <w:r>
              <w:rPr>
                <w:rFonts w:ascii="Consolas" w:hAnsi="Consolas" w:eastAsia="Consolas"/>
                <w:sz w:val="18"/>
              </w:rPr>
              <w:t>POST /api/v1/translate/batch</w:t>
            </w:r>
            <w:r>
              <w:br/>
            </w:r>
            <w:r>
              <w:rPr>
                <w:rFonts w:ascii="Consolas" w:hAnsi="Consolas" w:eastAsia="Consolas"/>
                <w:sz w:val="18"/>
              </w:rPr>
              <w:t>GET  /api/v1/jobs/{job_id}</w:t>
            </w:r>
          </w:p>
        </w:tc>
      </w:tr>
    </w:tbl>
    <w:p/>
    <w:p>
      <w:pPr>
        <w:spacing w:after="120" w:line="259" w:lineRule="auto"/>
      </w:pPr>
      <w:r>
        <w:rPr>
          <w:rFonts w:ascii="Arial" w:hAnsi="Arial" w:eastAsia="Arial"/>
        </w:rPr>
        <w:t>Açık kalan endpointler:</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GET /health</w:t>
            </w:r>
            <w:r>
              <w:br/>
            </w:r>
            <w:r>
              <w:rPr>
                <w:rFonts w:ascii="Consolas" w:hAnsi="Consolas" w:eastAsia="Consolas"/>
                <w:sz w:val="18"/>
              </w:rPr>
              <w:t>GET /ready</w:t>
            </w:r>
            <w:r>
              <w:br/>
            </w:r>
            <w:r>
              <w:rPr>
                <w:rFonts w:ascii="Consolas" w:hAnsi="Consolas" w:eastAsia="Consolas"/>
                <w:sz w:val="18"/>
              </w:rPr>
              <w:t>GET /docs</w:t>
            </w:r>
            <w:r>
              <w:br/>
            </w:r>
            <w:r>
              <w:rPr>
                <w:rFonts w:ascii="Consolas" w:hAnsi="Consolas" w:eastAsia="Consolas"/>
                <w:sz w:val="18"/>
              </w:rPr>
              <w:t>GET /openapi.json</w:t>
            </w:r>
          </w:p>
        </w:tc>
      </w:tr>
    </w:tbl>
    <w:p/>
    <w:p>
      <w:pPr>
        <w:spacing w:after="120" w:line="259" w:lineRule="auto"/>
      </w:pPr>
      <w:r>
        <w:rPr>
          <w:rFonts w:ascii="Arial" w:hAnsi="Arial" w:eastAsia="Arial"/>
        </w:rPr>
        <w:t>Frontend veya app entegrasyonu için CORS ayarları da config üzerinden yönetilebilir hale getirildi.</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CORS_ALLOWED_ORIGINS=http://localhost:3000,http://127.0.0.1:3000</w:t>
            </w:r>
          </w:p>
        </w:tc>
      </w:tr>
    </w:tbl>
    <w:p/>
    <w:p>
      <w:bookmarkStart w:id="14" w:name="sec_7"/>
      <w:pPr>
        <w:pStyle w:val="Heading1"/>
      </w:pPr>
      <w:r>
        <w:rPr>
          <w:rFonts w:ascii="Arial" w:hAnsi="Arial" w:eastAsia="Arial"/>
          <w:color w:val="1F4E79"/>
        </w:rPr>
        <w:t>7. Docker Yapısı</w:t>
      </w:r>
      <w:bookmarkEnd w:id="14"/>
    </w:p>
    <w:p>
      <w:pPr>
        <w:spacing w:after="120" w:line="259" w:lineRule="auto"/>
      </w:pPr>
      <w:r>
        <w:rPr>
          <w:rFonts w:ascii="Arial" w:hAnsi="Arial" w:eastAsia="Arial"/>
        </w:rPr>
        <w:t>Proje Docker ile API, worker ve Redis servislerini birlikte çalıştırabilecek şekilde hazırlandı.</w:t>
      </w:r>
    </w:p>
    <w:p>
      <w:pPr>
        <w:pStyle w:val="ListBullet"/>
        <w:spacing w:after="60"/>
      </w:pPr>
      <w:r>
        <w:rPr>
          <w:rFonts w:ascii="Arial" w:hAnsi="Arial" w:eastAsia="Arial"/>
        </w:rPr>
        <w:t>api: FastAPI uygulamasını çalıştırır.</w:t>
      </w:r>
    </w:p>
    <w:p>
      <w:pPr>
        <w:pStyle w:val="ListBullet"/>
        <w:spacing w:after="60"/>
      </w:pPr>
      <w:r>
        <w:rPr>
          <w:rFonts w:ascii="Arial" w:hAnsi="Arial" w:eastAsia="Arial"/>
        </w:rPr>
        <w:t>worker: Redis queue’dan job alıp arka planda işler.</w:t>
      </w:r>
    </w:p>
    <w:p>
      <w:pPr>
        <w:pStyle w:val="ListBullet"/>
        <w:spacing w:after="60"/>
      </w:pPr>
      <w:r>
        <w:rPr>
          <w:rFonts w:ascii="Arial" w:hAnsi="Arial" w:eastAsia="Arial"/>
        </w:rPr>
        <w:t>redis: Job store ve queue için kullanılır.</w:t>
      </w:r>
    </w:p>
    <w:p>
      <w:pPr>
        <w:spacing w:after="120" w:line="259" w:lineRule="auto"/>
      </w:pPr>
      <w:r>
        <w:rPr>
          <w:rFonts w:ascii="Arial" w:hAnsi="Arial" w:eastAsia="Arial"/>
        </w:rPr>
        <w:t>Çalıştırma:</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docker compose up --build</w:t>
            </w:r>
          </w:p>
        </w:tc>
      </w:tr>
    </w:tbl>
    <w:p/>
    <w:p>
      <w:pPr>
        <w:spacing w:after="120" w:line="259" w:lineRule="auto"/>
      </w:pPr>
      <w:r>
        <w:rPr>
          <w:rFonts w:ascii="Arial" w:hAnsi="Arial" w:eastAsia="Arial"/>
        </w:rPr>
        <w:t>Arka planda çalıştırma:</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docker compose up --build -d</w:t>
            </w:r>
          </w:p>
        </w:tc>
      </w:tr>
    </w:tbl>
    <w:p/>
    <w:p>
      <w:pPr>
        <w:spacing w:after="120" w:line="259" w:lineRule="auto"/>
      </w:pPr>
      <w:r>
        <w:rPr>
          <w:rFonts w:ascii="Arial" w:hAnsi="Arial" w:eastAsia="Arial"/>
        </w:rPr>
        <w:t>Beklenen container’lar:</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mia-translate-api</w:t>
            </w:r>
            <w:r>
              <w:br/>
            </w:r>
            <w:r>
              <w:rPr>
                <w:rFonts w:ascii="Consolas" w:hAnsi="Consolas" w:eastAsia="Consolas"/>
                <w:sz w:val="18"/>
              </w:rPr>
              <w:t>mia-translate-worker</w:t>
            </w:r>
            <w:r>
              <w:br/>
            </w:r>
            <w:r>
              <w:rPr>
                <w:rFonts w:ascii="Consolas" w:hAnsi="Consolas" w:eastAsia="Consolas"/>
                <w:sz w:val="18"/>
              </w:rPr>
              <w:t>mia-translate-redis</w:t>
            </w:r>
          </w:p>
        </w:tc>
      </w:tr>
    </w:tbl>
    <w:p/>
    <w:p>
      <w:pPr>
        <w:spacing w:after="120" w:line="259" w:lineRule="auto"/>
      </w:pPr>
      <w:r>
        <w:rPr>
          <w:rFonts w:ascii="Arial" w:hAnsi="Arial" w:eastAsia="Arial"/>
        </w:rPr>
        <w:t>Redis queue kontrolü:</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docker exec mia-translate-redis redis-cli LLEN translation_jobs:queue</w:t>
            </w:r>
          </w:p>
        </w:tc>
      </w:tr>
    </w:tbl>
    <w:p/>
    <w:p>
      <w:bookmarkStart w:id="15" w:name="sec_8"/>
      <w:pPr>
        <w:pStyle w:val="Heading1"/>
      </w:pPr>
      <w:r>
        <w:rPr>
          <w:rFonts w:ascii="Arial" w:hAnsi="Arial" w:eastAsia="Arial"/>
          <w:color w:val="1F4E79"/>
        </w:rPr>
        <w:t>8. Dokümantasyon</w:t>
      </w:r>
      <w:bookmarkEnd w:id="15"/>
    </w:p>
    <w:p>
      <w:pPr>
        <w:spacing w:after="120" w:line="259" w:lineRule="auto"/>
      </w:pPr>
      <w:r>
        <w:rPr>
          <w:rFonts w:ascii="Arial" w:hAnsi="Arial" w:eastAsia="Arial"/>
        </w:rPr>
        <w:t>Projede aşağıdaki dokümantasyon dosyaları hazırlandı:</w:t>
      </w:r>
    </w:p>
    <w:p>
      <w:pPr>
        <w:pStyle w:val="ListBullet"/>
        <w:spacing w:after="60"/>
      </w:pPr>
      <w:r>
        <w:rPr>
          <w:rFonts w:ascii="Arial" w:hAnsi="Arial" w:eastAsia="Arial"/>
        </w:rPr>
        <w:t>README.md: Genel proje amacı, mimari, endpointler, test ve çalıştırma adımları.</w:t>
      </w:r>
    </w:p>
    <w:p>
      <w:pPr>
        <w:pStyle w:val="ListBullet"/>
        <w:spacing w:after="60"/>
      </w:pPr>
      <w:r>
        <w:rPr>
          <w:rFonts w:ascii="Arial" w:hAnsi="Arial" w:eastAsia="Arial"/>
        </w:rPr>
        <w:t>docs/model-serving.md: Mock, CTranslate2, Triton ve Vertex AI model servisleme yaklaşımları.</w:t>
      </w:r>
    </w:p>
    <w:p>
      <w:pPr>
        <w:pStyle w:val="ListBullet"/>
        <w:spacing w:after="60"/>
      </w:pPr>
      <w:r>
        <w:rPr>
          <w:rFonts w:ascii="Arial" w:hAnsi="Arial" w:eastAsia="Arial"/>
        </w:rPr>
        <w:t>docs/ctranslate2-conversion.md: Resmi google/madlad400-3b-mt modelinden kontrollü CTranslate2 artifact üretme süreci.</w:t>
      </w:r>
    </w:p>
    <w:p>
      <w:pPr>
        <w:pStyle w:val="ListBullet"/>
        <w:spacing w:after="60"/>
      </w:pPr>
      <w:r>
        <w:rPr>
          <w:rFonts w:ascii="Arial" w:hAnsi="Arial" w:eastAsia="Arial"/>
        </w:rPr>
        <w:t>docs/vertex-ai.md: Vertex AI endpoint test adımları.</w:t>
      </w:r>
    </w:p>
    <w:p>
      <w:pPr>
        <w:pStyle w:val="ListBullet"/>
        <w:spacing w:after="60"/>
      </w:pPr>
      <w:r>
        <w:rPr>
          <w:rFonts w:ascii="Arial" w:hAnsi="Arial" w:eastAsia="Arial"/>
        </w:rPr>
        <w:t>docs/triton-readiness.md: Triton input/output contract ve test hazırlığı.</w:t>
      </w:r>
    </w:p>
    <w:p>
      <w:bookmarkStart w:id="16" w:name="sec_9"/>
      <w:pPr>
        <w:pStyle w:val="Heading1"/>
      </w:pPr>
      <w:r>
        <w:rPr>
          <w:rFonts w:ascii="Arial" w:hAnsi="Arial" w:eastAsia="Arial"/>
          <w:color w:val="1F4E79"/>
        </w:rPr>
        <w:t>9. Test Durumu</w:t>
      </w:r>
      <w:bookmarkEnd w:id="16"/>
    </w:p>
    <w:p>
      <w:pPr>
        <w:spacing w:after="120" w:line="259" w:lineRule="auto"/>
      </w:pPr>
      <w:r>
        <w:rPr>
          <w:rFonts w:ascii="Arial" w:hAnsi="Arial" w:eastAsia="Arial"/>
        </w:rPr>
        <w:t>Projede pytest test altyapısı kuruldu. Testler, backend’in ana akışlarının ve farklı client seçeneklerinin beklenen şekilde çalıştığını doğrulamak için kullanıldı.</w:t>
      </w:r>
    </w:p>
    <w:p>
      <w:pPr>
        <w:pStyle w:val="ListBullet"/>
        <w:spacing w:after="60"/>
      </w:pPr>
      <w:r>
        <w:rPr>
          <w:rFonts w:ascii="Arial" w:hAnsi="Arial" w:eastAsia="Arial"/>
        </w:rPr>
        <w:t>Health endpoint</w:t>
      </w:r>
    </w:p>
    <w:p>
      <w:pPr>
        <w:pStyle w:val="ListBullet"/>
        <w:spacing w:after="60"/>
      </w:pPr>
      <w:r>
        <w:rPr>
          <w:rFonts w:ascii="Arial" w:hAnsi="Arial" w:eastAsia="Arial"/>
        </w:rPr>
        <w:t>Readiness endpoint</w:t>
      </w:r>
    </w:p>
    <w:p>
      <w:pPr>
        <w:pStyle w:val="ListBullet"/>
        <w:spacing w:after="60"/>
      </w:pPr>
      <w:r>
        <w:rPr>
          <w:rFonts w:ascii="Arial" w:hAnsi="Arial" w:eastAsia="Arial"/>
        </w:rPr>
        <w:t>Translation validation</w:t>
      </w:r>
    </w:p>
    <w:p>
      <w:pPr>
        <w:pStyle w:val="ListBullet"/>
        <w:spacing w:after="60"/>
      </w:pPr>
      <w:r>
        <w:rPr>
          <w:rFonts w:ascii="Arial" w:hAnsi="Arial" w:eastAsia="Arial"/>
        </w:rPr>
        <w:t>Desteklenen dil kontrolü</w:t>
      </w:r>
    </w:p>
    <w:p>
      <w:pPr>
        <w:pStyle w:val="ListBullet"/>
        <w:spacing w:after="60"/>
      </w:pPr>
      <w:r>
        <w:rPr>
          <w:rFonts w:ascii="Arial" w:hAnsi="Arial" w:eastAsia="Arial"/>
        </w:rPr>
        <w:t>Hedef dil tag üretimi</w:t>
      </w:r>
    </w:p>
    <w:p>
      <w:pPr>
        <w:pStyle w:val="ListBullet"/>
        <w:spacing w:after="60"/>
      </w:pPr>
      <w:r>
        <w:rPr>
          <w:rFonts w:ascii="Arial" w:hAnsi="Arial" w:eastAsia="Arial"/>
        </w:rPr>
        <w:t>Sync translate endpoint</w:t>
      </w:r>
    </w:p>
    <w:p>
      <w:pPr>
        <w:pStyle w:val="ListBullet"/>
        <w:spacing w:after="60"/>
      </w:pPr>
      <w:r>
        <w:rPr>
          <w:rFonts w:ascii="Arial" w:hAnsi="Arial" w:eastAsia="Arial"/>
        </w:rPr>
        <w:t>Batch translate endpoint</w:t>
      </w:r>
    </w:p>
    <w:p>
      <w:pPr>
        <w:pStyle w:val="ListBullet"/>
        <w:spacing w:after="60"/>
      </w:pPr>
      <w:r>
        <w:rPr>
          <w:rFonts w:ascii="Arial" w:hAnsi="Arial" w:eastAsia="Arial"/>
        </w:rPr>
        <w:t>Async job oluşturma</w:t>
      </w:r>
    </w:p>
    <w:p>
      <w:pPr>
        <w:pStyle w:val="ListBullet"/>
        <w:spacing w:after="60"/>
      </w:pPr>
      <w:r>
        <w:rPr>
          <w:rFonts w:ascii="Arial" w:hAnsi="Arial" w:eastAsia="Arial"/>
        </w:rPr>
        <w:t>Job status sorgulama</w:t>
      </w:r>
    </w:p>
    <w:p>
      <w:pPr>
        <w:pStyle w:val="ListBullet"/>
        <w:spacing w:after="60"/>
      </w:pPr>
      <w:r>
        <w:rPr>
          <w:rFonts w:ascii="Arial" w:hAnsi="Arial" w:eastAsia="Arial"/>
        </w:rPr>
        <w:t>Redis job/queue akışı</w:t>
      </w:r>
    </w:p>
    <w:p>
      <w:pPr>
        <w:pStyle w:val="ListBullet"/>
        <w:spacing w:after="60"/>
      </w:pPr>
      <w:r>
        <w:rPr>
          <w:rFonts w:ascii="Arial" w:hAnsi="Arial" w:eastAsia="Arial"/>
        </w:rPr>
        <w:t>Worker job processing</w:t>
      </w:r>
    </w:p>
    <w:p>
      <w:pPr>
        <w:pStyle w:val="ListBullet"/>
        <w:spacing w:after="60"/>
      </w:pPr>
      <w:r>
        <w:rPr>
          <w:rFonts w:ascii="Arial" w:hAnsi="Arial" w:eastAsia="Arial"/>
        </w:rPr>
        <w:t>Worker batch processing</w:t>
      </w:r>
    </w:p>
    <w:p>
      <w:pPr>
        <w:pStyle w:val="ListBullet"/>
        <w:spacing w:after="60"/>
      </w:pPr>
      <w:r>
        <w:rPr>
          <w:rFonts w:ascii="Arial" w:hAnsi="Arial" w:eastAsia="Arial"/>
        </w:rPr>
        <w:t>Retry / failed handling</w:t>
      </w:r>
    </w:p>
    <w:p>
      <w:pPr>
        <w:pStyle w:val="ListBullet"/>
        <w:spacing w:after="60"/>
      </w:pPr>
      <w:r>
        <w:rPr>
          <w:rFonts w:ascii="Arial" w:hAnsi="Arial" w:eastAsia="Arial"/>
        </w:rPr>
        <w:t>Client factory</w:t>
      </w:r>
    </w:p>
    <w:p>
      <w:pPr>
        <w:pStyle w:val="ListBullet"/>
        <w:spacing w:after="60"/>
      </w:pPr>
      <w:r>
        <w:rPr>
          <w:rFonts w:ascii="Arial" w:hAnsi="Arial" w:eastAsia="Arial"/>
        </w:rPr>
        <w:t>Mock client</w:t>
      </w:r>
    </w:p>
    <w:p>
      <w:pPr>
        <w:pStyle w:val="ListBullet"/>
        <w:spacing w:after="60"/>
      </w:pPr>
      <w:r>
        <w:rPr>
          <w:rFonts w:ascii="Arial" w:hAnsi="Arial" w:eastAsia="Arial"/>
        </w:rPr>
        <w:t>CTranslate2 client seçimi</w:t>
      </w:r>
    </w:p>
    <w:p>
      <w:pPr>
        <w:pStyle w:val="ListBullet"/>
        <w:spacing w:after="60"/>
      </w:pPr>
      <w:r>
        <w:rPr>
          <w:rFonts w:ascii="Arial" w:hAnsi="Arial" w:eastAsia="Arial"/>
        </w:rPr>
        <w:t>Triton client seçimi</w:t>
      </w:r>
    </w:p>
    <w:p>
      <w:pPr>
        <w:pStyle w:val="ListBullet"/>
        <w:spacing w:after="60"/>
      </w:pPr>
      <w:r>
        <w:rPr>
          <w:rFonts w:ascii="Arial" w:hAnsi="Arial" w:eastAsia="Arial"/>
        </w:rPr>
        <w:t>Vertex client seçimi</w:t>
      </w:r>
    </w:p>
    <w:p>
      <w:pPr>
        <w:pStyle w:val="ListBullet"/>
        <w:spacing w:after="60"/>
      </w:pPr>
      <w:r>
        <w:rPr>
          <w:rFonts w:ascii="Arial" w:hAnsi="Arial" w:eastAsia="Arial"/>
        </w:rPr>
        <w:t>Auth middleware</w:t>
      </w:r>
    </w:p>
    <w:p>
      <w:pPr>
        <w:pStyle w:val="ListBullet"/>
        <w:spacing w:after="60"/>
      </w:pPr>
      <w:r>
        <w:rPr>
          <w:rFonts w:ascii="Arial" w:hAnsi="Arial" w:eastAsia="Arial"/>
        </w:rPr>
        <w:t>Structured logging</w:t>
      </w:r>
    </w:p>
    <w:p>
      <w:pPr>
        <w:spacing w:after="120" w:line="259" w:lineRule="auto"/>
      </w:pPr>
      <w:r>
        <w:rPr>
          <w:rFonts w:ascii="Arial" w:hAnsi="Arial" w:eastAsia="Arial"/>
        </w:rPr>
        <w:t>Son test durumu:</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43 passed</w:t>
            </w:r>
          </w:p>
        </w:tc>
      </w:tr>
    </w:tbl>
    <w:p/>
    <w:p>
      <w:r>
        <w:br w:type="page"/>
      </w:r>
    </w:p>
    <w:p>
      <w:bookmarkStart w:id="17" w:name="sec_10"/>
      <w:pPr>
        <w:pStyle w:val="Heading1"/>
      </w:pPr>
      <w:r>
        <w:rPr>
          <w:rFonts w:ascii="Arial" w:hAnsi="Arial" w:eastAsia="Arial"/>
          <w:color w:val="1F4E79"/>
        </w:rPr>
        <w:t>10. Geliştirici/DevOps Ekibinin Test Edebileceği Akışlar</w:t>
      </w:r>
      <w:bookmarkEnd w:id="17"/>
    </w:p>
    <w:p>
      <w:pPr>
        <w:spacing w:after="120" w:line="259" w:lineRule="auto"/>
      </w:pPr>
      <w:r>
        <w:rPr>
          <w:rFonts w:ascii="Arial" w:hAnsi="Arial" w:eastAsia="Arial"/>
        </w:rPr>
        <w:t>Bu bölüm, projeyi test edecek geliştirici veya DevOps ekibinin takip edebileceği temel doğrulama akışlarını içerir.</w:t>
      </w:r>
    </w:p>
    <w:p>
      <w:bookmarkStart w:id="18" w:name="sec_10_1"/>
      <w:pPr>
        <w:pStyle w:val="Heading2"/>
      </w:pPr>
      <w:r>
        <w:rPr>
          <w:rFonts w:ascii="Arial" w:hAnsi="Arial" w:eastAsia="Arial"/>
          <w:color w:val="2F5496"/>
        </w:rPr>
        <w:t>10.1 Local Mock Test</w:t>
      </w:r>
      <w:bookmarkEnd w:id="18"/>
    </w:p>
    <w:p>
      <w:pPr>
        <w:spacing w:after="120" w:line="259" w:lineRule="auto"/>
      </w:pPr>
      <w:r>
        <w:rPr>
          <w:rFonts w:ascii="Arial" w:hAnsi="Arial" w:eastAsia="Arial"/>
        </w:rPr>
        <w:t>Amaç, backend’in model dosyası olmadan çalıştığını; API, validation, response ve Swagger akışının sağlıklı olduğunu doğrulamaktır.</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python -m venv venv</w:t>
            </w:r>
            <w:r>
              <w:br/>
            </w:r>
            <w:r>
              <w:rPr>
                <w:rFonts w:ascii="Consolas" w:hAnsi="Consolas" w:eastAsia="Consolas"/>
                <w:sz w:val="18"/>
              </w:rPr>
              <w:t>.\venv\Scripts\Activate.ps1</w:t>
            </w:r>
            <w:r>
              <w:br/>
            </w:r>
            <w:r>
              <w:rPr>
                <w:rFonts w:ascii="Consolas" w:hAnsi="Consolas" w:eastAsia="Consolas"/>
                <w:sz w:val="18"/>
              </w:rPr>
              <w:t>pip install -r requirements.txt</w:t>
            </w:r>
            <w:r>
              <w:br/>
            </w:r>
            <w:r>
              <w:rPr>
                <w:rFonts w:ascii="Consolas" w:hAnsi="Consolas" w:eastAsia="Consolas"/>
                <w:sz w:val="18"/>
              </w:rPr>
              <w:t>docker compose up -d redis</w:t>
            </w:r>
          </w:p>
        </w:tc>
      </w:tr>
    </w:tbl>
    <w:p/>
    <w:p>
      <w:pPr>
        <w:spacing w:after="120" w:line="259" w:lineRule="auto"/>
      </w:pPr>
      <w:r>
        <w:rPr>
          <w:rFonts w:ascii="Arial" w:hAnsi="Arial" w:eastAsia="Arial"/>
        </w:rPr>
        <w:t>.env içinde:</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TRANSLATION_CLIENT=mock</w:t>
            </w:r>
            <w:r>
              <w:br/>
            </w:r>
            <w:r>
              <w:rPr>
                <w:rFonts w:ascii="Consolas" w:hAnsi="Consolas" w:eastAsia="Consolas"/>
                <w:sz w:val="18"/>
              </w:rPr>
              <w:t>REDIS_URL=redis://localhost:6380/0</w:t>
            </w:r>
          </w:p>
        </w:tc>
      </w:tr>
    </w:tbl>
    <w:p/>
    <w:p>
      <w:pPr>
        <w:spacing w:after="120" w:line="259" w:lineRule="auto"/>
      </w:pPr>
      <w:r>
        <w:rPr>
          <w:rFonts w:ascii="Arial" w:hAnsi="Arial" w:eastAsia="Arial"/>
        </w:rPr>
        <w:t>API çalıştırma:</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uvicorn app.main:app --reload</w:t>
            </w:r>
          </w:p>
        </w:tc>
      </w:tr>
    </w:tbl>
    <w:p/>
    <w:p>
      <w:pPr>
        <w:spacing w:after="120" w:line="259" w:lineRule="auto"/>
      </w:pPr>
      <w:r>
        <w:rPr>
          <w:rFonts w:ascii="Arial" w:hAnsi="Arial" w:eastAsia="Arial"/>
        </w:rPr>
        <w:t>Swagger:</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http://127.0.0.1:8000/docs</w:t>
            </w:r>
          </w:p>
        </w:tc>
      </w:tr>
    </w:tbl>
    <w:p/>
    <w:p>
      <w:pPr>
        <w:spacing w:after="120" w:line="259" w:lineRule="auto"/>
      </w:pPr>
      <w:r>
        <w:rPr>
          <w:rFonts w:ascii="Arial" w:hAnsi="Arial" w:eastAsia="Arial"/>
        </w:rPr>
        <w:t>Test request:</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w:t>
            </w:r>
            <w:r>
              <w:br/>
            </w:r>
            <w:r>
              <w:rPr>
                <w:rFonts w:ascii="Consolas" w:hAnsi="Consolas" w:eastAsia="Consolas"/>
                <w:sz w:val="18"/>
              </w:rPr>
              <w:t xml:space="preserve">  "text": "Merhaba",</w:t>
            </w:r>
            <w:r>
              <w:br/>
            </w:r>
            <w:r>
              <w:rPr>
                <w:rFonts w:ascii="Consolas" w:hAnsi="Consolas" w:eastAsia="Consolas"/>
                <w:sz w:val="18"/>
              </w:rPr>
              <w:t xml:space="preserve">  "source_lang": "tr",</w:t>
            </w:r>
            <w:r>
              <w:br/>
            </w:r>
            <w:r>
              <w:rPr>
                <w:rFonts w:ascii="Consolas" w:hAnsi="Consolas" w:eastAsia="Consolas"/>
                <w:sz w:val="18"/>
              </w:rPr>
              <w:t xml:space="preserve">  "target_lang": "en",</w:t>
            </w:r>
            <w:r>
              <w:br/>
            </w:r>
            <w:r>
              <w:rPr>
                <w:rFonts w:ascii="Consolas" w:hAnsi="Consolas" w:eastAsia="Consolas"/>
                <w:sz w:val="18"/>
              </w:rPr>
              <w:t xml:space="preserve">  "mode": "sync"</w:t>
            </w:r>
            <w:r>
              <w:br/>
            </w:r>
            <w:r>
              <w:rPr>
                <w:rFonts w:ascii="Consolas" w:hAnsi="Consolas" w:eastAsia="Consolas"/>
                <w:sz w:val="18"/>
              </w:rPr>
              <w:t>}</w:t>
            </w:r>
          </w:p>
        </w:tc>
      </w:tr>
    </w:tbl>
    <w:p/>
    <w:p>
      <w:pPr>
        <w:spacing w:after="120" w:line="259" w:lineRule="auto"/>
      </w:pPr>
      <w:r>
        <w:rPr>
          <w:rFonts w:ascii="Arial" w:hAnsi="Arial" w:eastAsia="Arial"/>
        </w:rPr>
        <w:t>Beklenen sonuç:</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[mock-&lt;2en&gt;] Merhaba</w:t>
            </w:r>
          </w:p>
        </w:tc>
      </w:tr>
    </w:tbl>
    <w:p/>
    <w:p>
      <w:bookmarkStart w:id="19" w:name="sec_10_2"/>
      <w:pPr>
        <w:pStyle w:val="Heading2"/>
      </w:pPr>
      <w:r>
        <w:rPr>
          <w:rFonts w:ascii="Arial" w:hAnsi="Arial" w:eastAsia="Arial"/>
          <w:color w:val="2F5496"/>
        </w:rPr>
        <w:t>10.2 Async Worker Testi</w:t>
      </w:r>
      <w:bookmarkEnd w:id="19"/>
    </w:p>
    <w:p>
      <w:pPr>
        <w:spacing w:after="120" w:line="259" w:lineRule="auto"/>
      </w:pPr>
      <w:r>
        <w:rPr>
          <w:rFonts w:ascii="Arial" w:hAnsi="Arial" w:eastAsia="Arial"/>
        </w:rPr>
        <w:t>Amaç, Redis queue ve worker akışının çalıştığını doğrulamaktır.</w:t>
      </w:r>
    </w:p>
    <w:p>
      <w:pPr>
        <w:spacing w:after="60"/>
        <w:ind w:left="360" w:hanging="360"/>
      </w:pPr>
      <w:r>
        <w:rPr>
          <w:rFonts w:ascii="Arial" w:hAnsi="Arial" w:eastAsia="Arial"/>
        </w:rPr>
        <w:t>1. Redis çalıştırılır: docker compose up -d redis</w:t>
      </w:r>
    </w:p>
    <w:p>
      <w:pPr>
        <w:spacing w:after="60"/>
        <w:ind w:left="360" w:hanging="360"/>
      </w:pPr>
      <w:r>
        <w:rPr>
          <w:rFonts w:ascii="Arial" w:hAnsi="Arial" w:eastAsia="Arial"/>
        </w:rPr>
        <w:t>2. API çalıştırılır: uvicorn app.main:app --reload</w:t>
      </w:r>
    </w:p>
    <w:p>
      <w:pPr>
        <w:spacing w:after="60"/>
        <w:ind w:left="360" w:hanging="360"/>
      </w:pPr>
      <w:r>
        <w:rPr>
          <w:rFonts w:ascii="Arial" w:hAnsi="Arial" w:eastAsia="Arial"/>
        </w:rPr>
        <w:t>3. Swagger’dan mode=async olan bir request gönderilir.</w:t>
      </w:r>
    </w:p>
    <w:p>
      <w:pPr>
        <w:spacing w:after="60"/>
        <w:ind w:left="360" w:hanging="360"/>
      </w:pPr>
      <w:r>
        <w:rPr>
          <w:rFonts w:ascii="Arial" w:hAnsi="Arial" w:eastAsia="Arial"/>
        </w:rPr>
        <w:t>4. Dönen job_id alınır.</w:t>
      </w:r>
    </w:p>
    <w:p>
      <w:pPr>
        <w:spacing w:after="60"/>
        <w:ind w:left="360" w:hanging="360"/>
      </w:pPr>
      <w:r>
        <w:rPr>
          <w:rFonts w:ascii="Arial" w:hAnsi="Arial" w:eastAsia="Arial"/>
        </w:rPr>
        <w:t>5. Worker çalıştırılır: python -m app.workers.translation_worker --once</w:t>
      </w:r>
    </w:p>
    <w:p>
      <w:pPr>
        <w:spacing w:after="60"/>
        <w:ind w:left="360" w:hanging="360"/>
      </w:pPr>
      <w:r>
        <w:rPr>
          <w:rFonts w:ascii="Arial" w:hAnsi="Arial" w:eastAsia="Arial"/>
        </w:rPr>
        <w:t>6. Job sonucu GET /api/v1/jobs/{job_id} ile sorgulanır.</w:t>
      </w:r>
    </w:p>
    <w:p>
      <w:pPr>
        <w:spacing w:after="120" w:line="259" w:lineRule="auto"/>
      </w:pPr>
      <w:r>
        <w:rPr>
          <w:rFonts w:ascii="Arial" w:hAnsi="Arial" w:eastAsia="Arial"/>
        </w:rPr>
        <w:t>Beklenen örnek sonuç:</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w:t>
            </w:r>
            <w:r>
              <w:br/>
            </w:r>
            <w:r>
              <w:rPr>
                <w:rFonts w:ascii="Consolas" w:hAnsi="Consolas" w:eastAsia="Consolas"/>
                <w:sz w:val="18"/>
              </w:rPr>
              <w:t xml:space="preserve">  "status": "completed",</w:t>
            </w:r>
            <w:r>
              <w:br/>
            </w:r>
            <w:r>
              <w:rPr>
                <w:rFonts w:ascii="Consolas" w:hAnsi="Consolas" w:eastAsia="Consolas"/>
                <w:sz w:val="18"/>
              </w:rPr>
              <w:t xml:space="preserve">  "translated_text": "[mock-&lt;2en&gt;] Merhaba"</w:t>
            </w:r>
            <w:r>
              <w:br/>
            </w:r>
            <w:r>
              <w:rPr>
                <w:rFonts w:ascii="Consolas" w:hAnsi="Consolas" w:eastAsia="Consolas"/>
                <w:sz w:val="18"/>
              </w:rPr>
              <w:t>}</w:t>
            </w:r>
          </w:p>
        </w:tc>
      </w:tr>
    </w:tbl>
    <w:p/>
    <w:p>
      <w:bookmarkStart w:id="20" w:name="sec_10_3"/>
      <w:pPr>
        <w:pStyle w:val="Heading2"/>
      </w:pPr>
      <w:r>
        <w:rPr>
          <w:rFonts w:ascii="Arial" w:hAnsi="Arial" w:eastAsia="Arial"/>
          <w:color w:val="2F5496"/>
        </w:rPr>
        <w:t>10.3 CTranslate2 Gerçek Model Testi</w:t>
      </w:r>
      <w:bookmarkEnd w:id="20"/>
    </w:p>
    <w:p>
      <w:pPr>
        <w:spacing w:after="120" w:line="259" w:lineRule="auto"/>
      </w:pPr>
      <w:r>
        <w:rPr>
          <w:rFonts w:ascii="Arial" w:hAnsi="Arial" w:eastAsia="Arial"/>
        </w:rPr>
        <w:t>Amaç, backend’in gerçek CTranslate2 model artifact’i ile çeviri üretebildiğini doğrulamaktır.</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pip install -r requirements-ml.txt</w:t>
            </w:r>
            <w:r>
              <w:br/>
            </w:r>
            <w:r>
              <w:rPr>
                <w:rFonts w:ascii="Consolas" w:hAnsi="Consolas" w:eastAsia="Consolas"/>
                <w:sz w:val="18"/>
              </w:rPr>
              <w:t>python scripts/check_ctranslate2.py</w:t>
            </w:r>
          </w:p>
        </w:tc>
      </w:tr>
    </w:tbl>
    <w:p/>
    <w:p>
      <w:pPr>
        <w:spacing w:after="120" w:line="259" w:lineRule="auto"/>
      </w:pPr>
      <w:r>
        <w:rPr>
          <w:rFonts w:ascii="Arial" w:hAnsi="Arial" w:eastAsia="Arial"/>
        </w:rPr>
        <w:t>Model klasörü kontrol edilir:</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models/madlad400-3b-mt-ct2-int8</w:t>
            </w:r>
          </w:p>
        </w:tc>
      </w:tr>
    </w:tbl>
    <w:p/>
    <w:p>
      <w:pPr>
        <w:spacing w:after="120" w:line="259" w:lineRule="auto"/>
      </w:pPr>
      <w:r>
        <w:rPr>
          <w:rFonts w:ascii="Arial" w:hAnsi="Arial" w:eastAsia="Arial"/>
        </w:rPr>
        <w:t>.env ayarlanır:</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TRANSLATION_CLIENT=ctranslate2</w:t>
            </w:r>
            <w:r>
              <w:br/>
            </w:r>
            <w:r>
              <w:rPr>
                <w:rFonts w:ascii="Consolas" w:hAnsi="Consolas" w:eastAsia="Consolas"/>
                <w:sz w:val="18"/>
              </w:rPr>
              <w:t>CTRANSLATE2_MODEL_PATH=./models/madlad400-3b-mt-ct2-int8</w:t>
            </w:r>
            <w:r>
              <w:br/>
            </w:r>
            <w:r>
              <w:rPr>
                <w:rFonts w:ascii="Consolas" w:hAnsi="Consolas" w:eastAsia="Consolas"/>
                <w:sz w:val="18"/>
              </w:rPr>
              <w:t>CTRANSLATE2_DEVICE=cpu</w:t>
            </w:r>
            <w:r>
              <w:br/>
            </w:r>
            <w:r>
              <w:rPr>
                <w:rFonts w:ascii="Consolas" w:hAnsi="Consolas" w:eastAsia="Consolas"/>
                <w:sz w:val="18"/>
              </w:rPr>
              <w:t>CTRANSLATE2_COMPUTE_TYPE=int8</w:t>
            </w:r>
          </w:p>
        </w:tc>
      </w:tr>
    </w:tbl>
    <w:p/>
    <w:p>
      <w:pPr>
        <w:spacing w:after="120" w:line="259" w:lineRule="auto"/>
      </w:pPr>
      <w:r>
        <w:rPr>
          <w:rFonts w:ascii="Arial" w:hAnsi="Arial" w:eastAsia="Arial"/>
        </w:rPr>
        <w:t>API çalıştırılır ve Swagger üzerinden sync veya async akış test edilir.</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uvicorn app.main:app --reload</w:t>
            </w:r>
          </w:p>
        </w:tc>
      </w:tr>
    </w:tbl>
    <w:p/>
    <w:p>
      <w:bookmarkStart w:id="21" w:name="sec_10_4"/>
      <w:pPr>
        <w:pStyle w:val="Heading2"/>
      </w:pPr>
      <w:r>
        <w:rPr>
          <w:rFonts w:ascii="Arial" w:hAnsi="Arial" w:eastAsia="Arial"/>
          <w:color w:val="2F5496"/>
        </w:rPr>
        <w:t>10.4 Vertex AI Testi</w:t>
      </w:r>
      <w:bookmarkEnd w:id="21"/>
    </w:p>
    <w:p>
      <w:pPr>
        <w:spacing w:after="120" w:line="259" w:lineRule="auto"/>
      </w:pPr>
      <w:r>
        <w:rPr>
          <w:rFonts w:ascii="Arial" w:hAnsi="Arial" w:eastAsia="Arial"/>
        </w:rPr>
        <w:t>Amaç, backend’in Google Cloud Vertex AI endpoint’e bağlanmaya hazır olduğunu doğrulamaktır.</w:t>
      </w:r>
    </w:p>
    <w:p>
      <w:pPr>
        <w:spacing w:after="120" w:line="259" w:lineRule="auto"/>
      </w:pPr>
      <w:r>
        <w:rPr>
          <w:rFonts w:ascii="Arial" w:hAnsi="Arial" w:eastAsia="Arial"/>
        </w:rPr>
        <w:t>Geliştirici/DevOps tarafında sağlanması gereken bilgiler:</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VERTEX_PROJECT_ID=</w:t>
            </w:r>
            <w:r>
              <w:br/>
            </w:r>
            <w:r>
              <w:rPr>
                <w:rFonts w:ascii="Consolas" w:hAnsi="Consolas" w:eastAsia="Consolas"/>
                <w:sz w:val="18"/>
              </w:rPr>
              <w:t>VERTEX_LOCATION=</w:t>
            </w:r>
            <w:r>
              <w:br/>
            </w:r>
            <w:r>
              <w:rPr>
                <w:rFonts w:ascii="Consolas" w:hAnsi="Consolas" w:eastAsia="Consolas"/>
                <w:sz w:val="18"/>
              </w:rPr>
              <w:t>VERTEX_ENDPOINT_ID=</w:t>
            </w:r>
          </w:p>
        </w:tc>
      </w:tr>
    </w:tbl>
    <w:p/>
    <w:p>
      <w:pPr>
        <w:spacing w:after="120" w:line="259" w:lineRule="auto"/>
      </w:pPr>
      <w:r>
        <w:rPr>
          <w:rFonts w:ascii="Arial" w:hAnsi="Arial" w:eastAsia="Arial"/>
        </w:rPr>
        <w:t>Ayrıca Vertex AI endpoint’e erişebilecek credential gerekir.</w:t>
      </w:r>
    </w:p>
    <w:p>
      <w:pPr>
        <w:spacing w:after="120" w:line="259" w:lineRule="auto"/>
      </w:pPr>
      <w:r>
        <w:rPr>
          <w:rFonts w:ascii="Arial" w:hAnsi="Arial" w:eastAsia="Arial"/>
        </w:rPr>
        <w:t>.env ayarı:</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TRANSLATION_CLIENT=vertex</w:t>
            </w:r>
            <w:r>
              <w:br/>
            </w:r>
            <w:r>
              <w:rPr>
                <w:rFonts w:ascii="Consolas" w:hAnsi="Consolas" w:eastAsia="Consolas"/>
                <w:sz w:val="18"/>
              </w:rPr>
              <w:t>VERTEX_PROJECT_ID=your-project-id</w:t>
            </w:r>
            <w:r>
              <w:br/>
            </w:r>
            <w:r>
              <w:rPr>
                <w:rFonts w:ascii="Consolas" w:hAnsi="Consolas" w:eastAsia="Consolas"/>
                <w:sz w:val="18"/>
              </w:rPr>
              <w:t>VERTEX_LOCATION=us-central1</w:t>
            </w:r>
            <w:r>
              <w:br/>
            </w:r>
            <w:r>
              <w:rPr>
                <w:rFonts w:ascii="Consolas" w:hAnsi="Consolas" w:eastAsia="Consolas"/>
                <w:sz w:val="18"/>
              </w:rPr>
              <w:t>VERTEX_ENDPOINT_ID=your-endpoint-id</w:t>
            </w:r>
          </w:p>
        </w:tc>
      </w:tr>
    </w:tbl>
    <w:p/>
    <w:p>
      <w:pPr>
        <w:spacing w:after="120" w:line="259" w:lineRule="auto"/>
      </w:pPr>
      <w:r>
        <w:rPr>
          <w:rFonts w:ascii="Arial" w:hAnsi="Arial" w:eastAsia="Arial"/>
        </w:rPr>
        <w:t>Gerekli bağımlılık:</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pip install -r requirements-cloud.txt</w:t>
            </w:r>
          </w:p>
        </w:tc>
      </w:tr>
    </w:tbl>
    <w:p/>
    <w:tbl>
      <w:tblPr>
        <w:tblW w:type="auto" w:w="0"/>
        <w:jc w:val="center"/>
        <w:tblLook w:firstColumn="1" w:firstRow="1" w:lastColumn="0" w:lastRow="0" w:noHBand="0" w:noVBand="1" w:val="04A0"/>
      </w:tblPr>
      <w:tblGrid>
        <w:gridCol w:w="9792"/>
      </w:tblGrid>
      <w:tr>
        <w:tc>
          <w:tcPr>
            <w:tcW w:type="dxa" w:w="9792"/>
            <w:shd w:fill="EAF2F8"/>
          </w:tcPr>
          <w:p>
            <w:r>
              <w:rPr>
                <w:rFonts w:ascii="Arial" w:hAnsi="Arial" w:eastAsia="Arial"/>
                <w:b/>
                <w:color w:val="1F4E79"/>
              </w:rPr>
              <w:t xml:space="preserve">Dikkat: </w:t>
            </w:r>
            <w:r>
              <w:rPr>
                <w:rFonts w:ascii="Arial" w:hAnsi="Arial" w:eastAsia="Arial"/>
              </w:rPr>
              <w:t>requirements-cloud.txt içinde Vertex AI için google-cloud-aiplatform dependency’si bulunmalıdır.</w:t>
            </w:r>
          </w:p>
        </w:tc>
      </w:tr>
    </w:tbl>
    <w:p/>
    <w:p>
      <w:pPr>
        <w:spacing w:after="120" w:line="259" w:lineRule="auto"/>
      </w:pPr>
      <w:r>
        <w:rPr>
          <w:rFonts w:ascii="Arial" w:hAnsi="Arial" w:eastAsia="Arial"/>
        </w:rPr>
        <w:t>Test sırasında backend Vertex AI endpoint’e prediction isteği gönderir. Endpoint desteklenen response formatını döndürürse çeviri sonucu response içinde gelir.</w:t>
      </w:r>
    </w:p>
    <w:p>
      <w:bookmarkStart w:id="22" w:name="sec_10_5"/>
      <w:pPr>
        <w:pStyle w:val="Heading2"/>
      </w:pPr>
      <w:r>
        <w:rPr>
          <w:rFonts w:ascii="Arial" w:hAnsi="Arial" w:eastAsia="Arial"/>
          <w:color w:val="2F5496"/>
        </w:rPr>
        <w:t>10.5 Triton Testi</w:t>
      </w:r>
      <w:bookmarkEnd w:id="22"/>
    </w:p>
    <w:p>
      <w:pPr>
        <w:spacing w:after="120" w:line="259" w:lineRule="auto"/>
      </w:pPr>
      <w:r>
        <w:rPr>
          <w:rFonts w:ascii="Arial" w:hAnsi="Arial" w:eastAsia="Arial"/>
        </w:rPr>
        <w:t>Amaç, backend’in NVIDIA Triton Inference Server’a uygun contract ile istek gönderebildiğini doğrulamaktır.</w:t>
      </w:r>
    </w:p>
    <w:p>
      <w:pPr>
        <w:spacing w:after="120" w:line="259" w:lineRule="auto"/>
      </w:pPr>
      <w:r>
        <w:rPr>
          <w:rFonts w:ascii="Arial" w:hAnsi="Arial" w:eastAsia="Arial"/>
        </w:rPr>
        <w:t>Triton tarafında gerekenler:</w:t>
      </w:r>
    </w:p>
    <w:p>
      <w:pPr>
        <w:pStyle w:val="ListBullet"/>
        <w:spacing w:after="60"/>
      </w:pPr>
      <w:r>
        <w:rPr>
          <w:rFonts w:ascii="Arial" w:hAnsi="Arial" w:eastAsia="Arial"/>
        </w:rPr>
        <w:t>Çalışan Triton Inference Server</w:t>
      </w:r>
    </w:p>
    <w:p>
      <w:pPr>
        <w:pStyle w:val="ListBullet"/>
        <w:spacing w:after="60"/>
      </w:pPr>
      <w:r>
        <w:rPr>
          <w:rFonts w:ascii="Arial" w:hAnsi="Arial" w:eastAsia="Arial"/>
        </w:rPr>
        <w:t>mia_translate isimli model veya bu isimle yayınlanan model repository</w:t>
      </w:r>
    </w:p>
    <w:p>
      <w:pPr>
        <w:pStyle w:val="ListBullet"/>
        <w:spacing w:after="60"/>
      </w:pPr>
      <w:r>
        <w:rPr>
          <w:rFonts w:ascii="Arial" w:hAnsi="Arial" w:eastAsia="Arial"/>
        </w:rPr>
        <w:t>Backend contract’ına uygun inputlar: TEXT, SOURCE_LANG, TARGET_LANG, TARGET_TAG</w:t>
      </w:r>
    </w:p>
    <w:p>
      <w:pPr>
        <w:pStyle w:val="ListBullet"/>
        <w:spacing w:after="60"/>
      </w:pPr>
      <w:r>
        <w:rPr>
          <w:rFonts w:ascii="Arial" w:hAnsi="Arial" w:eastAsia="Arial"/>
        </w:rPr>
        <w:t>Backend contract’ına uygun output: TRANSLATED_TEXT</w:t>
      </w:r>
    </w:p>
    <w:p>
      <w:pPr>
        <w:spacing w:after="120" w:line="259" w:lineRule="auto"/>
      </w:pPr>
      <w:r>
        <w:rPr>
          <w:rFonts w:ascii="Arial" w:hAnsi="Arial" w:eastAsia="Arial"/>
        </w:rPr>
        <w:t>.env ayarı:</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TRANSLATION_CLIENT=triton</w:t>
            </w:r>
            <w:r>
              <w:br/>
            </w:r>
            <w:r>
              <w:rPr>
                <w:rFonts w:ascii="Consolas" w:hAnsi="Consolas" w:eastAsia="Consolas"/>
                <w:sz w:val="18"/>
              </w:rPr>
              <w:t>TRITON_URL=http://localhost:8001</w:t>
            </w:r>
            <w:r>
              <w:br/>
            </w:r>
            <w:r>
              <w:rPr>
                <w:rFonts w:ascii="Consolas" w:hAnsi="Consolas" w:eastAsia="Consolas"/>
                <w:sz w:val="18"/>
              </w:rPr>
              <w:t>TRITON_MODEL_NAME=mia_translate</w:t>
            </w:r>
            <w:r>
              <w:br/>
            </w:r>
            <w:r>
              <w:rPr>
                <w:rFonts w:ascii="Consolas" w:hAnsi="Consolas" w:eastAsia="Consolas"/>
                <w:sz w:val="18"/>
              </w:rPr>
              <w:t>TRITON_TIMEOUT_SECONDS=30</w:t>
            </w:r>
          </w:p>
        </w:tc>
      </w:tr>
    </w:tbl>
    <w:p/>
    <w:p>
      <w:pPr>
        <w:spacing w:after="120" w:line="259" w:lineRule="auto"/>
      </w:pPr>
      <w:r>
        <w:rPr>
          <w:rFonts w:ascii="Arial" w:hAnsi="Arial" w:eastAsia="Arial"/>
        </w:rPr>
        <w:t>Gerekli bağımlılık:</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pip install -r requirements-triton.txt</w:t>
            </w:r>
          </w:p>
        </w:tc>
      </w:tr>
    </w:tbl>
    <w:p/>
    <w:p>
      <w:pPr>
        <w:spacing w:after="120" w:line="259" w:lineRule="auto"/>
      </w:pPr>
      <w:r>
        <w:rPr>
          <w:rFonts w:ascii="Arial" w:hAnsi="Arial" w:eastAsia="Arial"/>
        </w:rPr>
        <w:t>Backend Triton HTTP endpoint’e inference isteği gönderir. Triton modeli TRANSLATED_TEXT outputunu döndürürse backend sonucu kullanıcıya iletir.</w:t>
      </w:r>
    </w:p>
    <w:p>
      <w:r>
        <w:br w:type="page"/>
      </w:r>
    </w:p>
    <w:p>
      <w:bookmarkStart w:id="23" w:name="sec_11"/>
      <w:pPr>
        <w:pStyle w:val="Heading1"/>
      </w:pPr>
      <w:r>
        <w:rPr>
          <w:rFonts w:ascii="Arial" w:hAnsi="Arial" w:eastAsia="Arial"/>
          <w:color w:val="1F4E79"/>
        </w:rPr>
        <w:t>11. Production İçin Hazırlanan Model Artifact Yaklaşımı</w:t>
      </w:r>
      <w:bookmarkEnd w:id="23"/>
    </w:p>
    <w:p>
      <w:pPr>
        <w:spacing w:after="120" w:line="259" w:lineRule="auto"/>
      </w:pPr>
      <w:r>
        <w:rPr>
          <w:rFonts w:ascii="Arial" w:hAnsi="Arial" w:eastAsia="Arial"/>
        </w:rPr>
        <w:t>Local doğrulama aşamasında hazır CTranslate2 int8 MADLAD artifact kullanıldı. Bunun nedeni, resmi google/madlad400-3b-mt modelinden conversion işleminin disk, RAM ve işlem süresi açısından daha güçlü bir ortam gerektirmesidir.</w:t>
      </w:r>
    </w:p>
    <w:p>
      <w:pPr>
        <w:spacing w:after="120" w:line="259" w:lineRule="auto"/>
      </w:pPr>
      <w:r>
        <w:rPr>
          <w:rFonts w:ascii="Arial" w:hAnsi="Arial" w:eastAsia="Arial"/>
        </w:rPr>
        <w:t>Bu durum production uyumlu mimarinin hazırlanmadığı anlamına gelmez. Projede production/app entegrasyonu için resmi modelden kontrollü CTranslate2 artifact üretme yolu hazırlanmıştır.</w:t>
      </w:r>
    </w:p>
    <w:p>
      <w:pPr>
        <w:spacing w:after="120" w:line="259" w:lineRule="auto"/>
      </w:pPr>
      <w:r>
        <w:rPr>
          <w:rFonts w:ascii="Arial" w:hAnsi="Arial" w:eastAsia="Arial"/>
        </w:rPr>
        <w:t>Hazırlanan production artifact yaklaşımı:</w:t>
      </w:r>
    </w:p>
    <w:p>
      <w:pPr>
        <w:spacing w:after="60"/>
        <w:ind w:left="360" w:hanging="360"/>
      </w:pPr>
      <w:r>
        <w:rPr>
          <w:rFonts w:ascii="Arial" w:hAnsi="Arial" w:eastAsia="Arial"/>
        </w:rPr>
        <w:t>1. Resmi model kaynağı google/madlad400-3b-mt olarak belirlendi.</w:t>
      </w:r>
    </w:p>
    <w:p>
      <w:pPr>
        <w:spacing w:after="60"/>
        <w:ind w:left="360" w:hanging="360"/>
      </w:pPr>
      <w:r>
        <w:rPr>
          <w:rFonts w:ascii="Arial" w:hAnsi="Arial" w:eastAsia="Arial"/>
        </w:rPr>
        <w:t>2. Bu modelin CTranslate2 formatına kontrollü şekilde dönüştürülmesi için conversion script’i hazırlandı.</w:t>
      </w:r>
    </w:p>
    <w:p>
      <w:pPr>
        <w:spacing w:after="60"/>
        <w:ind w:left="360" w:hanging="360"/>
      </w:pPr>
      <w:r>
        <w:rPr>
          <w:rFonts w:ascii="Arial" w:hAnsi="Arial" w:eastAsia="Arial"/>
        </w:rPr>
        <w:t>3. Output artifact klasör yapısı ve beklenen dosyalar dokümante edildi.</w:t>
      </w:r>
    </w:p>
    <w:p>
      <w:pPr>
        <w:spacing w:after="60"/>
        <w:ind w:left="360" w:hanging="360"/>
      </w:pPr>
      <w:r>
        <w:rPr>
          <w:rFonts w:ascii="Arial" w:hAnsi="Arial" w:eastAsia="Arial"/>
        </w:rPr>
        <w:t>4. Backend’in CTranslate2TranslationClient üzerinden bu artifact’i kullanması için .env parametreleri hazırlandı.</w:t>
      </w:r>
    </w:p>
    <w:p>
      <w:pPr>
        <w:spacing w:after="60"/>
        <w:ind w:left="360" w:hanging="360"/>
      </w:pPr>
      <w:r>
        <w:rPr>
          <w:rFonts w:ascii="Arial" w:hAnsi="Arial" w:eastAsia="Arial"/>
        </w:rPr>
        <w:t>5. Docker runtime’da artifact’in /models volume’u üzerinden bağlanabilmesi için docker-compose.ctranslate2.yml yapılandırması hazırlandı.</w:t>
      </w:r>
    </w:p>
    <w:p>
      <w:pPr>
        <w:spacing w:after="60"/>
        <w:ind w:left="360" w:hanging="360"/>
      </w:pPr>
      <w:r>
        <w:rPr>
          <w:rFonts w:ascii="Arial" w:hAnsi="Arial" w:eastAsia="Arial"/>
        </w:rPr>
        <w:t>6. Artifact üretim süreci docs/ctranslate2-conversion.md içinde açıklanarak geliştirici/DevOps tarafında tekrarlanabilir hale getirildi.</w:t>
      </w:r>
    </w:p>
    <w:p>
      <w:pPr>
        <w:spacing w:after="120" w:line="259" w:lineRule="auto"/>
      </w:pPr>
      <w:r>
        <w:rPr>
          <w:rFonts w:ascii="Arial" w:hAnsi="Arial" w:eastAsia="Arial"/>
        </w:rPr>
        <w:t>Conversion script’i:</w:t>
      </w:r>
    </w:p>
    <w:tbl>
      <w:tblPr>
        <w:tblW w:type="auto" w:w="0"/>
        <w:jc w:val="center"/>
        <w:tblLook w:firstColumn="1" w:firstRow="1" w:lastColumn="0" w:lastRow="0" w:noHBand="0" w:noVBand="1" w:val="04A0"/>
      </w:tblPr>
      <w:tblGrid>
        <w:gridCol w:w="9792"/>
      </w:tblGrid>
      <w:tr>
        <w:tc>
          <w:tcPr>
            <w:tcW w:type="dxa" w:w="9792"/>
            <w:vAlign w:val="center"/>
            <w:shd w:fill="F2F2F2"/>
          </w:tcPr>
          <w:p>
            <w:pPr>
              <w:spacing w:after="0"/>
            </w:pPr>
            <w:r>
              <w:rPr>
                <w:rFonts w:ascii="Consolas" w:hAnsi="Consolas" w:eastAsia="Consolas"/>
                <w:sz w:val="18"/>
              </w:rPr>
              <w:t>python scripts/convert_madlad_to_ct2.py `</w:t>
            </w:r>
            <w:r>
              <w:br/>
            </w:r>
            <w:r>
              <w:rPr>
                <w:rFonts w:ascii="Consolas" w:hAnsi="Consolas" w:eastAsia="Consolas"/>
                <w:sz w:val="18"/>
              </w:rPr>
              <w:t xml:space="preserve">  --model google/madlad400-3b-mt `</w:t>
            </w:r>
            <w:r>
              <w:br/>
            </w:r>
            <w:r>
              <w:rPr>
                <w:rFonts w:ascii="Consolas" w:hAnsi="Consolas" w:eastAsia="Consolas"/>
                <w:sz w:val="18"/>
              </w:rPr>
              <w:t xml:space="preserve">  --output-dir models/madlad400-3b-mt-ct2-int8-official `</w:t>
            </w:r>
            <w:r>
              <w:br/>
            </w:r>
            <w:r>
              <w:rPr>
                <w:rFonts w:ascii="Consolas" w:hAnsi="Consolas" w:eastAsia="Consolas"/>
                <w:sz w:val="18"/>
              </w:rPr>
              <w:t xml:space="preserve">  --quantization int8</w:t>
            </w:r>
          </w:p>
        </w:tc>
      </w:tr>
    </w:tbl>
    <w:p/>
    <w:tbl>
      <w:tblPr>
        <w:tblW w:type="auto" w:w="0"/>
        <w:jc w:val="center"/>
        <w:tblLook w:firstColumn="1" w:firstRow="1" w:lastColumn="0" w:lastRow="0" w:noHBand="0" w:noVBand="1" w:val="04A0"/>
      </w:tblPr>
      <w:tblGrid>
        <w:gridCol w:w="9792"/>
      </w:tblGrid>
      <w:tr>
        <w:tc>
          <w:tcPr>
            <w:tcW w:type="dxa" w:w="9792"/>
            <w:shd w:fill="EAF2F8"/>
          </w:tcPr>
          <w:p>
            <w:r>
              <w:rPr>
                <w:rFonts w:ascii="Arial" w:hAnsi="Arial" w:eastAsia="Arial"/>
                <w:b/>
                <w:color w:val="1F4E79"/>
              </w:rPr>
              <w:t xml:space="preserve">Kapsam notu: </w:t>
            </w:r>
            <w:r>
              <w:rPr>
                <w:rFonts w:ascii="Arial" w:hAnsi="Arial" w:eastAsia="Arial"/>
              </w:rPr>
              <w:t>Bu rapor kapsamında hazır CT2 artifact ile gerçek inference doğrulandı. Resmi google/madlad400-3b-mt modelinden official CT2 artifact üretim yolu hazırlandı; resmi modelden conversion işleminin güçlü bir makinede çalıştırılması ve üretilen official artifact ile son inference doğrulaması ayrıca yapılmalıdır.</w:t>
            </w:r>
          </w:p>
        </w:tc>
      </w:tr>
    </w:tbl>
    <w:p/>
    <w:p>
      <w:bookmarkStart w:id="24" w:name="sec_12"/>
      <w:pPr>
        <w:pStyle w:val="Heading1"/>
      </w:pPr>
      <w:r>
        <w:rPr>
          <w:rFonts w:ascii="Arial" w:hAnsi="Arial" w:eastAsia="Arial"/>
          <w:color w:val="1F4E79"/>
        </w:rPr>
        <w:t>12. Kapsam ve Gerçekleşme Notları</w:t>
      </w:r>
      <w:bookmarkEnd w:id="24"/>
    </w:p>
    <w:p>
      <w:pPr>
        <w:spacing w:after="120" w:line="259" w:lineRule="auto"/>
      </w:pPr>
      <w:r>
        <w:rPr>
          <w:rFonts w:ascii="Arial" w:hAnsi="Arial" w:eastAsia="Arial"/>
        </w:rPr>
        <w:t>Bu bölüm, projede hangi parçaların tamamlandığını ve hangi parçaların dış ortama bağlı olduğunu netleştirmek için eklenmiştir.</w:t>
      </w:r>
    </w:p>
    <w:p>
      <w:pPr>
        <w:pStyle w:val="ListBullet"/>
        <w:spacing w:after="60"/>
      </w:pPr>
      <w:r>
        <w:rPr>
          <w:rFonts w:ascii="Arial" w:hAnsi="Arial" w:eastAsia="Arial"/>
        </w:rPr>
        <w:t>CTranslate2 tarafında hazır MADLAD CT2 artifact ile gerçek local inference doğrulanmıştır. Ayrıca production için resmi google/madlad400-3b-mt modelinden kontrollü artifact üretme script’i, dokümantasyonu ve Docker volume yaklaşımı hazırlanmıştır.</w:t>
      </w:r>
    </w:p>
    <w:p>
      <w:pPr>
        <w:pStyle w:val="ListBullet"/>
        <w:spacing w:after="60"/>
      </w:pPr>
      <w:r>
        <w:rPr>
          <w:rFonts w:ascii="Arial" w:hAnsi="Arial" w:eastAsia="Arial"/>
        </w:rPr>
        <w:t>Vertex AI tarafında backend client, config, request formatı, response parse mekanizması ve dokümantasyon hazırlanmıştır. Gerçek cloud endpoint testi için project, endpoint ve credential bilgileri gerekir.</w:t>
      </w:r>
    </w:p>
    <w:p>
      <w:pPr>
        <w:pStyle w:val="ListBullet"/>
        <w:spacing w:after="60"/>
      </w:pPr>
      <w:r>
        <w:rPr>
          <w:rFonts w:ascii="Arial" w:hAnsi="Arial" w:eastAsia="Arial"/>
        </w:rPr>
        <w:t>Triton tarafında backend HTTP client, input/output contract, model repository taslağı ve config template hazırlanmıştır. Gerçek Triton server ve model runtime çalıştırması bu ortamda yapılmamıştır; çünkü runtime tercihi production tarafı kararına bağlıdır.</w:t>
      </w:r>
    </w:p>
    <w:p>
      <w:pPr>
        <w:pStyle w:val="ListBullet"/>
        <w:spacing w:after="60"/>
      </w:pPr>
      <w:r>
        <w:rPr>
          <w:rFonts w:ascii="Arial" w:hAnsi="Arial" w:eastAsia="Arial"/>
        </w:rPr>
        <w:t>Mock client sayesinde API, validation, async queue, worker, batch ve retry akışları gerçek model dosyasına ihtiyaç duymadan test edilebilir durumdadır.</w:t>
      </w:r>
    </w:p>
    <w:p>
      <w:bookmarkStart w:id="25" w:name="sec_13"/>
      <w:pPr>
        <w:pStyle w:val="Heading1"/>
      </w:pPr>
      <w:r>
        <w:rPr>
          <w:rFonts w:ascii="Arial" w:hAnsi="Arial" w:eastAsia="Arial"/>
          <w:color w:val="1F4E79"/>
        </w:rPr>
        <w:t>13. Mevcut Durum</w:t>
      </w:r>
      <w:bookmarkEnd w:id="25"/>
    </w:p>
    <w:p>
      <w:pPr>
        <w:spacing w:after="120" w:line="259" w:lineRule="auto"/>
      </w:pPr>
      <w:r>
        <w:rPr>
          <w:rFonts w:ascii="Arial" w:hAnsi="Arial" w:eastAsia="Arial"/>
        </w:rPr>
        <w:t>Şu an projede hazır olan ana parçalar:</w:t>
      </w:r>
    </w:p>
    <w:p>
      <w:pPr>
        <w:pStyle w:val="ListBullet"/>
        <w:spacing w:after="60"/>
      </w:pPr>
      <w:r>
        <w:rPr>
          <w:rFonts w:ascii="Arial" w:hAnsi="Arial" w:eastAsia="Arial"/>
        </w:rPr>
        <w:t>FastAPI API katmanı</w:t>
      </w:r>
    </w:p>
    <w:p>
      <w:pPr>
        <w:pStyle w:val="ListBullet"/>
        <w:spacing w:after="60"/>
      </w:pPr>
      <w:r>
        <w:rPr>
          <w:rFonts w:ascii="Arial" w:hAnsi="Arial" w:eastAsia="Arial"/>
        </w:rPr>
        <w:t>Health ve readiness endpointleri</w:t>
      </w:r>
    </w:p>
    <w:p>
      <w:pPr>
        <w:pStyle w:val="ListBullet"/>
        <w:spacing w:after="60"/>
      </w:pPr>
      <w:r>
        <w:rPr>
          <w:rFonts w:ascii="Arial" w:hAnsi="Arial" w:eastAsia="Arial"/>
        </w:rPr>
        <w:t>Request-response schema’ları</w:t>
      </w:r>
    </w:p>
    <w:p>
      <w:pPr>
        <w:pStyle w:val="ListBullet"/>
        <w:spacing w:after="60"/>
      </w:pPr>
      <w:r>
        <w:rPr>
          <w:rFonts w:ascii="Arial" w:hAnsi="Arial" w:eastAsia="Arial"/>
        </w:rPr>
        <w:t>Validation service</w:t>
      </w:r>
    </w:p>
    <w:p>
      <w:pPr>
        <w:pStyle w:val="ListBullet"/>
        <w:spacing w:after="60"/>
      </w:pPr>
      <w:r>
        <w:rPr>
          <w:rFonts w:ascii="Arial" w:hAnsi="Arial" w:eastAsia="Arial"/>
        </w:rPr>
        <w:t>Language service</w:t>
      </w:r>
    </w:p>
    <w:p>
      <w:pPr>
        <w:pStyle w:val="ListBullet"/>
        <w:spacing w:after="60"/>
      </w:pPr>
      <w:r>
        <w:rPr>
          <w:rFonts w:ascii="Arial" w:hAnsi="Arial" w:eastAsia="Arial"/>
        </w:rPr>
        <w:t>Sync translate</w:t>
      </w:r>
    </w:p>
    <w:p>
      <w:pPr>
        <w:pStyle w:val="ListBullet"/>
        <w:spacing w:after="60"/>
      </w:pPr>
      <w:r>
        <w:rPr>
          <w:rFonts w:ascii="Arial" w:hAnsi="Arial" w:eastAsia="Arial"/>
        </w:rPr>
        <w:t>Sync batch translate</w:t>
      </w:r>
    </w:p>
    <w:p>
      <w:pPr>
        <w:pStyle w:val="ListBullet"/>
        <w:spacing w:after="60"/>
      </w:pPr>
      <w:r>
        <w:rPr>
          <w:rFonts w:ascii="Arial" w:hAnsi="Arial" w:eastAsia="Arial"/>
        </w:rPr>
        <w:t>Async job oluşturma</w:t>
      </w:r>
    </w:p>
    <w:p>
      <w:pPr>
        <w:pStyle w:val="ListBullet"/>
        <w:spacing w:after="60"/>
      </w:pPr>
      <w:r>
        <w:rPr>
          <w:rFonts w:ascii="Arial" w:hAnsi="Arial" w:eastAsia="Arial"/>
        </w:rPr>
        <w:t>Redis job store</w:t>
      </w:r>
    </w:p>
    <w:p>
      <w:pPr>
        <w:pStyle w:val="ListBullet"/>
        <w:spacing w:after="60"/>
      </w:pPr>
      <w:r>
        <w:rPr>
          <w:rFonts w:ascii="Arial" w:hAnsi="Arial" w:eastAsia="Arial"/>
        </w:rPr>
        <w:t>Redis queue</w:t>
      </w:r>
    </w:p>
    <w:p>
      <w:pPr>
        <w:pStyle w:val="ListBullet"/>
        <w:spacing w:after="60"/>
      </w:pPr>
      <w:r>
        <w:rPr>
          <w:rFonts w:ascii="Arial" w:hAnsi="Arial" w:eastAsia="Arial"/>
        </w:rPr>
        <w:t>Worker</w:t>
      </w:r>
    </w:p>
    <w:p>
      <w:pPr>
        <w:pStyle w:val="ListBullet"/>
        <w:spacing w:after="60"/>
      </w:pPr>
      <w:r>
        <w:rPr>
          <w:rFonts w:ascii="Arial" w:hAnsi="Arial" w:eastAsia="Arial"/>
        </w:rPr>
        <w:t>Worker-side micro-batching</w:t>
      </w:r>
    </w:p>
    <w:p>
      <w:pPr>
        <w:pStyle w:val="ListBullet"/>
        <w:spacing w:after="60"/>
      </w:pPr>
      <w:r>
        <w:rPr>
          <w:rFonts w:ascii="Arial" w:hAnsi="Arial" w:eastAsia="Arial"/>
        </w:rPr>
        <w:t>Retry / failed job yönetimi</w:t>
      </w:r>
    </w:p>
    <w:p>
      <w:pPr>
        <w:pStyle w:val="ListBullet"/>
        <w:spacing w:after="60"/>
      </w:pPr>
      <w:r>
        <w:rPr>
          <w:rFonts w:ascii="Arial" w:hAnsi="Arial" w:eastAsia="Arial"/>
        </w:rPr>
        <w:t>Structured JSON logging</w:t>
      </w:r>
    </w:p>
    <w:p>
      <w:pPr>
        <w:pStyle w:val="ListBullet"/>
        <w:spacing w:after="60"/>
      </w:pPr>
      <w:r>
        <w:rPr>
          <w:rFonts w:ascii="Arial" w:hAnsi="Arial" w:eastAsia="Arial"/>
        </w:rPr>
        <w:t>Bearer token auth</w:t>
      </w:r>
    </w:p>
    <w:p>
      <w:pPr>
        <w:pStyle w:val="ListBullet"/>
        <w:spacing w:after="60"/>
      </w:pPr>
      <w:r>
        <w:rPr>
          <w:rFonts w:ascii="Arial" w:hAnsi="Arial" w:eastAsia="Arial"/>
        </w:rPr>
        <w:t>CORS config</w:t>
      </w:r>
    </w:p>
    <w:p>
      <w:pPr>
        <w:pStyle w:val="ListBullet"/>
        <w:spacing w:after="60"/>
      </w:pPr>
      <w:r>
        <w:rPr>
          <w:rFonts w:ascii="Arial" w:hAnsi="Arial" w:eastAsia="Arial"/>
        </w:rPr>
        <w:t>Client factory</w:t>
      </w:r>
    </w:p>
    <w:p>
      <w:pPr>
        <w:pStyle w:val="ListBullet"/>
        <w:spacing w:after="60"/>
      </w:pPr>
      <w:r>
        <w:rPr>
          <w:rFonts w:ascii="Arial" w:hAnsi="Arial" w:eastAsia="Arial"/>
        </w:rPr>
        <w:t>Mock client</w:t>
      </w:r>
    </w:p>
    <w:p>
      <w:pPr>
        <w:pStyle w:val="ListBullet"/>
        <w:spacing w:after="60"/>
      </w:pPr>
      <w:r>
        <w:rPr>
          <w:rFonts w:ascii="Arial" w:hAnsi="Arial" w:eastAsia="Arial"/>
        </w:rPr>
        <w:t>CTranslate2 gerçek inference client</w:t>
      </w:r>
    </w:p>
    <w:p>
      <w:pPr>
        <w:pStyle w:val="ListBullet"/>
        <w:spacing w:after="60"/>
      </w:pPr>
      <w:r>
        <w:rPr>
          <w:rFonts w:ascii="Arial" w:hAnsi="Arial" w:eastAsia="Arial"/>
        </w:rPr>
        <w:t>Vertex AI endpoint-ready client</w:t>
      </w:r>
    </w:p>
    <w:p>
      <w:pPr>
        <w:pStyle w:val="ListBullet"/>
        <w:spacing w:after="60"/>
      </w:pPr>
      <w:r>
        <w:rPr>
          <w:rFonts w:ascii="Arial" w:hAnsi="Arial" w:eastAsia="Arial"/>
        </w:rPr>
        <w:t>Triton HTTP client</w:t>
      </w:r>
    </w:p>
    <w:p>
      <w:pPr>
        <w:pStyle w:val="ListBullet"/>
        <w:spacing w:after="60"/>
      </w:pPr>
      <w:r>
        <w:rPr>
          <w:rFonts w:ascii="Arial" w:hAnsi="Arial" w:eastAsia="Arial"/>
        </w:rPr>
        <w:t>Triton model repository taslağı ve input/output contract</w:t>
      </w:r>
    </w:p>
    <w:p>
      <w:pPr>
        <w:pStyle w:val="ListBullet"/>
        <w:spacing w:after="60"/>
      </w:pPr>
      <w:r>
        <w:rPr>
          <w:rFonts w:ascii="Arial" w:hAnsi="Arial" w:eastAsia="Arial"/>
        </w:rPr>
        <w:t>Dockerfile API</w:t>
      </w:r>
    </w:p>
    <w:p>
      <w:pPr>
        <w:pStyle w:val="ListBullet"/>
        <w:spacing w:after="60"/>
      </w:pPr>
      <w:r>
        <w:rPr>
          <w:rFonts w:ascii="Arial" w:hAnsi="Arial" w:eastAsia="Arial"/>
        </w:rPr>
        <w:t>Dockerfile worker</w:t>
      </w:r>
    </w:p>
    <w:p>
      <w:pPr>
        <w:pStyle w:val="ListBullet"/>
        <w:spacing w:after="60"/>
      </w:pPr>
      <w:r>
        <w:rPr>
          <w:rFonts w:ascii="Arial" w:hAnsi="Arial" w:eastAsia="Arial"/>
        </w:rPr>
        <w:t>Docker Compose API + worker + Redis</w:t>
      </w:r>
    </w:p>
    <w:p>
      <w:pPr>
        <w:pStyle w:val="ListBullet"/>
        <w:spacing w:after="60"/>
      </w:pPr>
      <w:r>
        <w:rPr>
          <w:rFonts w:ascii="Arial" w:hAnsi="Arial" w:eastAsia="Arial"/>
        </w:rPr>
        <w:t>CTranslate2 conversion script</w:t>
      </w:r>
    </w:p>
    <w:p>
      <w:pPr>
        <w:pStyle w:val="ListBullet"/>
        <w:spacing w:after="60"/>
      </w:pPr>
      <w:r>
        <w:rPr>
          <w:rFonts w:ascii="Arial" w:hAnsi="Arial" w:eastAsia="Arial"/>
        </w:rPr>
        <w:t>Model inspection / smoke test scriptleri</w:t>
      </w:r>
    </w:p>
    <w:p>
      <w:pPr>
        <w:pStyle w:val="ListBullet"/>
        <w:spacing w:after="60"/>
      </w:pPr>
      <w:r>
        <w:rPr>
          <w:rFonts w:ascii="Arial" w:hAnsi="Arial" w:eastAsia="Arial"/>
        </w:rPr>
        <w:t>README ve model serving dokümantasyonu</w:t>
      </w:r>
    </w:p>
    <w:p>
      <w:pPr>
        <w:pStyle w:val="ListBullet"/>
        <w:spacing w:after="60"/>
      </w:pPr>
      <w:r>
        <w:rPr>
          <w:rFonts w:ascii="Arial" w:hAnsi="Arial" w:eastAsia="Arial"/>
        </w:rPr>
        <w:t>Pytest testleri</w:t>
      </w:r>
    </w:p>
    <w:p>
      <w:bookmarkStart w:id="26" w:name="sec_14"/>
      <w:pPr>
        <w:pStyle w:val="Heading1"/>
      </w:pPr>
      <w:r>
        <w:rPr>
          <w:rFonts w:ascii="Arial" w:hAnsi="Arial" w:eastAsia="Arial"/>
          <w:color w:val="1F4E79"/>
        </w:rPr>
        <w:t>14. Kısa Özet</w:t>
      </w:r>
      <w:bookmarkEnd w:id="26"/>
    </w:p>
    <w:p>
      <w:pPr>
        <w:spacing w:after="120" w:line="259" w:lineRule="auto"/>
      </w:pPr>
      <w:r>
        <w:rPr>
          <w:rFonts w:ascii="Arial" w:hAnsi="Arial" w:eastAsia="Arial"/>
        </w:rPr>
        <w:t>Bu çalışma sonucunda Mektup uygulaması için kullanılabilecek, FastAPI tabanlı, Redis queue destekli, worker ile asenkron job işleyebilen, batchleme ve retry mekanizması olan, farklı model servisleme seçeneklerine hazır bir çeviri backend altyapısı geliştirildi.</w:t>
      </w:r>
    </w:p>
    <w:p>
      <w:pPr>
        <w:spacing w:after="120" w:line="259" w:lineRule="auto"/>
      </w:pPr>
      <w:r>
        <w:rPr>
          <w:rFonts w:ascii="Arial" w:hAnsi="Arial" w:eastAsia="Arial"/>
        </w:rPr>
        <w:t>Backend şu anda mock client ile hızlı test edilebilir, CTranslate2 ile local gerçek inference yapabilir, Vertex AI ve Triton entegrasyonları için de client, contract ve dokümantasyon seviyesinde hazır durumdadır.</w:t>
      </w:r>
    </w:p>
    <w:p>
      <w:pPr>
        <w:spacing w:after="120" w:line="259" w:lineRule="auto"/>
      </w:pPr>
      <w:r>
        <w:rPr>
          <w:rFonts w:ascii="Arial" w:hAnsi="Arial" w:eastAsia="Arial"/>
        </w:rPr>
        <w:t>Production için resmi google/madlad400-3b-mt modelinden kontrollü CTranslate2 artifact üretme süreci hazırlanmış; conversion script’i, beklenen artifact yapısı, backend .env ayarları ve Docker volume yaklaşımı dokümante edilmiştir.</w:t>
      </w:r>
    </w:p>
    <w:p>
      <w:pPr>
        <w:spacing w:after="120" w:line="259" w:lineRule="auto"/>
      </w:pPr>
      <w:r>
        <w:rPr>
          <w:rFonts w:ascii="Arial" w:hAnsi="Arial" w:eastAsia="Arial"/>
        </w:rPr>
        <w:t>Son test durumu 43 passed olarak tamamlanmıştır.</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8"/>
      </w:rPr>
      <w:t xml:space="preserve">Mia Translate Backend Proje Durum Raporu | Sayfa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