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Timothy Millea</w:t>
      </w:r>
    </w:p>
    <w:p w:rsidR="00000000" w:rsidDel="00000000" w:rsidP="00000000" w:rsidRDefault="00000000" w:rsidRPr="00000000">
      <w:pPr>
        <w:contextualSpacing w:val="0"/>
        <w:rPr>
          <w:b w:val="1"/>
        </w:rPr>
      </w:pPr>
      <w:r w:rsidDel="00000000" w:rsidR="00000000" w:rsidRPr="00000000">
        <w:rPr>
          <w:b w:val="1"/>
          <w:rtl w:val="0"/>
        </w:rPr>
        <w:t xml:space="preserve">Michael Rainsford</w:t>
      </w:r>
    </w:p>
    <w:p w:rsidR="00000000" w:rsidDel="00000000" w:rsidP="00000000" w:rsidRDefault="00000000" w:rsidRPr="00000000">
      <w:pPr>
        <w:contextualSpacing w:val="0"/>
        <w:rPr>
          <w:b w:val="1"/>
        </w:rPr>
      </w:pPr>
      <w:r w:rsidDel="00000000" w:rsidR="00000000" w:rsidRPr="00000000">
        <w:rPr>
          <w:b w:val="1"/>
          <w:rtl w:val="0"/>
        </w:rPr>
        <w:t xml:space="preserve">Alex Reyes</w:t>
      </w:r>
    </w:p>
    <w:p w:rsidR="00000000" w:rsidDel="00000000" w:rsidP="00000000" w:rsidRDefault="00000000" w:rsidRPr="00000000">
      <w:pPr>
        <w:contextualSpacing w:val="0"/>
        <w:rPr>
          <w:b w:val="1"/>
        </w:rPr>
      </w:pPr>
      <w:r w:rsidDel="00000000" w:rsidR="00000000" w:rsidRPr="00000000">
        <w:rPr>
          <w:b w:val="1"/>
          <w:rtl w:val="0"/>
        </w:rPr>
        <w:t xml:space="preserve">Michael Scott</w:t>
      </w:r>
    </w:p>
    <w:p w:rsidR="00000000" w:rsidDel="00000000" w:rsidP="00000000" w:rsidRDefault="00000000" w:rsidRPr="00000000">
      <w:pPr>
        <w:contextualSpacing w:val="0"/>
        <w:rPr>
          <w:b w:val="1"/>
        </w:rPr>
      </w:pPr>
      <w:r w:rsidDel="00000000" w:rsidR="00000000" w:rsidRPr="00000000">
        <w:rPr>
          <w:b w:val="1"/>
          <w:rtl w:val="0"/>
        </w:rPr>
        <w:t xml:space="preserve">Adam Sinck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Tour Management Software Application Requirements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purpose of this application is to help companies in the business of selling music and marketing musicians and tours easily access musicians, acts, and what record labels, albums, songs, and tours they are associated with. If a company is interested in signing a player to an endorsement, the company can use this system to find out what acts that musician has been a part of and is still a part of, whether or not they are on tour and where, and whether they already have endorsements with a company. A group putting together a tour and is interested in helping find openers for their headline act can find openers that have toured with them in the past, and find if musicians in a potential opener have been featured on an album or song by the headliner. A potential venue interested in booking an artist can find out if they are on a typical tour route. In short, this application is used to help corporations and groups in the music industry keep track of the complex web of relationships between individuals, acts, brands, and tours.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Function: Musician Overview</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A query of a musician by name will return the act or acts they are currently associated with, if any, as well acts they were previously a member of. These acts will be links to the band overview page for those acts. If their current band is on tour, the tour link is also displayed. In addition, these act links will have the albums and/or songs the musician contributed to with those acts (unless it is all albums, in which case it will simply say so).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Furthermore, the musician’s overview will show companies they currently endorse, and the kind of equipment from that company they endorse. The instruments they are known for playing are also displayed.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ab/>
        <w:t xml:space="preserve">Usage Cases:</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Search a musician: Find their current band and where in the world they are touring.The band link can be clicked to move to the band overview.</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Search a musician: Find the companies they are endorsed by and what they use from that company.</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Search a musician: Find what albums and songs they have been guest featured on. Albums can clicked on to move to the album overview.</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Search a musician: Find their previous bands and previous tours. Bands can be clicked on to move to the band overview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 Band Overview</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Finding a band using the system will yield a list of artists in their current lineup, as well as previous artists that have been associated with the act. These are links to the given musician’s overview. The current and previous record labels are also displayed. Finally a list of albums that the band has created is given, with each album being a link to the album overview. If the artist only contributed to some songs on the album, that is noted.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names of the current tour and previous tours will be displayed, and these names are links to the tour page. Each tour also has the region with which it associated displayed (USA, North America, Europe, Southeast Asia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Usage Cases:</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Search a band: Find the current musicians in their touring lineup.</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Search a band: Find out if they are on tour, and where they are currently, as well as previous tours. Clicking on the tour link will take the user to the tour schedule. </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Search a band: Find the albums they have produced and contributed to. Clicking on the name should take the user to the album overview.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 Tour Schedule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A tour can either be searched by name or accessed from the band overview page. From there the schedule can be accessed, which has the dates, locations, and venues for each tour date. The headliner and openers are displayed at the top of the page, with a link to their band overviews. If the openers change at some point during the tour, the tour date range for each opener is displayed.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Usage Cases:</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Navigate from band page: Find other bands they are touring with.</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Find when a band, either opener or headliner, will be in a particular city.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 In-Depth Album Data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Albums, either searched by name and year or navigated to by a band or musician’s page, will display the year the album came out, the record label it was produced under, overall album credits, and individual song credits.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In addition, the album type is given as either single, ep, or full album.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Usage Cases:</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Navigate from an artist (either musician or band’s page): Find which songs they contributed to.</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Search an album by name and year: The overview page of the artists and musicians who contributed can be visited.</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Search an album by name and year: Determine producer and record label the album was produced under.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 Filter Search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In searching for any of the above entities, results on the pages can be filtered by other conditions. For example, on an artist’s page, the albums, band members, and record labels shown can be restricted by year, and tour dates on a tour schedule can also be restricted by calendar date or location. On a musician's page, endorsements or albums can restricted by time range as well. Additionally, Albums and songs the musician has contributed to can be restricted by filtering which band they were a member of at the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 record label page view can be filtered by artist or by a calendar year time-span. Note that there are no filtering capabilities on the record view.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Usage Cases:</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Cleanly show where a band will be in a certain calendar range.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Show when a musician entered and left and band and which albums they contributed to.</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Show which record labels, musicians, and albums an act was associated with in a time range. Also, filter the page further by which record label produced an artist’s album, and which musicians were involved on an album.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