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 we generated a descriptive statistics table to observe the data. This included obtaining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Heading4"/>
      </w:pPr>
      <w:bookmarkStart w:id="42" w:name="model-diagnostics-1"/>
      <w:r>
        <w:t xml:space="preserve">Model Diagnostics</w:t>
      </w:r>
      <w:bookmarkEnd w:id="42"/>
    </w:p>
    <w:p>
      <w:pPr>
        <w:pStyle w:val="Heading2"/>
      </w:pPr>
      <w:bookmarkStart w:id="43" w:name="conclusiondiscussion"/>
      <w:r>
        <w:t xml:space="preserve">Conclusion/Discussion</w:t>
      </w:r>
      <w:bookmarkEnd w:id="43"/>
    </w:p>
    <w:p>
      <w:pPr>
        <w:pStyle w:val="Heading2"/>
      </w:pPr>
      <w:bookmarkStart w:id="44" w:name="references"/>
      <w:r>
        <w:t xml:space="preserve">References</w:t>
      </w:r>
      <w:bookmarkEnd w:id="44"/>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2020-12-16T04:22:29Z</dcterms:created>
  <dcterms:modified xsi:type="dcterms:W3CDTF">2020-12-16T04:22:29Z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