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F531" w14:textId="640BE16F" w:rsidR="00E62161" w:rsidRDefault="00E62161" w:rsidP="00F71646">
      <w:pPr>
        <w:pStyle w:val="Heading1"/>
        <w:jc w:val="center"/>
      </w:pPr>
      <w:r>
        <w:t>Kennesaw State University</w:t>
      </w:r>
    </w:p>
    <w:p w14:paraId="07BB8542" w14:textId="6056CF75" w:rsidR="00E62161" w:rsidRDefault="00E62161" w:rsidP="00F71646">
      <w:pPr>
        <w:jc w:val="center"/>
      </w:pPr>
      <w:r>
        <w:t>College of Computing and Software Engineering</w:t>
      </w:r>
    </w:p>
    <w:p w14:paraId="240FBE1E" w14:textId="5115D4A4" w:rsidR="00E62161" w:rsidRDefault="00E62161" w:rsidP="00F71646">
      <w:pPr>
        <w:jc w:val="center"/>
      </w:pPr>
      <w:r>
        <w:t>Department of Computer Science</w:t>
      </w:r>
    </w:p>
    <w:p w14:paraId="68A052AF" w14:textId="7E4AE6BA" w:rsidR="00E62161" w:rsidRDefault="00E62161" w:rsidP="00F71646">
      <w:pPr>
        <w:jc w:val="center"/>
      </w:pPr>
      <w:r>
        <w:t>CS 5070, Mathematical Structures for Computer Science, Section W01</w:t>
      </w:r>
    </w:p>
    <w:p w14:paraId="16A08ECA" w14:textId="188AF4F3" w:rsidR="00E62161" w:rsidRDefault="00E62161" w:rsidP="00F71646">
      <w:pPr>
        <w:jc w:val="center"/>
      </w:pPr>
      <w:r>
        <w:t>Assignment #</w:t>
      </w:r>
      <w:r w:rsidR="00A0705D">
        <w:t>3</w:t>
      </w:r>
    </w:p>
    <w:p w14:paraId="0E91C227" w14:textId="0A381A02" w:rsidR="00E62161" w:rsidRDefault="00E62161" w:rsidP="00F71646">
      <w:pPr>
        <w:jc w:val="center"/>
      </w:pPr>
      <w:r>
        <w:t xml:space="preserve">Amrit Singh, </w:t>
      </w:r>
      <w:hyperlink r:id="rId6" w:history="1">
        <w:r w:rsidRPr="00D726D8">
          <w:rPr>
            <w:rStyle w:val="Hyperlink"/>
          </w:rPr>
          <w:t>asingh59@students.kennesaw.edu</w:t>
        </w:r>
      </w:hyperlink>
    </w:p>
    <w:p w14:paraId="6E1CAA7D" w14:textId="4753FB73" w:rsidR="00E62161" w:rsidRDefault="00E62161" w:rsidP="00F71646">
      <w:pPr>
        <w:jc w:val="center"/>
      </w:pPr>
      <w:r>
        <w:t>06/</w:t>
      </w:r>
      <w:r w:rsidR="00A0705D">
        <w:t>25</w:t>
      </w:r>
      <w:r>
        <w:t>/2025</w:t>
      </w:r>
    </w:p>
    <w:p w14:paraId="70FC8D69" w14:textId="77777777" w:rsidR="00F71646" w:rsidRDefault="00F71646" w:rsidP="00F71646">
      <w:pPr>
        <w:jc w:val="center"/>
      </w:pPr>
    </w:p>
    <w:p w14:paraId="22D72634" w14:textId="30DAE70B" w:rsidR="0044367A" w:rsidRDefault="0081597B" w:rsidP="00172C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B37F0C" w14:textId="046C96EE" w:rsidR="00F71646" w:rsidRPr="00F71646" w:rsidRDefault="00F71646" w:rsidP="00F71646">
      <w:pPr>
        <w:pStyle w:val="Heading2"/>
      </w:pPr>
      <w:r w:rsidRPr="00F71646">
        <w:lastRenderedPageBreak/>
        <w:t>Problem Statement</w:t>
      </w:r>
    </w:p>
    <w:p w14:paraId="24D02F89" w14:textId="6B3C414E" w:rsidR="00F71646" w:rsidRDefault="002710E6" w:rsidP="00F71646">
      <w:r>
        <w:t>Problem</w:t>
      </w:r>
      <w:r w:rsidR="00F71646">
        <w:t xml:space="preserve"> of this document is to solve the following problem set for assignment #</w:t>
      </w:r>
      <w:r w:rsidR="00665AAE">
        <w:t>2</w:t>
      </w:r>
      <w:r w:rsidR="00F71646">
        <w:t>.</w:t>
      </w:r>
    </w:p>
    <w:p w14:paraId="3E540598" w14:textId="712B444C" w:rsidR="00E978F2" w:rsidRDefault="00F71646" w:rsidP="00602742">
      <w:pPr>
        <w:jc w:val="center"/>
        <w:rPr>
          <w:noProof/>
        </w:rPr>
      </w:pPr>
      <w:r>
        <w:br/>
      </w:r>
      <w:r w:rsidR="00602742" w:rsidRPr="00602742">
        <w:rPr>
          <w:noProof/>
        </w:rPr>
        <w:drawing>
          <wp:inline distT="0" distB="0" distL="0" distR="0" wp14:anchorId="3C1A1F43" wp14:editId="512E13B2">
            <wp:extent cx="5372850" cy="4906060"/>
            <wp:effectExtent l="0" t="0" r="0" b="8890"/>
            <wp:docPr id="1522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9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0B8" w14:textId="394B8240" w:rsidR="00F71646" w:rsidRDefault="00F71646" w:rsidP="00F71646">
      <w:pPr>
        <w:pStyle w:val="Heading2"/>
      </w:pPr>
      <w:r w:rsidRPr="00F71646">
        <w:t>Summary / Purpose</w:t>
      </w:r>
    </w:p>
    <w:p w14:paraId="1D9A675E" w14:textId="7ED70B3C" w:rsidR="00F71646" w:rsidRPr="00F71646" w:rsidRDefault="000243EC" w:rsidP="00F71646">
      <w:r>
        <w:t>Purpose of this document is to provide solutions to the problem set outlined in the Problem Statement section.</w:t>
      </w:r>
    </w:p>
    <w:p w14:paraId="7E1008E5" w14:textId="3569DACE" w:rsidR="006039A8" w:rsidRPr="006039A8" w:rsidRDefault="00F71646" w:rsidP="006039A8">
      <w:pPr>
        <w:pStyle w:val="Heading2"/>
      </w:pPr>
      <w:r>
        <w:t>Solutions</w:t>
      </w:r>
    </w:p>
    <w:p w14:paraId="35C9A33D" w14:textId="38BE5F1D" w:rsidR="00DD669F" w:rsidRDefault="00DD669F" w:rsidP="00DD669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 group of 35 programmers are applying for a job. The number of applicants with competency in C++ is 25, the number with competency in Java is 28, and the number with competency in neither languages is 2. How many applicants have competency in both languages?</w:t>
      </w:r>
    </w:p>
    <w:p w14:paraId="368559D2" w14:textId="36687208" w:rsidR="00182597" w:rsidRDefault="00182597" w:rsidP="00182597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</w:t>
      </w:r>
      <w:r w:rsidRPr="00182597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is the set of all applicants that are competent in C++ and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is the set of all applicants that are competent in Java. We can say that the cardinality of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/>
        </w:rPr>
        <w:t xml:space="preserve">), is the number of applicants that are competent in C++ and the cardinality of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|B|</m:t>
        </m:r>
      </m:oMath>
      <w:r>
        <w:rPr>
          <w:rFonts w:eastAsiaTheme="minorEastAsia"/>
        </w:rPr>
        <w:t>, is the number of applicants that are competent in Java. Hence,</w:t>
      </w:r>
    </w:p>
    <w:p w14:paraId="7C9F57EB" w14:textId="498D12F6" w:rsidR="00182597" w:rsidRPr="00182597" w:rsidRDefault="00B27118" w:rsidP="0018259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=25</m:t>
          </m:r>
        </m:oMath>
      </m:oMathPara>
    </w:p>
    <w:p w14:paraId="34DC8463" w14:textId="77CBD969" w:rsidR="00182597" w:rsidRDefault="00B27118" w:rsidP="0061296D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=28</m:t>
          </m:r>
        </m:oMath>
      </m:oMathPara>
    </w:p>
    <w:p w14:paraId="12C364A5" w14:textId="2D6C8A87" w:rsidR="00182597" w:rsidRDefault="00182597" w:rsidP="00182597">
      <w:pPr>
        <w:ind w:left="360"/>
        <w:rPr>
          <w:rFonts w:eastAsiaTheme="minorEastAsia"/>
        </w:rPr>
      </w:pPr>
      <w:r>
        <w:rPr>
          <w:rFonts w:eastAsiaTheme="minorEastAsia"/>
        </w:rPr>
        <w:t>We can also say that the cardinality union of the two sets</w:t>
      </w:r>
      <w:r w:rsidR="0061296D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</m:oMath>
      <w:r w:rsidR="0061296D">
        <w:rPr>
          <w:rFonts w:eastAsiaTheme="minorEastAsia"/>
        </w:rPr>
        <w:t>is the number of students that can be competent in either language. We know 2 of these students are not competent in neither language. So thus,</w:t>
      </w:r>
    </w:p>
    <w:p w14:paraId="1C88445A" w14:textId="77777777" w:rsidR="0061296D" w:rsidRDefault="0061296D" w:rsidP="00182597">
      <w:pPr>
        <w:ind w:left="360"/>
        <w:rPr>
          <w:rFonts w:eastAsiaTheme="minorEastAsia"/>
        </w:rPr>
      </w:pPr>
    </w:p>
    <w:p w14:paraId="74388C40" w14:textId="62DDB224" w:rsidR="0061296D" w:rsidRPr="0061296D" w:rsidRDefault="00B27118" w:rsidP="0061296D">
      <w:pPr>
        <w:ind w:left="360"/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=35-2=33</m:t>
          </m:r>
        </m:oMath>
      </m:oMathPara>
    </w:p>
    <w:p w14:paraId="4461E44C" w14:textId="18E24882" w:rsidR="0061296D" w:rsidRDefault="0061296D" w:rsidP="0061296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Using the </w:t>
      </w:r>
      <w:r w:rsidR="00B37369">
        <w:rPr>
          <w:rFonts w:eastAsiaTheme="minorEastAsia"/>
        </w:rPr>
        <w:t>cardinality</w:t>
      </w:r>
      <w:r>
        <w:rPr>
          <w:rFonts w:eastAsiaTheme="minorEastAsia"/>
        </w:rPr>
        <w:t xml:space="preserve"> of a union equation of 2 sets, we can then find </w:t>
      </w:r>
      <w:r w:rsidR="00B37369">
        <w:rPr>
          <w:rFonts w:eastAsiaTheme="minorEastAsia"/>
        </w:rPr>
        <w:t xml:space="preserve">the cardinality of the intersection of the sets </w:t>
      </w:r>
      <m:oMath>
        <m:r>
          <w:rPr>
            <w:rFonts w:ascii="Cambria Math" w:eastAsiaTheme="minorEastAsia" w:hAnsi="Cambria Math"/>
          </w:rPr>
          <m:t>|A∩B|</m:t>
        </m:r>
      </m:oMath>
      <w:r w:rsidR="00B37369">
        <w:rPr>
          <w:rFonts w:eastAsiaTheme="minorEastAsia"/>
        </w:rPr>
        <w:t xml:space="preserve">, aka the number of applicants that are competent in both languages by:  </w:t>
      </w:r>
    </w:p>
    <w:p w14:paraId="29A9A014" w14:textId="5F431C85" w:rsidR="00B37369" w:rsidRPr="00B37369" w:rsidRDefault="00B27118" w:rsidP="00B37369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 xml:space="preserve">=33=25+28-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</m:oMath>
      </m:oMathPara>
    </w:p>
    <w:p w14:paraId="0F5050F9" w14:textId="20F72244" w:rsidR="00B37369" w:rsidRPr="00B37369" w:rsidRDefault="00B27118" w:rsidP="00B37369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=25+28-33</m:t>
          </m:r>
        </m:oMath>
      </m:oMathPara>
    </w:p>
    <w:p w14:paraId="067D68CF" w14:textId="5CA7461F" w:rsidR="00B37369" w:rsidRPr="0061296D" w:rsidRDefault="00B27118" w:rsidP="00B37369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14:paraId="0F825205" w14:textId="77777777" w:rsidR="00FC2215" w:rsidRDefault="00FC2215" w:rsidP="00FC2215">
      <w:pPr>
        <w:pStyle w:val="ListParagraph"/>
        <w:ind w:left="1440"/>
        <w:rPr>
          <w:rFonts w:eastAsiaTheme="minorEastAsia"/>
        </w:rPr>
      </w:pPr>
    </w:p>
    <w:p w14:paraId="787334C5" w14:textId="73DD8A1D" w:rsidR="00DD669F" w:rsidRDefault="00DD669F" w:rsidP="00DD669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There are 26 letters in English. Calculate the number of vehicle license plates that start with three letters followed by 4 digits, with no repetitions. </w:t>
      </w:r>
    </w:p>
    <w:p w14:paraId="6CE15FE3" w14:textId="77777777" w:rsidR="00EE6C63" w:rsidRDefault="00EE6C63" w:rsidP="00EE6C63">
      <w:pPr>
        <w:pStyle w:val="ListParagraph"/>
        <w:rPr>
          <w:rFonts w:eastAsiaTheme="minorEastAsia"/>
        </w:rPr>
      </w:pPr>
    </w:p>
    <w:p w14:paraId="32CA8C42" w14:textId="5BDD9647" w:rsidR="00EE6C63" w:rsidRDefault="00166284" w:rsidP="00EE6C6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have 26 letters in English and can also choose from 10 digits (from 0 – 9). The license plate starts with 3 letters, followed by 4 digits so we have 7 events in total. There must be no repetitions, therefore, as we choose either a letter or digit, we must remove one from each respective pool. </w:t>
      </w:r>
    </w:p>
    <w:p w14:paraId="395DC863" w14:textId="77777777" w:rsidR="00166284" w:rsidRDefault="00166284" w:rsidP="00EE6C63">
      <w:pPr>
        <w:pStyle w:val="ListParagraph"/>
        <w:rPr>
          <w:rFonts w:eastAsiaTheme="minorEastAsia"/>
        </w:rPr>
      </w:pPr>
    </w:p>
    <w:p w14:paraId="113057FC" w14:textId="2A07A049" w:rsidR="00166284" w:rsidRDefault="00166284" w:rsidP="00EE6C6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Suppose </w:t>
      </w:r>
      <w:r>
        <w:rPr>
          <w:rFonts w:eastAsiaTheme="minorEastAsia"/>
          <w:i/>
          <w:iCs/>
        </w:rPr>
        <w:t>P(l</w:t>
      </w:r>
      <w:r w:rsidR="00BC682E">
        <w:rPr>
          <w:rFonts w:eastAsiaTheme="minorEastAsia"/>
          <w:i/>
          <w:iCs/>
        </w:rPr>
        <w:t>, m</w:t>
      </w:r>
      <w:r>
        <w:rPr>
          <w:rFonts w:eastAsiaTheme="minorEastAsia"/>
          <w:i/>
          <w:iCs/>
        </w:rPr>
        <w:t xml:space="preserve">) </w:t>
      </w:r>
      <w:r w:rsidR="00BC682E">
        <w:rPr>
          <w:rFonts w:eastAsiaTheme="minorEastAsia"/>
        </w:rPr>
        <w:t xml:space="preserve">is </w:t>
      </w:r>
      <w:r>
        <w:rPr>
          <w:rFonts w:eastAsiaTheme="minorEastAsia"/>
        </w:rPr>
        <w:t>permutation of</w:t>
      </w:r>
      <w:r w:rsidR="00BC682E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letters and </w:t>
      </w:r>
      <w:r>
        <w:rPr>
          <w:rFonts w:eastAsiaTheme="minorEastAsia"/>
          <w:i/>
          <w:iCs/>
        </w:rPr>
        <w:t>P(d</w:t>
      </w:r>
      <w:r w:rsidR="00BC682E">
        <w:rPr>
          <w:rFonts w:eastAsiaTheme="minorEastAsia"/>
          <w:i/>
          <w:iCs/>
        </w:rPr>
        <w:t>, n</w:t>
      </w:r>
      <w:r>
        <w:rPr>
          <w:rFonts w:eastAsiaTheme="minorEastAsia"/>
          <w:i/>
          <w:iCs/>
        </w:rPr>
        <w:t xml:space="preserve">) </w:t>
      </w:r>
      <w:r>
        <w:rPr>
          <w:rFonts w:eastAsiaTheme="minorEastAsia"/>
        </w:rPr>
        <w:t xml:space="preserve">is the permutation of </w:t>
      </w:r>
      <w:r w:rsidR="00BC682E" w:rsidRPr="00BC682E">
        <w:rPr>
          <w:rFonts w:eastAsiaTheme="minorEastAsia"/>
          <w:i/>
          <w:iCs/>
        </w:rPr>
        <w:t>m</w:t>
      </w:r>
      <w:r w:rsidR="00BC68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digits, so: </w:t>
      </w:r>
    </w:p>
    <w:p w14:paraId="164C1300" w14:textId="77777777" w:rsidR="00166284" w:rsidRPr="00166284" w:rsidRDefault="00166284" w:rsidP="00EE6C63">
      <w:pPr>
        <w:pStyle w:val="ListParagraph"/>
        <w:rPr>
          <w:rFonts w:eastAsiaTheme="minorEastAsia"/>
        </w:rPr>
      </w:pPr>
    </w:p>
    <w:p w14:paraId="5FE375E4" w14:textId="77777777" w:rsidR="00BC682E" w:rsidRPr="00BC682E" w:rsidRDefault="00166284" w:rsidP="00EE6C6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, k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 m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, 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D8F0B71" w14:textId="77777777" w:rsidR="00BC682E" w:rsidRPr="00BC682E" w:rsidRDefault="00BC682E" w:rsidP="00EE6C63">
      <w:pPr>
        <w:pStyle w:val="ListParagraph"/>
        <w:rPr>
          <w:rFonts w:eastAsiaTheme="minorEastAsia"/>
        </w:rPr>
      </w:pPr>
    </w:p>
    <w:p w14:paraId="0CD65406" w14:textId="084E270C" w:rsidR="00BC682E" w:rsidRPr="00BC682E" w:rsidRDefault="00BC682E" w:rsidP="00EE6C6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l-m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5BB6B562" w14:textId="77777777" w:rsidR="00BC682E" w:rsidRPr="00BC682E" w:rsidRDefault="00BC682E" w:rsidP="00EE6C63">
      <w:pPr>
        <w:pStyle w:val="ListParagraph"/>
        <w:rPr>
          <w:rFonts w:eastAsiaTheme="minorEastAsia"/>
        </w:rPr>
      </w:pPr>
    </w:p>
    <w:p w14:paraId="03B53F71" w14:textId="29F0003F" w:rsidR="00BC682E" w:rsidRPr="00BC682E" w:rsidRDefault="00BC682E" w:rsidP="00BC682E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6C6B849F" w14:textId="1562224E" w:rsidR="00166284" w:rsidRDefault="00BC682E" w:rsidP="00EE6C6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26*25*24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10*9*7</m:t>
              </m:r>
            </m:e>
          </m:d>
          <m:r>
            <w:rPr>
              <w:rFonts w:ascii="Cambria Math" w:eastAsiaTheme="minorEastAsia" w:hAnsi="Cambria Math"/>
            </w:rPr>
            <m:t xml:space="preserve">= 78,624, 000 </m:t>
          </m:r>
        </m:oMath>
      </m:oMathPara>
    </w:p>
    <w:p w14:paraId="2D7F7F87" w14:textId="77777777" w:rsidR="00EE6C63" w:rsidRDefault="00EE6C63" w:rsidP="00EE6C63">
      <w:pPr>
        <w:pStyle w:val="ListParagraph"/>
        <w:rPr>
          <w:rFonts w:eastAsiaTheme="minorEastAsia"/>
        </w:rPr>
      </w:pPr>
    </w:p>
    <w:p w14:paraId="2B99DA47" w14:textId="6B286EA8" w:rsidR="00166284" w:rsidRDefault="00166284" w:rsidP="00EE6C63">
      <w:pPr>
        <w:pStyle w:val="ListParagraph"/>
        <w:rPr>
          <w:rFonts w:eastAsiaTheme="minorEastAsia"/>
        </w:rPr>
      </w:pPr>
      <w:r>
        <w:rPr>
          <w:rFonts w:eastAsiaTheme="minorEastAsia"/>
        </w:rPr>
        <w:t>We have 78,624,000 choices of licenses plates.</w:t>
      </w:r>
    </w:p>
    <w:p w14:paraId="2D9FA8B0" w14:textId="77777777" w:rsidR="00166284" w:rsidRDefault="00166284" w:rsidP="00EE6C63">
      <w:pPr>
        <w:pStyle w:val="ListParagraph"/>
        <w:rPr>
          <w:rFonts w:eastAsiaTheme="minorEastAsia"/>
        </w:rPr>
      </w:pPr>
    </w:p>
    <w:p w14:paraId="4BC47E48" w14:textId="5EF84CFB" w:rsidR="00EE6C63" w:rsidRDefault="00DD669F" w:rsidP="00EE6C6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Calculate the number of ways that 4 cards can be drawn, with replacement (repetition), from a deck of 52 cards. </w:t>
      </w:r>
    </w:p>
    <w:p w14:paraId="6C5BADA5" w14:textId="37C7BB8F" w:rsidR="00EE6C63" w:rsidRDefault="00BC682E" w:rsidP="001A04AA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>A 2 3 4 5 6 7 8 9 10 J Q K</w:t>
      </w:r>
      <w:r w:rsidR="001A04AA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13 * 4 </w:t>
      </w:r>
      <w:r w:rsidR="001A04AA">
        <w:rPr>
          <w:rFonts w:eastAsiaTheme="minorEastAsia"/>
        </w:rPr>
        <w:t>= 52</w:t>
      </w:r>
    </w:p>
    <w:p w14:paraId="2C616CF3" w14:textId="114CD641" w:rsidR="00EE6C63" w:rsidRPr="00EE6C63" w:rsidRDefault="00BC682E" w:rsidP="001A04A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have 52 cards to choose from, 13 cards from each suit, and need to draw 4. Picking cards </w:t>
      </w:r>
      <w:r w:rsidR="001A04AA">
        <w:rPr>
          <w:rFonts w:eastAsiaTheme="minorEastAsia"/>
        </w:rPr>
        <w:t>to be drawn from will change hands</w:t>
      </w:r>
      <w:r>
        <w:rPr>
          <w:rFonts w:eastAsiaTheme="minorEastAsia"/>
        </w:rPr>
        <w:t>, so order doe</w:t>
      </w:r>
      <w:r w:rsidR="001A04AA">
        <w:rPr>
          <w:rFonts w:eastAsiaTheme="minorEastAsia"/>
        </w:rPr>
        <w:t>s</w:t>
      </w:r>
      <w:r>
        <w:rPr>
          <w:rFonts w:eastAsiaTheme="minorEastAsia"/>
        </w:rPr>
        <w:t xml:space="preserve"> matter and we’re also told that we can repeat. </w:t>
      </w:r>
      <w:r w:rsidR="001A04AA">
        <w:rPr>
          <w:rFonts w:eastAsiaTheme="minorEastAsia"/>
        </w:rPr>
        <w:t xml:space="preserve">Each card can be selected 52 ways and there’s 4 draws. Therefore, we have </w:t>
      </w:r>
      <w:r w:rsidR="001A04AA">
        <w:rPr>
          <w:rFonts w:eastAsiaTheme="minorEastAsia"/>
          <w:i/>
          <w:iCs/>
        </w:rPr>
        <w:t xml:space="preserve">P(n, k) </w:t>
      </w:r>
      <w:r w:rsidR="001A04AA">
        <w:rPr>
          <w:rFonts w:eastAsiaTheme="minorEastAsia"/>
        </w:rPr>
        <w:t>= n</w:t>
      </w:r>
      <w:r w:rsidR="001A04AA">
        <w:rPr>
          <w:rFonts w:eastAsiaTheme="minorEastAsia"/>
          <w:vertAlign w:val="superscript"/>
        </w:rPr>
        <w:t>k</w:t>
      </w:r>
      <w:r w:rsidR="001A04AA">
        <w:rPr>
          <w:rFonts w:eastAsiaTheme="minorEastAsia"/>
        </w:rPr>
        <w:t xml:space="preserve"> =</w:t>
      </w:r>
      <w:r w:rsidR="001A04AA">
        <w:rPr>
          <w:rFonts w:eastAsiaTheme="minorEastAsia"/>
          <w:i/>
          <w:iCs/>
        </w:rPr>
        <w:t xml:space="preserve"> </w:t>
      </w:r>
      <w:r w:rsidR="001A04AA">
        <w:rPr>
          <w:rFonts w:eastAsiaTheme="minorEastAsia"/>
        </w:rPr>
        <w:t>52</w:t>
      </w:r>
      <w:r w:rsidR="001A04AA">
        <w:rPr>
          <w:rFonts w:eastAsiaTheme="minorEastAsia"/>
          <w:vertAlign w:val="superscript"/>
        </w:rPr>
        <w:t>4</w:t>
      </w:r>
      <w:r w:rsidR="001A04AA">
        <w:rPr>
          <w:rFonts w:eastAsiaTheme="minorEastAsia"/>
        </w:rPr>
        <w:t xml:space="preserve"> = 7,311,616 ways of a selecting those draws.</w:t>
      </w:r>
    </w:p>
    <w:p w14:paraId="62EAACA6" w14:textId="02E5433E" w:rsidR="00DD669F" w:rsidRDefault="00DD669F" w:rsidP="00DD669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Calculate the number of ways that 4 cards can be drawn, without replacement (repetition), from a deck of 52 cards.</w:t>
      </w:r>
    </w:p>
    <w:p w14:paraId="16E33144" w14:textId="77777777" w:rsidR="00BC682E" w:rsidRDefault="00BC682E" w:rsidP="00BC682E">
      <w:pPr>
        <w:pStyle w:val="ListParagraph"/>
        <w:rPr>
          <w:rFonts w:eastAsiaTheme="minorEastAsia"/>
        </w:rPr>
      </w:pPr>
    </w:p>
    <w:p w14:paraId="3A8FF39F" w14:textId="7F4FB408" w:rsidR="003F2DBB" w:rsidRDefault="001A04AA" w:rsidP="003F2DB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have 52 cards to choose from, 13 cards from each suit, and need to draw 4. Picking cards </w:t>
      </w:r>
      <w:r w:rsidR="003F2DBB">
        <w:rPr>
          <w:rFonts w:eastAsiaTheme="minorEastAsia"/>
        </w:rPr>
        <w:t xml:space="preserve">will reduce the pool of cards to choose from. Order matters, and we can’t repeat. Therefore, we have </w:t>
      </w:r>
    </w:p>
    <w:p w14:paraId="4D81F43F" w14:textId="7E3196B1" w:rsidR="003F2DBB" w:rsidRPr="003F2DBB" w:rsidRDefault="003F2DBB" w:rsidP="003F2DB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, k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D423770" w14:textId="77777777" w:rsidR="003F2DBB" w:rsidRPr="003F2DBB" w:rsidRDefault="003F2DBB" w:rsidP="003F2DBB">
      <w:pPr>
        <w:pStyle w:val="ListParagraph"/>
        <w:rPr>
          <w:rFonts w:eastAsiaTheme="minorEastAsia"/>
        </w:rPr>
      </w:pPr>
    </w:p>
    <w:p w14:paraId="5782859E" w14:textId="67CC0CFA" w:rsidR="003F2DBB" w:rsidRPr="003F2DBB" w:rsidRDefault="003F2DBB" w:rsidP="003F2DBB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52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52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=52*51*50*49= </m:t>
          </m:r>
          <m:r>
            <w:rPr>
              <w:rFonts w:ascii="Cambria Math" w:eastAsiaTheme="minorEastAsia" w:hAnsi="Cambria Math"/>
            </w:rPr>
            <m:t>6,497,400</m:t>
          </m:r>
        </m:oMath>
      </m:oMathPara>
    </w:p>
    <w:p w14:paraId="4A97C841" w14:textId="77777777" w:rsidR="003F2DBB" w:rsidRDefault="003F2DBB" w:rsidP="003F2DBB">
      <w:pPr>
        <w:pStyle w:val="ListParagraph"/>
        <w:rPr>
          <w:rFonts w:eastAsiaTheme="minorEastAsia"/>
        </w:rPr>
      </w:pPr>
    </w:p>
    <w:p w14:paraId="5382F9C5" w14:textId="03AC5EF7" w:rsidR="003F2DBB" w:rsidRPr="003F2DBB" w:rsidRDefault="003F2DBB" w:rsidP="003F2DB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have </w:t>
      </w:r>
      <w:r w:rsidRPr="003F2DBB">
        <w:rPr>
          <w:rFonts w:eastAsiaTheme="minorEastAsia"/>
        </w:rPr>
        <w:t>6,497,400</w:t>
      </w:r>
      <w:r>
        <w:rPr>
          <w:rFonts w:eastAsiaTheme="minorEastAsia"/>
        </w:rPr>
        <w:t xml:space="preserve"> ways of selecting those draws. </w:t>
      </w:r>
    </w:p>
    <w:p w14:paraId="256D2192" w14:textId="77777777" w:rsidR="001A04AA" w:rsidRDefault="001A04AA" w:rsidP="00BC682E">
      <w:pPr>
        <w:pStyle w:val="ListParagraph"/>
        <w:rPr>
          <w:rFonts w:eastAsiaTheme="minorEastAsia"/>
        </w:rPr>
      </w:pPr>
    </w:p>
    <w:p w14:paraId="23BCC4ED" w14:textId="130E7365" w:rsidR="003F2DBB" w:rsidRPr="003F2DBB" w:rsidRDefault="00DD669F" w:rsidP="003F2DB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Calculate the number of different combinations that can be ordered from a restaurant that allow persons to order exactly two of eight main dishes as part of the dinner special.</w:t>
      </w:r>
    </w:p>
    <w:p w14:paraId="18B4C9DF" w14:textId="77777777" w:rsidR="00BC682E" w:rsidRDefault="00BC682E" w:rsidP="00BC682E">
      <w:pPr>
        <w:pStyle w:val="ListParagraph"/>
        <w:rPr>
          <w:rFonts w:eastAsiaTheme="minorEastAsia"/>
        </w:rPr>
      </w:pPr>
    </w:p>
    <w:p w14:paraId="47FBFAD9" w14:textId="0CE0026D" w:rsidR="003F2DBB" w:rsidRDefault="003F2DBB" w:rsidP="003F2DB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We’re told that there are 8 main dishes, and a customer can order exactly 2 of them in any combination. Assuming </w:t>
      </w:r>
      <w:r w:rsidR="008B1011">
        <w:rPr>
          <w:rFonts w:eastAsiaTheme="minorEastAsia"/>
        </w:rPr>
        <w:t xml:space="preserve">there are 8 distinct choices, </w:t>
      </w:r>
      <w:r>
        <w:rPr>
          <w:rFonts w:eastAsiaTheme="minorEastAsia"/>
        </w:rPr>
        <w:t xml:space="preserve">we know that order does not matter and there are </w:t>
      </w:r>
      <w:r w:rsidR="008B1011">
        <w:rPr>
          <w:rFonts w:eastAsiaTheme="minorEastAsia"/>
        </w:rPr>
        <w:t>no repeats</w:t>
      </w:r>
      <w:r>
        <w:rPr>
          <w:rFonts w:eastAsiaTheme="minorEastAsia"/>
        </w:rPr>
        <w:t xml:space="preserve">. </w:t>
      </w:r>
      <w:r w:rsidR="008B1011">
        <w:rPr>
          <w:rFonts w:eastAsiaTheme="minorEastAsia"/>
        </w:rPr>
        <w:t>Thus:</w:t>
      </w:r>
    </w:p>
    <w:p w14:paraId="3E730B67" w14:textId="77777777" w:rsidR="008B1011" w:rsidRDefault="008B1011" w:rsidP="003F2DBB">
      <w:pPr>
        <w:pStyle w:val="ListParagraph"/>
        <w:rPr>
          <w:rFonts w:eastAsiaTheme="minorEastAsia"/>
        </w:rPr>
      </w:pPr>
    </w:p>
    <w:p w14:paraId="5486138F" w14:textId="1EEF8212" w:rsidR="008B1011" w:rsidRPr="008B1011" w:rsidRDefault="008B1011" w:rsidP="003F2DB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!k!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416D51B6" w14:textId="77777777" w:rsidR="008B1011" w:rsidRDefault="008B1011" w:rsidP="003F2DBB">
      <w:pPr>
        <w:pStyle w:val="ListParagraph"/>
        <w:rPr>
          <w:rFonts w:eastAsiaTheme="minorEastAsia"/>
        </w:rPr>
      </w:pPr>
    </w:p>
    <w:p w14:paraId="6FAFE84B" w14:textId="40161DF9" w:rsidR="008B1011" w:rsidRPr="00E27FD5" w:rsidRDefault="008B1011" w:rsidP="008B101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2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DCA455F" w14:textId="77777777" w:rsidR="00E27FD5" w:rsidRPr="00E27FD5" w:rsidRDefault="00E27FD5" w:rsidP="008B1011">
      <w:pPr>
        <w:pStyle w:val="ListParagraph"/>
        <w:rPr>
          <w:rFonts w:eastAsiaTheme="minorEastAsia"/>
        </w:rPr>
      </w:pPr>
    </w:p>
    <w:p w14:paraId="62FB8377" w14:textId="7C075592" w:rsidR="008B1011" w:rsidRPr="008B1011" w:rsidRDefault="008B1011" w:rsidP="008B1011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8*7*6*5*4*3*2*1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6*5*4*3*2*1</m:t>
                  </m:r>
                </m:e>
              </m:d>
              <m:r>
                <w:rPr>
                  <w:rFonts w:ascii="Cambria Math" w:eastAsiaTheme="minorEastAsia" w:hAnsi="Cambria Math"/>
                </w:rPr>
                <m:t>(2*1)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8*7</m:t>
              </m:r>
            </m:num>
            <m:den>
              <m:r>
                <w:rPr>
                  <w:rFonts w:ascii="Cambria Math" w:eastAsiaTheme="minorEastAsia" w:hAnsi="Cambria Math"/>
                </w:rPr>
                <m:t>2*1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=28</m:t>
          </m:r>
        </m:oMath>
      </m:oMathPara>
    </w:p>
    <w:p w14:paraId="5C2EA4E2" w14:textId="77777777" w:rsidR="008B1011" w:rsidRDefault="008B1011" w:rsidP="008B1011">
      <w:pPr>
        <w:pStyle w:val="ListParagraph"/>
        <w:rPr>
          <w:rFonts w:eastAsiaTheme="minorEastAsia"/>
        </w:rPr>
      </w:pPr>
    </w:p>
    <w:p w14:paraId="5E8BB396" w14:textId="69442C9E" w:rsidR="008B1011" w:rsidRPr="008B1011" w:rsidRDefault="008B1011" w:rsidP="008B1011">
      <w:pPr>
        <w:pStyle w:val="ListParagraph"/>
        <w:rPr>
          <w:rFonts w:eastAsiaTheme="minorEastAsia"/>
        </w:rPr>
      </w:pPr>
      <w:r>
        <w:rPr>
          <w:rFonts w:eastAsiaTheme="minorEastAsia"/>
        </w:rPr>
        <w:t>We have 28 choices to choose from.</w:t>
      </w:r>
    </w:p>
    <w:p w14:paraId="1B6BFC25" w14:textId="77777777" w:rsidR="00BC682E" w:rsidRPr="003F2DBB" w:rsidRDefault="00BC682E" w:rsidP="003F2DBB">
      <w:pPr>
        <w:rPr>
          <w:rFonts w:eastAsiaTheme="minorEastAsia"/>
        </w:rPr>
      </w:pPr>
    </w:p>
    <w:p w14:paraId="42B64F32" w14:textId="66167883" w:rsidR="00E27FD5" w:rsidRPr="001953CD" w:rsidRDefault="00DD669F" w:rsidP="00E27F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Find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 in the binomial expansion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a-2b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</w:p>
    <w:p w14:paraId="67F797C1" w14:textId="4DEAFE6F" w:rsidR="001953CD" w:rsidRPr="001953CD" w:rsidRDefault="001953CD" w:rsidP="001953CD">
      <w:pPr>
        <w:ind w:left="720"/>
        <w:rPr>
          <w:rFonts w:eastAsiaTheme="minorEastAsia"/>
        </w:rPr>
      </w:pPr>
      <w:r>
        <w:rPr>
          <w:rFonts w:eastAsiaTheme="minorEastAsia"/>
        </w:rPr>
        <w:t>Using pascal’s triangle below,</w:t>
      </w:r>
    </w:p>
    <w:p w14:paraId="01B73EA3" w14:textId="4F440173" w:rsidR="00E27FD5" w:rsidRDefault="001953CD" w:rsidP="00E27FD5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346E5A2" wp14:editId="0945A127">
            <wp:extent cx="5838825" cy="6048375"/>
            <wp:effectExtent l="0" t="0" r="9525" b="9525"/>
            <wp:docPr id="1127292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04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7B2F9A" w14:textId="541F4D5A" w:rsidR="001953CD" w:rsidRDefault="001953CD" w:rsidP="00E27FD5">
      <w:pPr>
        <w:ind w:left="720"/>
        <w:rPr>
          <w:rFonts w:eastAsiaTheme="minorEastAsia"/>
        </w:rPr>
      </w:pPr>
      <w:r>
        <w:rPr>
          <w:rFonts w:eastAsiaTheme="minorEastAsia"/>
        </w:rPr>
        <w:t>We can see that that this binomial will expand to this part of the triangle:</w:t>
      </w:r>
    </w:p>
    <w:p w14:paraId="5DAE7DD4" w14:textId="1D6D2AFF" w:rsidR="001953CD" w:rsidRDefault="001B0499" w:rsidP="00E27FD5">
      <w:pPr>
        <w:ind w:left="720"/>
        <w:rPr>
          <w:rFonts w:eastAsiaTheme="minorEastAsia"/>
        </w:rPr>
      </w:pPr>
      <w:r w:rsidRPr="001B0499">
        <w:rPr>
          <w:rFonts w:eastAsiaTheme="minorEastAsia"/>
        </w:rPr>
        <w:drawing>
          <wp:inline distT="0" distB="0" distL="0" distR="0" wp14:anchorId="001737A8" wp14:editId="15BED24B">
            <wp:extent cx="5420481" cy="514422"/>
            <wp:effectExtent l="0" t="0" r="0" b="0"/>
            <wp:docPr id="7653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2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0D0D" w14:textId="7C6BE882" w:rsidR="001B0499" w:rsidRDefault="001B0499" w:rsidP="00E27FD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 fore we can deduce that </w:t>
      </w:r>
    </w:p>
    <w:p w14:paraId="38952282" w14:textId="00D1D58A" w:rsidR="001B0499" w:rsidRPr="00E27FD5" w:rsidRDefault="001B0499" w:rsidP="00E27FD5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a-2b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-66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….- 792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</m:oMath>
      </m:oMathPara>
    </w:p>
    <w:p w14:paraId="5C3A8282" w14:textId="0930B0DA" w:rsidR="00BC682E" w:rsidRPr="001B0499" w:rsidRDefault="001B0499" w:rsidP="00BC682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Therefore, the coefficient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>is -792*2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= -101,376.</w:t>
      </w:r>
    </w:p>
    <w:p w14:paraId="59F086CA" w14:textId="77777777" w:rsidR="001B0499" w:rsidRPr="001B0499" w:rsidRDefault="001B0499" w:rsidP="001B0499">
      <w:pPr>
        <w:rPr>
          <w:rFonts w:eastAsiaTheme="minorEastAsia"/>
        </w:rPr>
      </w:pPr>
    </w:p>
    <w:p w14:paraId="52D66883" w14:textId="77777777" w:rsidR="00DD669F" w:rsidRDefault="00DD669F" w:rsidP="00DD669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Appy the binomial theorem to prove that: </w:t>
      </w:r>
    </w:p>
    <w:p w14:paraId="7D4F0AC9" w14:textId="0837A7F6" w:rsidR="0057561E" w:rsidRPr="0057561E" w:rsidRDefault="005756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C(n, k)</m:t>
              </m:r>
            </m:e>
          </m:nary>
        </m:oMath>
      </m:oMathPara>
    </w:p>
    <w:p w14:paraId="6DA94219" w14:textId="77777777" w:rsidR="0057561E" w:rsidRDefault="0057561E">
      <w:pPr>
        <w:rPr>
          <w:rFonts w:eastAsiaTheme="minorEastAsia"/>
        </w:rPr>
      </w:pPr>
    </w:p>
    <w:p w14:paraId="3790D503" w14:textId="341E07BC" w:rsidR="0057561E" w:rsidRDefault="0057561E">
      <w:pPr>
        <w:rPr>
          <w:rFonts w:eastAsiaTheme="minorEastAsia"/>
        </w:rPr>
      </w:pPr>
      <w:r>
        <w:rPr>
          <w:rFonts w:eastAsiaTheme="minorEastAsia"/>
        </w:rPr>
        <w:tab/>
        <w:t>The binomial theorem stipulates that:</w:t>
      </w:r>
    </w:p>
    <w:p w14:paraId="0716F49F" w14:textId="19E983D3" w:rsidR="0057561E" w:rsidRPr="0057561E" w:rsidRDefault="0057561E" w:rsidP="0057561E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r>
                <w:rPr>
                  <w:rFonts w:ascii="Cambria Math" w:eastAsiaTheme="minorEastAsia" w:hAnsi="Cambria Math"/>
                </w:rPr>
                <m:t>C(n, k)</m:t>
              </m:r>
            </m:e>
          </m:nary>
        </m:oMath>
      </m:oMathPara>
    </w:p>
    <w:p w14:paraId="4D4E5488" w14:textId="50FD0681" w:rsidR="0057561E" w:rsidRDefault="0057561E" w:rsidP="0057561E">
      <w:pPr>
        <w:rPr>
          <w:rFonts w:eastAsiaTheme="minorEastAsia"/>
        </w:rPr>
      </w:pPr>
      <w:r>
        <w:rPr>
          <w:rFonts w:eastAsiaTheme="minorEastAsia"/>
        </w:rPr>
        <w:tab/>
        <w:t>So in order for the following:</w:t>
      </w:r>
    </w:p>
    <w:p w14:paraId="1A8AB9A7" w14:textId="77777777" w:rsidR="0057561E" w:rsidRDefault="0057561E" w:rsidP="0057561E">
      <w:pPr>
        <w:rPr>
          <w:rFonts w:eastAsiaTheme="minorEastAsia"/>
        </w:rPr>
      </w:pPr>
    </w:p>
    <w:p w14:paraId="5E500F07" w14:textId="6CF9BE16" w:rsidR="008A5FD0" w:rsidRPr="0057561E" w:rsidRDefault="0057561E" w:rsidP="0057561E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C(n, k)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 C(n, k)</m:t>
              </m:r>
            </m:e>
          </m:nary>
        </m:oMath>
      </m:oMathPara>
    </w:p>
    <w:p w14:paraId="0D22D127" w14:textId="77777777" w:rsidR="0057561E" w:rsidRDefault="0057561E" w:rsidP="0057561E">
      <w:pPr>
        <w:jc w:val="center"/>
        <w:rPr>
          <w:rFonts w:eastAsiaTheme="minorEastAsia"/>
        </w:rPr>
      </w:pPr>
    </w:p>
    <w:p w14:paraId="2771893C" w14:textId="5615F474" w:rsidR="0057561E" w:rsidRDefault="0057561E" w:rsidP="0057561E">
      <w:pPr>
        <w:rPr>
          <w:rFonts w:eastAsiaTheme="minorEastAsia"/>
        </w:rPr>
      </w:pPr>
      <w:r>
        <w:rPr>
          <w:rFonts w:eastAsiaTheme="minorEastAsia"/>
        </w:rPr>
        <w:tab/>
        <w:t xml:space="preserve">We need </w:t>
      </w:r>
      <w:r w:rsidR="00B27118"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n-k</w:t>
      </w:r>
      <w:r>
        <w:rPr>
          <w:rFonts w:eastAsiaTheme="minorEastAsia"/>
        </w:rPr>
        <w:t xml:space="preserve"> be equal to 1 and </w:t>
      </w:r>
      <w:r w:rsidR="00B27118">
        <w:rPr>
          <w:rFonts w:eastAsiaTheme="minorEastAsia"/>
        </w:rPr>
        <w:t>y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 = 2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, therefore </w:t>
      </w:r>
      <w:r w:rsidR="00BB4E3E">
        <w:rPr>
          <w:rFonts w:eastAsiaTheme="minorEastAsia"/>
        </w:rPr>
        <w:t>x</w:t>
      </w:r>
      <w:r>
        <w:rPr>
          <w:rFonts w:eastAsiaTheme="minorEastAsia"/>
        </w:rPr>
        <w:t xml:space="preserve"> = 1 and </w:t>
      </w:r>
      <w:r w:rsidR="00BB4E3E">
        <w:rPr>
          <w:rFonts w:eastAsiaTheme="minorEastAsia"/>
        </w:rPr>
        <w:t>y</w:t>
      </w:r>
      <w:r>
        <w:rPr>
          <w:rFonts w:eastAsiaTheme="minorEastAsia"/>
        </w:rPr>
        <w:t xml:space="preserve"> = 2. Hence,</w:t>
      </w:r>
    </w:p>
    <w:p w14:paraId="0BE6D6A2" w14:textId="1118E455" w:rsidR="0057561E" w:rsidRDefault="0057561E" w:rsidP="0057561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 C(n, 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4E2C909" w14:textId="6B475541" w:rsidR="0057561E" w:rsidRPr="0057561E" w:rsidRDefault="0057561E" w:rsidP="0057561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D97CC5C" w14:textId="77777777" w:rsidR="00E10E4A" w:rsidRDefault="00E10E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33042A" w14:textId="5C07AD7F" w:rsidR="00F71646" w:rsidRDefault="00F71646" w:rsidP="00F71646">
      <w:pPr>
        <w:pStyle w:val="Heading2"/>
      </w:pPr>
      <w:r>
        <w:lastRenderedPageBreak/>
        <w:t>References</w:t>
      </w:r>
    </w:p>
    <w:p w14:paraId="00630106" w14:textId="276E16D9" w:rsidR="00055D5F" w:rsidRPr="00055D5F" w:rsidRDefault="00055D5F" w:rsidP="00055D5F">
      <w:r>
        <w:t xml:space="preserve">[1] </w:t>
      </w:r>
      <w:r w:rsidRPr="00055D5F">
        <w:t xml:space="preserve">Garrido, J. (2021, August 14). </w:t>
      </w:r>
      <w:r w:rsidRPr="00055D5F">
        <w:rPr>
          <w:i/>
          <w:iCs/>
        </w:rPr>
        <w:t xml:space="preserve">CS5070 Mathematical Structures for Computer Science - Notes </w:t>
      </w:r>
      <w:r w:rsidR="007E4041">
        <w:rPr>
          <w:i/>
          <w:iCs/>
        </w:rPr>
        <w:t>3</w:t>
      </w:r>
      <w:r w:rsidRPr="00055D5F">
        <w:t xml:space="preserve"> [Slide show; Powerpoint]. D2L. </w:t>
      </w:r>
      <w:r w:rsidR="007E4041" w:rsidRPr="007E4041">
        <w:t>https://kennesaw.view.usg.edu/d2l/le/content/3550928/viewContent/55786714/View</w:t>
      </w:r>
    </w:p>
    <w:p w14:paraId="712B02F1" w14:textId="639A074A" w:rsidR="00055D5F" w:rsidRPr="00055D5F" w:rsidRDefault="00055D5F" w:rsidP="00055D5F">
      <w:r>
        <w:t xml:space="preserve">[2] </w:t>
      </w:r>
      <w:r w:rsidRPr="00055D5F">
        <w:t xml:space="preserve">Garrido, J. (2022, May). </w:t>
      </w:r>
      <w:r w:rsidRPr="00055D5F">
        <w:rPr>
          <w:i/>
          <w:iCs/>
        </w:rPr>
        <w:t>CS5070 Mathematical Structures for Computer Science -</w:t>
      </w:r>
      <w:r w:rsidR="001375AE">
        <w:rPr>
          <w:i/>
          <w:iCs/>
        </w:rPr>
        <w:t xml:space="preserve"> </w:t>
      </w:r>
      <w:r w:rsidR="00E978F2">
        <w:rPr>
          <w:i/>
          <w:iCs/>
        </w:rPr>
        <w:t xml:space="preserve">Notes </w:t>
      </w:r>
      <w:r w:rsidR="007E4041">
        <w:rPr>
          <w:i/>
          <w:iCs/>
        </w:rPr>
        <w:t>3b</w:t>
      </w:r>
      <w:r w:rsidR="00F37B6C">
        <w:rPr>
          <w:i/>
          <w:iCs/>
        </w:rPr>
        <w:t xml:space="preserve"> </w:t>
      </w:r>
      <w:r w:rsidRPr="00055D5F">
        <w:t xml:space="preserve">[Slide show; Powerpoint]. D2L. </w:t>
      </w:r>
      <w:r w:rsidR="007E4041" w:rsidRPr="007E4041">
        <w:t>https://kennesaw.view.usg.edu/d2l/le/content/3550928/viewContent/55786715/View</w:t>
      </w:r>
    </w:p>
    <w:p w14:paraId="1A1CC77F" w14:textId="47773D94" w:rsidR="00055D5F" w:rsidRPr="00055D5F" w:rsidRDefault="00055D5F" w:rsidP="00055D5F">
      <w:r>
        <w:t xml:space="preserve">[3] </w:t>
      </w:r>
      <w:r w:rsidRPr="00055D5F">
        <w:t xml:space="preserve">Kennesaw State University, College of Computing and Software Engineering, Department of Computer Science, Mathematical Structures for Computer Science. (n.d.). CS5070 Assignment </w:t>
      </w:r>
      <w:r w:rsidR="0077483C">
        <w:t>3</w:t>
      </w:r>
      <w:r w:rsidRPr="00055D5F">
        <w:t>. In</w:t>
      </w:r>
      <w:r w:rsidR="001375AE">
        <w:t xml:space="preserve"> </w:t>
      </w:r>
      <w:r w:rsidR="00B64D51" w:rsidRPr="00B64D51">
        <w:rPr>
          <w:i/>
          <w:iCs/>
        </w:rPr>
        <w:t>https://kennesaw.view.usg.edu/d2l/le/dropbox/3550928/3805269/DownloadAttachment?fid=184379319</w:t>
      </w:r>
      <w:r w:rsidRPr="00055D5F">
        <w:t>.</w:t>
      </w:r>
    </w:p>
    <w:p w14:paraId="5D1E233C" w14:textId="7226235D" w:rsidR="00055D5F" w:rsidRPr="00055D5F" w:rsidRDefault="00055D5F" w:rsidP="00055D5F">
      <w:r>
        <w:t xml:space="preserve">[4] </w:t>
      </w:r>
      <w:r w:rsidRPr="00055D5F">
        <w:t xml:space="preserve">Levin, O. (2016). </w:t>
      </w:r>
      <w:r w:rsidRPr="00055D5F">
        <w:rPr>
          <w:i/>
          <w:iCs/>
        </w:rPr>
        <w:t>Discrete mathematics: An Open Introduction</w:t>
      </w:r>
      <w:r w:rsidRPr="00055D5F">
        <w:t>.</w:t>
      </w:r>
    </w:p>
    <w:p w14:paraId="1FDCDB2C" w14:textId="346E23DF" w:rsidR="003759A7" w:rsidRPr="00E62161" w:rsidRDefault="003759A7" w:rsidP="00055D5F"/>
    <w:sectPr w:rsidR="003759A7" w:rsidRPr="00E6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4D9C"/>
    <w:multiLevelType w:val="hybridMultilevel"/>
    <w:tmpl w:val="B6F0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164154">
      <w:start w:val="3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2B4B"/>
    <w:multiLevelType w:val="hybridMultilevel"/>
    <w:tmpl w:val="FB22D556"/>
    <w:lvl w:ilvl="0" w:tplc="88409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D67DE"/>
    <w:multiLevelType w:val="hybridMultilevel"/>
    <w:tmpl w:val="C812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830B5"/>
    <w:multiLevelType w:val="hybridMultilevel"/>
    <w:tmpl w:val="EA8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61FD2"/>
    <w:multiLevelType w:val="hybridMultilevel"/>
    <w:tmpl w:val="89A62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0553"/>
    <w:multiLevelType w:val="hybridMultilevel"/>
    <w:tmpl w:val="89A62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1389">
    <w:abstractNumId w:val="2"/>
  </w:num>
  <w:num w:numId="2" w16cid:durableId="1599410483">
    <w:abstractNumId w:val="3"/>
  </w:num>
  <w:num w:numId="3" w16cid:durableId="596788963">
    <w:abstractNumId w:val="0"/>
  </w:num>
  <w:num w:numId="4" w16cid:durableId="2139033047">
    <w:abstractNumId w:val="4"/>
  </w:num>
  <w:num w:numId="5" w16cid:durableId="1938707153">
    <w:abstractNumId w:val="5"/>
  </w:num>
  <w:num w:numId="6" w16cid:durableId="188876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1"/>
    <w:rsid w:val="00002549"/>
    <w:rsid w:val="000243EC"/>
    <w:rsid w:val="00025247"/>
    <w:rsid w:val="00055D5F"/>
    <w:rsid w:val="000A40F2"/>
    <w:rsid w:val="000B0346"/>
    <w:rsid w:val="000B5C43"/>
    <w:rsid w:val="001266C6"/>
    <w:rsid w:val="001323C7"/>
    <w:rsid w:val="001375AE"/>
    <w:rsid w:val="00142611"/>
    <w:rsid w:val="00166284"/>
    <w:rsid w:val="00172CF9"/>
    <w:rsid w:val="00176642"/>
    <w:rsid w:val="00177000"/>
    <w:rsid w:val="00182597"/>
    <w:rsid w:val="001953CD"/>
    <w:rsid w:val="001A04AA"/>
    <w:rsid w:val="001B0499"/>
    <w:rsid w:val="001C3971"/>
    <w:rsid w:val="00207B06"/>
    <w:rsid w:val="002358E1"/>
    <w:rsid w:val="002710E6"/>
    <w:rsid w:val="002A1F52"/>
    <w:rsid w:val="002D07CD"/>
    <w:rsid w:val="002F5442"/>
    <w:rsid w:val="0033313C"/>
    <w:rsid w:val="00345EF3"/>
    <w:rsid w:val="00371F10"/>
    <w:rsid w:val="003759A7"/>
    <w:rsid w:val="003B35F9"/>
    <w:rsid w:val="003B3B4C"/>
    <w:rsid w:val="003E638C"/>
    <w:rsid w:val="003F2088"/>
    <w:rsid w:val="003F2DBB"/>
    <w:rsid w:val="0043174F"/>
    <w:rsid w:val="0044367A"/>
    <w:rsid w:val="00444786"/>
    <w:rsid w:val="00485C1E"/>
    <w:rsid w:val="004B5F02"/>
    <w:rsid w:val="004F437B"/>
    <w:rsid w:val="00501327"/>
    <w:rsid w:val="005314EF"/>
    <w:rsid w:val="0053684F"/>
    <w:rsid w:val="005701F6"/>
    <w:rsid w:val="0057561E"/>
    <w:rsid w:val="00594479"/>
    <w:rsid w:val="005A7690"/>
    <w:rsid w:val="005B7403"/>
    <w:rsid w:val="005E6C0A"/>
    <w:rsid w:val="005F5025"/>
    <w:rsid w:val="00602742"/>
    <w:rsid w:val="006039A8"/>
    <w:rsid w:val="0061296D"/>
    <w:rsid w:val="00615E16"/>
    <w:rsid w:val="006265E1"/>
    <w:rsid w:val="006446B4"/>
    <w:rsid w:val="006448C4"/>
    <w:rsid w:val="006507D3"/>
    <w:rsid w:val="00665AAE"/>
    <w:rsid w:val="006A1C13"/>
    <w:rsid w:val="006A244F"/>
    <w:rsid w:val="006E3766"/>
    <w:rsid w:val="00741A97"/>
    <w:rsid w:val="00742005"/>
    <w:rsid w:val="00771BC1"/>
    <w:rsid w:val="0077483C"/>
    <w:rsid w:val="00785B1C"/>
    <w:rsid w:val="007D2E04"/>
    <w:rsid w:val="007E4041"/>
    <w:rsid w:val="008123EC"/>
    <w:rsid w:val="0081597B"/>
    <w:rsid w:val="008673CD"/>
    <w:rsid w:val="008755E4"/>
    <w:rsid w:val="00892828"/>
    <w:rsid w:val="008A5FD0"/>
    <w:rsid w:val="008B1011"/>
    <w:rsid w:val="008C1EDB"/>
    <w:rsid w:val="008C31E8"/>
    <w:rsid w:val="008F3A61"/>
    <w:rsid w:val="00921CF6"/>
    <w:rsid w:val="00946C38"/>
    <w:rsid w:val="00985B11"/>
    <w:rsid w:val="009B1DF4"/>
    <w:rsid w:val="009C773A"/>
    <w:rsid w:val="009D6B8F"/>
    <w:rsid w:val="00A0705D"/>
    <w:rsid w:val="00A30E27"/>
    <w:rsid w:val="00A462AC"/>
    <w:rsid w:val="00A53789"/>
    <w:rsid w:val="00AB4293"/>
    <w:rsid w:val="00AB7C5B"/>
    <w:rsid w:val="00AC29E9"/>
    <w:rsid w:val="00B00082"/>
    <w:rsid w:val="00B27118"/>
    <w:rsid w:val="00B315EE"/>
    <w:rsid w:val="00B37369"/>
    <w:rsid w:val="00B64D51"/>
    <w:rsid w:val="00B76F5E"/>
    <w:rsid w:val="00BB4E3E"/>
    <w:rsid w:val="00BC682E"/>
    <w:rsid w:val="00C357A0"/>
    <w:rsid w:val="00C527D9"/>
    <w:rsid w:val="00C757EE"/>
    <w:rsid w:val="00D17A47"/>
    <w:rsid w:val="00D36E3E"/>
    <w:rsid w:val="00DD669F"/>
    <w:rsid w:val="00E10E4A"/>
    <w:rsid w:val="00E123B3"/>
    <w:rsid w:val="00E27FD5"/>
    <w:rsid w:val="00E5216E"/>
    <w:rsid w:val="00E62161"/>
    <w:rsid w:val="00E978F2"/>
    <w:rsid w:val="00ED39C9"/>
    <w:rsid w:val="00EE6C63"/>
    <w:rsid w:val="00F35B01"/>
    <w:rsid w:val="00F37B6C"/>
    <w:rsid w:val="00F647C7"/>
    <w:rsid w:val="00F71646"/>
    <w:rsid w:val="00FA6A51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AC4650"/>
  <w15:chartTrackingRefBased/>
  <w15:docId w15:val="{542787C4-D868-4C28-944F-850BE47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14E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66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2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2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3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1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ngh59@students.kennesaw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DBCF-582F-4FF3-A8C1-7CAA754B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50</cp:revision>
  <cp:lastPrinted>2025-06-28T03:14:00Z</cp:lastPrinted>
  <dcterms:created xsi:type="dcterms:W3CDTF">2025-06-25T19:03:00Z</dcterms:created>
  <dcterms:modified xsi:type="dcterms:W3CDTF">2025-06-28T03:18:00Z</dcterms:modified>
</cp:coreProperties>
</file>