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0468" w14:textId="094B46CD" w:rsidR="00F0382F" w:rsidRPr="00F0382F" w:rsidRDefault="00F0382F" w:rsidP="00F0382F">
      <w:pPr>
        <w:jc w:val="center"/>
        <w:rPr>
          <w:b/>
          <w:bCs/>
          <w:sz w:val="24"/>
          <w:szCs w:val="24"/>
        </w:rPr>
      </w:pPr>
      <w:r w:rsidRPr="00F0382F">
        <w:rPr>
          <w:b/>
          <w:bCs/>
          <w:sz w:val="24"/>
          <w:szCs w:val="24"/>
          <w:highlight w:val="yellow"/>
        </w:rPr>
        <w:t>AI Driven Self-Healing CyberSecurity Systems with Agentic AI for Adaptive Threat Response &amp; Resilience</w:t>
      </w:r>
    </w:p>
    <w:p w14:paraId="513AB547" w14:textId="77777777" w:rsidR="005A3F52" w:rsidRDefault="005A3F52" w:rsidP="00054E10"/>
    <w:p w14:paraId="18B5615F" w14:textId="77777777" w:rsidR="005A3F52" w:rsidRDefault="005A3F52" w:rsidP="00054E10"/>
    <w:p w14:paraId="6000997D" w14:textId="77777777" w:rsidR="005A3F52" w:rsidRPr="005A3F52" w:rsidRDefault="005A3F52" w:rsidP="005A3F52">
      <w:pPr>
        <w:rPr>
          <w:b/>
          <w:bCs/>
        </w:rPr>
      </w:pPr>
      <w:r w:rsidRPr="005A3F52">
        <w:rPr>
          <w:b/>
          <w:bCs/>
        </w:rPr>
        <w:t>Architecture Diagram (Textual/Modular)</w:t>
      </w:r>
    </w:p>
    <w:p w14:paraId="120D2E4C" w14:textId="77777777" w:rsidR="005A3F52" w:rsidRPr="005A3F52" w:rsidRDefault="005A3F52" w:rsidP="005A3F52">
      <w:r w:rsidRPr="005A3F52">
        <w:t xml:space="preserve">        [Business Client: API, Web, Mobile]</w:t>
      </w:r>
    </w:p>
    <w:p w14:paraId="1EB5E3F1" w14:textId="77777777" w:rsidR="005A3F52" w:rsidRPr="005A3F52" w:rsidRDefault="005A3F52" w:rsidP="005A3F52">
      <w:r w:rsidRPr="005A3F52">
        <w:t xml:space="preserve">                     |</w:t>
      </w:r>
    </w:p>
    <w:p w14:paraId="42F64F38" w14:textId="77777777" w:rsidR="005A3F52" w:rsidRPr="005A3F52" w:rsidRDefault="005A3F52" w:rsidP="005A3F52">
      <w:r w:rsidRPr="005A3F52">
        <w:t xml:space="preserve">    +----------------+-------------------+</w:t>
      </w:r>
    </w:p>
    <w:p w14:paraId="7E49F9CC" w14:textId="77777777" w:rsidR="005A3F52" w:rsidRPr="005A3F52" w:rsidRDefault="005A3F52" w:rsidP="005A3F52">
      <w:r w:rsidRPr="005A3F52">
        <w:t xml:space="preserve">    |                                    |</w:t>
      </w:r>
    </w:p>
    <w:p w14:paraId="7700FADF" w14:textId="77777777" w:rsidR="005A3F52" w:rsidRPr="005A3F52" w:rsidRDefault="005A3F52" w:rsidP="005A3F52">
      <w:r w:rsidRPr="005A3F52">
        <w:t>[API Gateway/Controller (Laravel)]   [DevOps Connectors]</w:t>
      </w:r>
    </w:p>
    <w:p w14:paraId="7BA52F46" w14:textId="77777777" w:rsidR="005A3F52" w:rsidRPr="005A3F52" w:rsidRDefault="005A3F52" w:rsidP="005A3F52">
      <w:r w:rsidRPr="005A3F52">
        <w:t xml:space="preserve">    |                                    |</w:t>
      </w:r>
    </w:p>
    <w:p w14:paraId="0B1390C9" w14:textId="77777777" w:rsidR="005A3F52" w:rsidRPr="005A3F52" w:rsidRDefault="005A3F52" w:rsidP="005A3F52">
      <w:r w:rsidRPr="005A3F52">
        <w:t>[Dashboard, AuthN/Z, Billing]        [Webhook/SIEM Export]</w:t>
      </w:r>
    </w:p>
    <w:p w14:paraId="08A62858" w14:textId="77777777" w:rsidR="005A3F52" w:rsidRPr="005A3F52" w:rsidRDefault="005A3F52" w:rsidP="005A3F52">
      <w:r w:rsidRPr="005A3F52">
        <w:t xml:space="preserve">    |</w:t>
      </w:r>
    </w:p>
    <w:p w14:paraId="696669B8" w14:textId="77777777" w:rsidR="005A3F52" w:rsidRPr="005A3F52" w:rsidRDefault="005A3F52" w:rsidP="005A3F52">
      <w:r w:rsidRPr="005A3F52">
        <w:t xml:space="preserve">    |----[Tenant Isolation Layer]---[DB/Storage per org]</w:t>
      </w:r>
    </w:p>
    <w:p w14:paraId="18F2A910" w14:textId="77777777" w:rsidR="005A3F52" w:rsidRPr="005A3F52" w:rsidRDefault="005A3F52" w:rsidP="005A3F52">
      <w:r w:rsidRPr="005A3F52">
        <w:t xml:space="preserve">    |</w:t>
      </w:r>
    </w:p>
    <w:p w14:paraId="304C8FE6" w14:textId="77777777" w:rsidR="005A3F52" w:rsidRPr="005A3F52" w:rsidRDefault="005A3F52" w:rsidP="005A3F52">
      <w:r w:rsidRPr="005A3F52">
        <w:t xml:space="preserve">    |----[Playbook/Approval Layer]----[Queue/Action]</w:t>
      </w:r>
    </w:p>
    <w:p w14:paraId="0439302B" w14:textId="77777777" w:rsidR="005A3F52" w:rsidRPr="005A3F52" w:rsidRDefault="005A3F52" w:rsidP="005A3F52">
      <w:r w:rsidRPr="005A3F52">
        <w:t xml:space="preserve">    |</w:t>
      </w:r>
    </w:p>
    <w:p w14:paraId="20F98B49" w14:textId="77777777" w:rsidR="005A3F52" w:rsidRPr="005A3F52" w:rsidRDefault="005A3F52" w:rsidP="005A3F52">
      <w:r w:rsidRPr="005A3F52">
        <w:t xml:space="preserve">    |----[Feedback &amp; Reports Layer]</w:t>
      </w:r>
    </w:p>
    <w:p w14:paraId="206122B3" w14:textId="77777777" w:rsidR="005A3F52" w:rsidRPr="005A3F52" w:rsidRDefault="005A3F52" w:rsidP="005A3F52">
      <w:r w:rsidRPr="005A3F52">
        <w:t xml:space="preserve">    |         |</w:t>
      </w:r>
    </w:p>
    <w:p w14:paraId="497CE2D3" w14:textId="77777777" w:rsidR="005A3F52" w:rsidRPr="005A3F52" w:rsidRDefault="005A3F52" w:rsidP="005A3F52">
      <w:r w:rsidRPr="005A3F52">
        <w:t xml:space="preserve">    |    [Reports, Compliance, Audit]</w:t>
      </w:r>
    </w:p>
    <w:p w14:paraId="5716A286" w14:textId="77777777" w:rsidR="005A3F52" w:rsidRPr="005A3F52" w:rsidRDefault="005A3F52" w:rsidP="005A3F52">
      <w:r w:rsidRPr="005A3F52">
        <w:t xml:space="preserve">    |</w:t>
      </w:r>
    </w:p>
    <w:p w14:paraId="1A65E1C6" w14:textId="77777777" w:rsidR="005A3F52" w:rsidRPr="005A3F52" w:rsidRDefault="005A3F52" w:rsidP="005A3F52">
      <w:r w:rsidRPr="005A3F52">
        <w:t xml:space="preserve">    |----[To Python/</w:t>
      </w:r>
      <w:proofErr w:type="spellStart"/>
      <w:r w:rsidRPr="005A3F52">
        <w:t>FastAPI</w:t>
      </w:r>
      <w:proofErr w:type="spellEnd"/>
      <w:r w:rsidRPr="005A3F52">
        <w:t xml:space="preserve"> AI Engine]---+</w:t>
      </w:r>
    </w:p>
    <w:p w14:paraId="51931C68" w14:textId="77777777" w:rsidR="005A3F52" w:rsidRPr="005A3F52" w:rsidRDefault="005A3F52" w:rsidP="005A3F52">
      <w:r w:rsidRPr="005A3F52">
        <w:t xml:space="preserve">                                         |</w:t>
      </w:r>
    </w:p>
    <w:p w14:paraId="13B59375" w14:textId="77777777" w:rsidR="005A3F52" w:rsidRPr="005A3F52" w:rsidRDefault="005A3F52" w:rsidP="005A3F52">
      <w:r w:rsidRPr="005A3F52">
        <w:t xml:space="preserve">                                [Agentic AI Core]</w:t>
      </w:r>
    </w:p>
    <w:p w14:paraId="37E6A288" w14:textId="77777777" w:rsidR="005A3F52" w:rsidRPr="005A3F52" w:rsidRDefault="005A3F52" w:rsidP="005A3F52">
      <w:r w:rsidRPr="005A3F52">
        <w:t xml:space="preserve">                              /  |     |      \</w:t>
      </w:r>
    </w:p>
    <w:p w14:paraId="25F609A2" w14:textId="77777777" w:rsidR="005A3F52" w:rsidRPr="005A3F52" w:rsidRDefault="005A3F52" w:rsidP="005A3F52">
      <w:r w:rsidRPr="005A3F52">
        <w:t xml:space="preserve">                [ML/RL Model] [OpenAI XAI] [Simulator] [Plugins]</w:t>
      </w:r>
    </w:p>
    <w:p w14:paraId="6ADC579A" w14:textId="77777777" w:rsidR="005A3F52" w:rsidRPr="005A3F52" w:rsidRDefault="005A3F52" w:rsidP="005A3F52">
      <w:r w:rsidRPr="005A3F52">
        <w:t xml:space="preserve">                        |          |          |         |</w:t>
      </w:r>
    </w:p>
    <w:p w14:paraId="2219A14A" w14:textId="77777777" w:rsidR="005A3F52" w:rsidRPr="005A3F52" w:rsidRDefault="005A3F52" w:rsidP="005A3F52">
      <w:r w:rsidRPr="005A3F52">
        <w:t xml:space="preserve">                  [Sandbox/Drift] [Audit API] [User plugins]</w:t>
      </w:r>
    </w:p>
    <w:p w14:paraId="2381204E" w14:textId="77777777" w:rsidR="005A3F52" w:rsidRDefault="005A3F52" w:rsidP="00054E10"/>
    <w:p w14:paraId="48E30D5F" w14:textId="77777777" w:rsidR="004E5BD1" w:rsidRDefault="004E5BD1" w:rsidP="00054E10"/>
    <w:p w14:paraId="65B41CE6" w14:textId="77777777" w:rsidR="004E5BD1" w:rsidRPr="004E5BD1" w:rsidRDefault="004E5BD1" w:rsidP="004E5BD1">
      <w:r w:rsidRPr="004E5BD1">
        <w:t xml:space="preserve">How is this achieved and what feed </w:t>
      </w:r>
      <w:proofErr w:type="spellStart"/>
      <w:r w:rsidRPr="004E5BD1">
        <w:t>shoudl</w:t>
      </w:r>
      <w:proofErr w:type="spellEnd"/>
      <w:r w:rsidRPr="004E5BD1">
        <w:t xml:space="preserve"> business provide into the platforms???"Autonomous, real-time threat detection and incident response (self-healing)"</w:t>
      </w:r>
    </w:p>
    <w:p w14:paraId="49C58303" w14:textId="77777777" w:rsidR="004E5BD1" w:rsidRPr="004E5BD1" w:rsidRDefault="004E5BD1" w:rsidP="004E5BD1">
      <w:r w:rsidRPr="004E5BD1">
        <w:lastRenderedPageBreak/>
        <w:t>Great question! Let’s break down your points into two practical sub-answers:</w:t>
      </w:r>
    </w:p>
    <w:p w14:paraId="393FF3AA" w14:textId="77777777" w:rsidR="004E5BD1" w:rsidRPr="004E5BD1" w:rsidRDefault="004E5BD1" w:rsidP="004E5BD1">
      <w:r w:rsidRPr="004E5BD1">
        <w:pict w14:anchorId="67B149FD">
          <v:rect id="_x0000_i1137" style="width:0;height:0" o:hralign="center" o:hrstd="t" o:hr="t" fillcolor="#a0a0a0" stroked="f"/>
        </w:pict>
      </w:r>
    </w:p>
    <w:p w14:paraId="657397F9" w14:textId="77777777" w:rsidR="004E5BD1" w:rsidRPr="004E5BD1" w:rsidRDefault="004E5BD1" w:rsidP="004E5BD1">
      <w:pPr>
        <w:rPr>
          <w:b/>
          <w:bCs/>
        </w:rPr>
      </w:pPr>
      <w:r w:rsidRPr="004E5BD1">
        <w:rPr>
          <w:b/>
          <w:bCs/>
        </w:rPr>
        <w:t>1. How does the platform achieve:</w:t>
      </w:r>
    </w:p>
    <w:p w14:paraId="1E9A15C8" w14:textId="77777777" w:rsidR="004E5BD1" w:rsidRPr="004E5BD1" w:rsidRDefault="004E5BD1" w:rsidP="004E5BD1">
      <w:pPr>
        <w:rPr>
          <w:b/>
          <w:bCs/>
        </w:rPr>
      </w:pPr>
      <w:r w:rsidRPr="004E5BD1">
        <w:rPr>
          <w:b/>
          <w:bCs/>
        </w:rPr>
        <w:t>“Autonomous, real-time threat detection and incident response (self-healing)”</w:t>
      </w:r>
    </w:p>
    <w:p w14:paraId="184269D5" w14:textId="77777777" w:rsidR="004E5BD1" w:rsidRPr="004E5BD1" w:rsidRDefault="004E5BD1" w:rsidP="004E5BD1">
      <w:pPr>
        <w:rPr>
          <w:b/>
          <w:bCs/>
        </w:rPr>
      </w:pPr>
      <w:r w:rsidRPr="004E5BD1">
        <w:rPr>
          <w:b/>
          <w:bCs/>
        </w:rPr>
        <w:t>A. Workflow Overview</w:t>
      </w:r>
    </w:p>
    <w:p w14:paraId="46E2D17E" w14:textId="77777777" w:rsidR="004E5BD1" w:rsidRPr="004E5BD1" w:rsidRDefault="004E5BD1" w:rsidP="004E5BD1">
      <w:pPr>
        <w:rPr>
          <w:b/>
          <w:bCs/>
        </w:rPr>
      </w:pPr>
      <w:r w:rsidRPr="004E5BD1">
        <w:rPr>
          <w:b/>
          <w:bCs/>
        </w:rPr>
        <w:t>1. Continuous Real-time Data Ingestion</w:t>
      </w:r>
    </w:p>
    <w:p w14:paraId="068BA2B2" w14:textId="77777777" w:rsidR="004E5BD1" w:rsidRPr="004E5BD1" w:rsidRDefault="004E5BD1" w:rsidP="004E5BD1">
      <w:pPr>
        <w:numPr>
          <w:ilvl w:val="0"/>
          <w:numId w:val="18"/>
        </w:numPr>
      </w:pPr>
      <w:r w:rsidRPr="004E5BD1">
        <w:rPr>
          <w:b/>
          <w:bCs/>
        </w:rPr>
        <w:t>What happens:</w:t>
      </w:r>
      <w:r w:rsidRPr="004E5BD1">
        <w:t> The platform ingests data feeds (see next section on "feeds") from the business in near real-time via API, agents, or log collectors.</w:t>
      </w:r>
    </w:p>
    <w:p w14:paraId="35ED4AED" w14:textId="77777777" w:rsidR="004E5BD1" w:rsidRPr="004E5BD1" w:rsidRDefault="004E5BD1" w:rsidP="004E5BD1">
      <w:pPr>
        <w:numPr>
          <w:ilvl w:val="0"/>
          <w:numId w:val="18"/>
        </w:numPr>
      </w:pPr>
      <w:r w:rsidRPr="004E5BD1">
        <w:rPr>
          <w:b/>
          <w:bCs/>
        </w:rPr>
        <w:t>How:</w:t>
      </w:r>
      <w:r w:rsidRPr="004E5BD1">
        <w:t> API endpoints, streaming agents, or log shippers POST data to the /events/ingest route.</w:t>
      </w:r>
    </w:p>
    <w:p w14:paraId="6B602BC7" w14:textId="77777777" w:rsidR="004E5BD1" w:rsidRPr="004E5BD1" w:rsidRDefault="004E5BD1" w:rsidP="004E5BD1">
      <w:pPr>
        <w:rPr>
          <w:b/>
          <w:bCs/>
        </w:rPr>
      </w:pPr>
      <w:r w:rsidRPr="004E5BD1">
        <w:rPr>
          <w:b/>
          <w:bCs/>
        </w:rPr>
        <w:t>2. Autonomous Anomaly Detection</w:t>
      </w:r>
    </w:p>
    <w:p w14:paraId="637C6EA5" w14:textId="77777777" w:rsidR="004E5BD1" w:rsidRPr="004E5BD1" w:rsidRDefault="004E5BD1" w:rsidP="004E5BD1">
      <w:pPr>
        <w:numPr>
          <w:ilvl w:val="0"/>
          <w:numId w:val="19"/>
        </w:numPr>
      </w:pPr>
      <w:r w:rsidRPr="004E5BD1">
        <w:rPr>
          <w:b/>
          <w:bCs/>
        </w:rPr>
        <w:t>What happens:</w:t>
      </w:r>
      <w:r w:rsidRPr="004E5BD1">
        <w:t xml:space="preserve"> Each event is </w:t>
      </w:r>
      <w:proofErr w:type="spellStart"/>
      <w:r w:rsidRPr="004E5BD1">
        <w:t>analyzed</w:t>
      </w:r>
      <w:proofErr w:type="spellEnd"/>
      <w:r w:rsidRPr="004E5BD1">
        <w:t xml:space="preserve"> by a tenant-specific ML model (e.g., Isolation Forest, autoencoders).</w:t>
      </w:r>
    </w:p>
    <w:p w14:paraId="37ADABCC" w14:textId="77777777" w:rsidR="004E5BD1" w:rsidRPr="004E5BD1" w:rsidRDefault="004E5BD1" w:rsidP="004E5BD1">
      <w:pPr>
        <w:numPr>
          <w:ilvl w:val="0"/>
          <w:numId w:val="19"/>
        </w:numPr>
      </w:pPr>
      <w:r w:rsidRPr="004E5BD1">
        <w:rPr>
          <w:b/>
          <w:bCs/>
        </w:rPr>
        <w:t>How:</w:t>
      </w:r>
      <w:r w:rsidRPr="004E5BD1">
        <w:t xml:space="preserve"> The model compares the event’s features to the tenant’s “normal” </w:t>
      </w:r>
      <w:proofErr w:type="spellStart"/>
      <w:r w:rsidRPr="004E5BD1">
        <w:t>behavior</w:t>
      </w:r>
      <w:proofErr w:type="spellEnd"/>
      <w:r w:rsidRPr="004E5BD1">
        <w:t>, flagging outliers instantly—no human needed.</w:t>
      </w:r>
    </w:p>
    <w:p w14:paraId="1CA4949E" w14:textId="77777777" w:rsidR="004E5BD1" w:rsidRPr="004E5BD1" w:rsidRDefault="004E5BD1" w:rsidP="004E5BD1">
      <w:pPr>
        <w:rPr>
          <w:b/>
          <w:bCs/>
        </w:rPr>
      </w:pPr>
      <w:r w:rsidRPr="004E5BD1">
        <w:rPr>
          <w:b/>
          <w:bCs/>
        </w:rPr>
        <w:t>3. Immediate Intelligent Decision (DRL)</w:t>
      </w:r>
    </w:p>
    <w:p w14:paraId="70E62D43" w14:textId="77777777" w:rsidR="004E5BD1" w:rsidRPr="004E5BD1" w:rsidRDefault="004E5BD1" w:rsidP="004E5BD1">
      <w:pPr>
        <w:numPr>
          <w:ilvl w:val="0"/>
          <w:numId w:val="20"/>
        </w:numPr>
      </w:pPr>
      <w:r w:rsidRPr="004E5BD1">
        <w:rPr>
          <w:b/>
          <w:bCs/>
        </w:rPr>
        <w:t>What happens:</w:t>
      </w:r>
      <w:r w:rsidRPr="004E5BD1">
        <w:t> If an anomaly or threat is detected, a deep reinforcement learning (DRL) agent per tenant receives the event context and recommends/executes the optimal response (e.g. isolate host, blacklist IP, patch automatically, escalate to human, notify admin).</w:t>
      </w:r>
    </w:p>
    <w:p w14:paraId="49636890" w14:textId="77777777" w:rsidR="004E5BD1" w:rsidRPr="004E5BD1" w:rsidRDefault="004E5BD1" w:rsidP="004E5BD1">
      <w:pPr>
        <w:numPr>
          <w:ilvl w:val="0"/>
          <w:numId w:val="20"/>
        </w:numPr>
      </w:pPr>
      <w:r w:rsidRPr="004E5BD1">
        <w:rPr>
          <w:b/>
          <w:bCs/>
        </w:rPr>
        <w:t>How:</w:t>
      </w:r>
      <w:r w:rsidRPr="004E5BD1">
        <w:t> The context/observation is fed to the DRL agent, which has learned over time the best action for each type of scenario and client policy.</w:t>
      </w:r>
    </w:p>
    <w:p w14:paraId="05AF34A8" w14:textId="77777777" w:rsidR="004E5BD1" w:rsidRPr="004E5BD1" w:rsidRDefault="004E5BD1" w:rsidP="004E5BD1">
      <w:pPr>
        <w:rPr>
          <w:b/>
          <w:bCs/>
        </w:rPr>
      </w:pPr>
      <w:r w:rsidRPr="004E5BD1">
        <w:rPr>
          <w:b/>
          <w:bCs/>
        </w:rPr>
        <w:t>4. Self-Healing Incident Response</w:t>
      </w:r>
    </w:p>
    <w:p w14:paraId="2D83CA6E" w14:textId="77777777" w:rsidR="004E5BD1" w:rsidRPr="004E5BD1" w:rsidRDefault="004E5BD1" w:rsidP="004E5BD1">
      <w:pPr>
        <w:numPr>
          <w:ilvl w:val="0"/>
          <w:numId w:val="21"/>
        </w:numPr>
      </w:pPr>
      <w:r w:rsidRPr="004E5BD1">
        <w:rPr>
          <w:b/>
          <w:bCs/>
        </w:rPr>
        <w:t>What happens:</w:t>
      </w:r>
      <w:r w:rsidRPr="004E5BD1">
        <w:t> The platform can directly trigger remediation: run scripts, change firewall policy, disable accounts, or block traffic—depending on configured playbooks and severity.</w:t>
      </w:r>
    </w:p>
    <w:p w14:paraId="33F996AF" w14:textId="77777777" w:rsidR="004E5BD1" w:rsidRPr="004E5BD1" w:rsidRDefault="004E5BD1" w:rsidP="004E5BD1">
      <w:pPr>
        <w:numPr>
          <w:ilvl w:val="0"/>
          <w:numId w:val="21"/>
        </w:numPr>
      </w:pPr>
      <w:r w:rsidRPr="004E5BD1">
        <w:rPr>
          <w:b/>
          <w:bCs/>
        </w:rPr>
        <w:t>How:</w:t>
      </w:r>
      <w:r w:rsidRPr="004E5BD1">
        <w:t> "Actuator" microservices or scripts receive the DRL output and carry out the response using integrations with the customer’s systems.</w:t>
      </w:r>
    </w:p>
    <w:p w14:paraId="09167E4F" w14:textId="77777777" w:rsidR="004E5BD1" w:rsidRPr="004E5BD1" w:rsidRDefault="004E5BD1" w:rsidP="004E5BD1">
      <w:pPr>
        <w:rPr>
          <w:b/>
          <w:bCs/>
        </w:rPr>
      </w:pPr>
      <w:r w:rsidRPr="004E5BD1">
        <w:rPr>
          <w:b/>
          <w:bCs/>
        </w:rPr>
        <w:t>5. AI-Driven Explanation and Logging</w:t>
      </w:r>
    </w:p>
    <w:p w14:paraId="3EF86228" w14:textId="77777777" w:rsidR="004E5BD1" w:rsidRPr="004E5BD1" w:rsidRDefault="004E5BD1" w:rsidP="004E5BD1">
      <w:pPr>
        <w:numPr>
          <w:ilvl w:val="0"/>
          <w:numId w:val="22"/>
        </w:numPr>
      </w:pPr>
      <w:r w:rsidRPr="004E5BD1">
        <w:rPr>
          <w:b/>
          <w:bCs/>
        </w:rPr>
        <w:t>What happens:</w:t>
      </w:r>
      <w:r w:rsidRPr="004E5BD1">
        <w:t> For every major action, the system generates a human-friendly explanation (using XAI via OpenAI) and logs the rationale/action for audit, compliance, and learning.</w:t>
      </w:r>
    </w:p>
    <w:p w14:paraId="59DA80FB" w14:textId="77777777" w:rsidR="004E5BD1" w:rsidRPr="004E5BD1" w:rsidRDefault="004E5BD1" w:rsidP="004E5BD1">
      <w:pPr>
        <w:numPr>
          <w:ilvl w:val="0"/>
          <w:numId w:val="22"/>
        </w:numPr>
      </w:pPr>
      <w:r w:rsidRPr="004E5BD1">
        <w:rPr>
          <w:b/>
          <w:bCs/>
        </w:rPr>
        <w:t>How:</w:t>
      </w:r>
      <w:r w:rsidRPr="004E5BD1">
        <w:t> The event, action, and context are passed to the OpenAI API to produce an explanation that is stored with the security incident record.</w:t>
      </w:r>
    </w:p>
    <w:p w14:paraId="2E92FEF7" w14:textId="77777777" w:rsidR="004E5BD1" w:rsidRPr="004E5BD1" w:rsidRDefault="004E5BD1" w:rsidP="004E5BD1">
      <w:pPr>
        <w:rPr>
          <w:b/>
          <w:bCs/>
        </w:rPr>
      </w:pPr>
      <w:r w:rsidRPr="004E5BD1">
        <w:rPr>
          <w:b/>
          <w:bCs/>
        </w:rPr>
        <w:t>6. Feedback, Learning, and Tuning</w:t>
      </w:r>
    </w:p>
    <w:p w14:paraId="584C2524" w14:textId="77777777" w:rsidR="004E5BD1" w:rsidRPr="004E5BD1" w:rsidRDefault="004E5BD1" w:rsidP="004E5BD1">
      <w:pPr>
        <w:numPr>
          <w:ilvl w:val="0"/>
          <w:numId w:val="23"/>
        </w:numPr>
      </w:pPr>
      <w:r w:rsidRPr="004E5BD1">
        <w:lastRenderedPageBreak/>
        <w:t>If platform actions are corrected by a human (false positive/negative), that feedback updates the models, so future responses are even smarter—without direct ML engineering!</w:t>
      </w:r>
    </w:p>
    <w:p w14:paraId="7C39C6FE" w14:textId="77777777" w:rsidR="004E5BD1" w:rsidRPr="004E5BD1" w:rsidRDefault="004E5BD1" w:rsidP="004E5BD1">
      <w:pPr>
        <w:rPr>
          <w:b/>
          <w:bCs/>
        </w:rPr>
      </w:pPr>
      <w:r w:rsidRPr="004E5BD1">
        <w:rPr>
          <w:b/>
          <w:bCs/>
        </w:rPr>
        <w:t>7. All Steps are Orchestrated and Audited</w:t>
      </w:r>
    </w:p>
    <w:p w14:paraId="4F93F436" w14:textId="77777777" w:rsidR="004E5BD1" w:rsidRPr="004E5BD1" w:rsidRDefault="004E5BD1" w:rsidP="004E5BD1">
      <w:pPr>
        <w:numPr>
          <w:ilvl w:val="0"/>
          <w:numId w:val="24"/>
        </w:numPr>
      </w:pPr>
      <w:r w:rsidRPr="004E5BD1">
        <w:t>The system coordinates the entire lifecycle: ingestion, detection, response, explanation, audit, and learning in pipeline fashion.</w:t>
      </w:r>
    </w:p>
    <w:p w14:paraId="7A0C91DB" w14:textId="77777777" w:rsidR="004E5BD1" w:rsidRPr="004E5BD1" w:rsidRDefault="004E5BD1" w:rsidP="004E5BD1">
      <w:r w:rsidRPr="004E5BD1">
        <w:t>**“Real-time” is achieved because this pipeline is:</w:t>
      </w:r>
    </w:p>
    <w:p w14:paraId="4F448162" w14:textId="77777777" w:rsidR="004E5BD1" w:rsidRPr="004E5BD1" w:rsidRDefault="004E5BD1" w:rsidP="004E5BD1">
      <w:pPr>
        <w:numPr>
          <w:ilvl w:val="0"/>
          <w:numId w:val="25"/>
        </w:numPr>
      </w:pPr>
      <w:r w:rsidRPr="004E5BD1">
        <w:t>event-driven and non-blocking (</w:t>
      </w:r>
      <w:proofErr w:type="spellStart"/>
      <w:r w:rsidRPr="004E5BD1">
        <w:t>FastAPI</w:t>
      </w:r>
      <w:proofErr w:type="spellEnd"/>
      <w:r w:rsidRPr="004E5BD1">
        <w:t>, async workers),</w:t>
      </w:r>
    </w:p>
    <w:p w14:paraId="12246C23" w14:textId="77777777" w:rsidR="004E5BD1" w:rsidRPr="004E5BD1" w:rsidRDefault="004E5BD1" w:rsidP="004E5BD1">
      <w:pPr>
        <w:numPr>
          <w:ilvl w:val="0"/>
          <w:numId w:val="25"/>
        </w:numPr>
      </w:pPr>
      <w:r w:rsidRPr="004E5BD1">
        <w:t>model inference is sub-second,</w:t>
      </w:r>
    </w:p>
    <w:p w14:paraId="1A5544E5" w14:textId="77777777" w:rsidR="004E5BD1" w:rsidRPr="004E5BD1" w:rsidRDefault="004E5BD1" w:rsidP="004E5BD1">
      <w:pPr>
        <w:numPr>
          <w:ilvl w:val="0"/>
          <w:numId w:val="25"/>
        </w:numPr>
      </w:pPr>
      <w:r w:rsidRPr="004E5BD1">
        <w:t>actuator integration is automated,</w:t>
      </w:r>
    </w:p>
    <w:p w14:paraId="5440D849" w14:textId="77777777" w:rsidR="004E5BD1" w:rsidRPr="004E5BD1" w:rsidRDefault="004E5BD1" w:rsidP="004E5BD1">
      <w:pPr>
        <w:numPr>
          <w:ilvl w:val="0"/>
          <w:numId w:val="25"/>
        </w:numPr>
      </w:pPr>
      <w:r w:rsidRPr="004E5BD1">
        <w:t>no human decision is needed for most playbook scenarios, unless policy overrides exist.**</w:t>
      </w:r>
    </w:p>
    <w:p w14:paraId="56B65337" w14:textId="77777777" w:rsidR="004E5BD1" w:rsidRPr="004E5BD1" w:rsidRDefault="004E5BD1" w:rsidP="004E5BD1">
      <w:r w:rsidRPr="004E5BD1">
        <w:pict w14:anchorId="17706274">
          <v:rect id="_x0000_i1138" style="width:0;height:0" o:hralign="center" o:hrstd="t" o:hr="t" fillcolor="#a0a0a0" stroked="f"/>
        </w:pict>
      </w:r>
    </w:p>
    <w:p w14:paraId="2BA357FF" w14:textId="77777777" w:rsidR="004E5BD1" w:rsidRPr="004E5BD1" w:rsidRDefault="004E5BD1" w:rsidP="004E5BD1">
      <w:pPr>
        <w:rPr>
          <w:b/>
          <w:bCs/>
        </w:rPr>
      </w:pPr>
      <w:r w:rsidRPr="004E5BD1">
        <w:rPr>
          <w:b/>
          <w:bCs/>
        </w:rPr>
        <w:t>2. What should businesses feed into the platform?</w:t>
      </w:r>
    </w:p>
    <w:p w14:paraId="3473A482" w14:textId="77777777" w:rsidR="004E5BD1" w:rsidRPr="004E5BD1" w:rsidRDefault="004E5BD1" w:rsidP="004E5BD1">
      <w:pPr>
        <w:rPr>
          <w:b/>
          <w:bCs/>
        </w:rPr>
      </w:pPr>
      <w:r w:rsidRPr="004E5BD1">
        <w:rPr>
          <w:b/>
          <w:bCs/>
        </w:rPr>
        <w:t>A. Minimum Required Feeds for Autonomous Threat Detection &amp; Self-Healing</w:t>
      </w:r>
    </w:p>
    <w:p w14:paraId="537AE505" w14:textId="77777777" w:rsidR="004E5BD1" w:rsidRPr="004E5BD1" w:rsidRDefault="004E5BD1" w:rsidP="004E5BD1">
      <w:r w:rsidRPr="004E5BD1">
        <w:rPr>
          <w:b/>
          <w:bCs/>
        </w:rPr>
        <w:t>To fully enable the system, a business should send:</w:t>
      </w:r>
    </w:p>
    <w:p w14:paraId="2CB0C9D5" w14:textId="77777777" w:rsidR="004E5BD1" w:rsidRPr="004E5BD1" w:rsidRDefault="004E5BD1" w:rsidP="004E5BD1">
      <w:pPr>
        <w:rPr>
          <w:b/>
          <w:bCs/>
        </w:rPr>
      </w:pPr>
      <w:r w:rsidRPr="004E5BD1">
        <w:rPr>
          <w:b/>
          <w:bCs/>
        </w:rPr>
        <w:t>1. Real-time Security Event/Log Streams</w:t>
      </w:r>
    </w:p>
    <w:p w14:paraId="153BC221" w14:textId="77777777" w:rsidR="004E5BD1" w:rsidRPr="004E5BD1" w:rsidRDefault="004E5BD1" w:rsidP="004E5BD1">
      <w:pPr>
        <w:numPr>
          <w:ilvl w:val="0"/>
          <w:numId w:val="26"/>
        </w:numPr>
      </w:pPr>
      <w:r w:rsidRPr="004E5BD1">
        <w:rPr>
          <w:b/>
          <w:bCs/>
        </w:rPr>
        <w:t>Examples:</w:t>
      </w:r>
      <w:r w:rsidRPr="004E5BD1">
        <w:t> Syslog, Windows Event Log, Linux auth logs, cloud audit logs, endpoint agent telemetry, EDR (Endpoint Detection &amp; Response) outputs.</w:t>
      </w:r>
    </w:p>
    <w:p w14:paraId="309325FC" w14:textId="77777777" w:rsidR="004E5BD1" w:rsidRPr="004E5BD1" w:rsidRDefault="004E5BD1" w:rsidP="004E5BD1">
      <w:pPr>
        <w:numPr>
          <w:ilvl w:val="0"/>
          <w:numId w:val="26"/>
        </w:numPr>
      </w:pPr>
      <w:r w:rsidRPr="004E5BD1">
        <w:rPr>
          <w:b/>
          <w:bCs/>
        </w:rPr>
        <w:t>How:</w:t>
      </w:r>
      <w:r w:rsidRPr="004E5BD1">
        <w:t> Via provided API, light agent, or forwarding logs (file, syslog UDP/TCP, HTTP POST, or streaming).</w:t>
      </w:r>
    </w:p>
    <w:p w14:paraId="1824FEA7" w14:textId="77777777" w:rsidR="004E5BD1" w:rsidRPr="004E5BD1" w:rsidRDefault="004E5BD1" w:rsidP="004E5BD1">
      <w:pPr>
        <w:rPr>
          <w:b/>
          <w:bCs/>
        </w:rPr>
      </w:pPr>
      <w:r w:rsidRPr="004E5BD1">
        <w:rPr>
          <w:b/>
          <w:bCs/>
        </w:rPr>
        <w:t>2. Network Traffic &amp; Alerts</w:t>
      </w:r>
    </w:p>
    <w:p w14:paraId="5E4A18CB" w14:textId="77777777" w:rsidR="004E5BD1" w:rsidRPr="004E5BD1" w:rsidRDefault="004E5BD1" w:rsidP="004E5BD1">
      <w:pPr>
        <w:numPr>
          <w:ilvl w:val="0"/>
          <w:numId w:val="27"/>
        </w:numPr>
      </w:pPr>
      <w:r w:rsidRPr="004E5BD1">
        <w:rPr>
          <w:b/>
          <w:bCs/>
        </w:rPr>
        <w:t>Examples:</w:t>
      </w:r>
      <w:r w:rsidRPr="004E5BD1">
        <w:t> Firewall logs, IDS/IPS events, connection attempts, endpoint network stats.</w:t>
      </w:r>
    </w:p>
    <w:p w14:paraId="5BA61290" w14:textId="77777777" w:rsidR="004E5BD1" w:rsidRPr="004E5BD1" w:rsidRDefault="004E5BD1" w:rsidP="004E5BD1">
      <w:pPr>
        <w:numPr>
          <w:ilvl w:val="0"/>
          <w:numId w:val="27"/>
        </w:numPr>
      </w:pPr>
      <w:r w:rsidRPr="004E5BD1">
        <w:rPr>
          <w:b/>
          <w:bCs/>
        </w:rPr>
        <w:t>Optional:</w:t>
      </w:r>
      <w:r w:rsidRPr="004E5BD1">
        <w:t> NetFlow, PCAPs (summarized/metadata, not full payloads).</w:t>
      </w:r>
    </w:p>
    <w:p w14:paraId="0D2310F5" w14:textId="77777777" w:rsidR="004E5BD1" w:rsidRPr="004E5BD1" w:rsidRDefault="004E5BD1" w:rsidP="004E5BD1">
      <w:pPr>
        <w:rPr>
          <w:b/>
          <w:bCs/>
        </w:rPr>
      </w:pPr>
      <w:r w:rsidRPr="004E5BD1">
        <w:rPr>
          <w:b/>
          <w:bCs/>
        </w:rPr>
        <w:t>3. Application/Event-specific Logs</w:t>
      </w:r>
    </w:p>
    <w:p w14:paraId="154E3709" w14:textId="77777777" w:rsidR="004E5BD1" w:rsidRPr="004E5BD1" w:rsidRDefault="004E5BD1" w:rsidP="004E5BD1">
      <w:pPr>
        <w:numPr>
          <w:ilvl w:val="0"/>
          <w:numId w:val="28"/>
        </w:numPr>
      </w:pPr>
      <w:r w:rsidRPr="004E5BD1">
        <w:rPr>
          <w:b/>
          <w:bCs/>
        </w:rPr>
        <w:t>Examples:</w:t>
      </w:r>
      <w:r w:rsidRPr="004E5BD1">
        <w:t> Major business application logs (auth, access, failed login, payment anomalies, uploads), cloud SaaS logs (login attempts, admin activity in M365/Google Workspace, AWS CloudTrail), web application firewall alerts.</w:t>
      </w:r>
    </w:p>
    <w:p w14:paraId="74A2184D" w14:textId="77777777" w:rsidR="004E5BD1" w:rsidRPr="004E5BD1" w:rsidRDefault="004E5BD1" w:rsidP="004E5BD1">
      <w:pPr>
        <w:rPr>
          <w:b/>
          <w:bCs/>
        </w:rPr>
      </w:pPr>
      <w:r w:rsidRPr="004E5BD1">
        <w:rPr>
          <w:b/>
          <w:bCs/>
        </w:rPr>
        <w:t>4. Threat Intelligence Data (Enrichment, Optional)</w:t>
      </w:r>
    </w:p>
    <w:p w14:paraId="098B3F7B" w14:textId="77777777" w:rsidR="004E5BD1" w:rsidRPr="004E5BD1" w:rsidRDefault="004E5BD1" w:rsidP="004E5BD1">
      <w:pPr>
        <w:numPr>
          <w:ilvl w:val="0"/>
          <w:numId w:val="29"/>
        </w:numPr>
      </w:pPr>
      <w:r w:rsidRPr="004E5BD1">
        <w:t>If the business has commercial threat feeds or specific IOCs (Indicators of Compromise), it can provide those for context enrichment.</w:t>
      </w:r>
    </w:p>
    <w:p w14:paraId="3E0F0EC0" w14:textId="77777777" w:rsidR="004E5BD1" w:rsidRPr="004E5BD1" w:rsidRDefault="004E5BD1" w:rsidP="004E5BD1">
      <w:pPr>
        <w:rPr>
          <w:b/>
          <w:bCs/>
        </w:rPr>
      </w:pPr>
      <w:r w:rsidRPr="004E5BD1">
        <w:rPr>
          <w:b/>
          <w:bCs/>
        </w:rPr>
        <w:t>5. Asset Inventory/Metadata</w:t>
      </w:r>
    </w:p>
    <w:p w14:paraId="62B5B703" w14:textId="77777777" w:rsidR="004E5BD1" w:rsidRPr="004E5BD1" w:rsidRDefault="004E5BD1" w:rsidP="004E5BD1">
      <w:pPr>
        <w:numPr>
          <w:ilvl w:val="0"/>
          <w:numId w:val="30"/>
        </w:numPr>
      </w:pPr>
      <w:r w:rsidRPr="004E5BD1">
        <w:rPr>
          <w:b/>
          <w:bCs/>
        </w:rPr>
        <w:t>Examples:</w:t>
      </w:r>
      <w:r w:rsidRPr="004E5BD1">
        <w:t> List of critical servers, endpoints, users, business-critical assets, and any associated risk ratings.</w:t>
      </w:r>
    </w:p>
    <w:p w14:paraId="703AD111" w14:textId="77777777" w:rsidR="004E5BD1" w:rsidRPr="004E5BD1" w:rsidRDefault="004E5BD1" w:rsidP="004E5BD1">
      <w:pPr>
        <w:numPr>
          <w:ilvl w:val="0"/>
          <w:numId w:val="30"/>
        </w:numPr>
      </w:pPr>
      <w:r w:rsidRPr="004E5BD1">
        <w:lastRenderedPageBreak/>
        <w:t>Enables context-aware response (e.g., don’t auto-quarantine the core DB without fallback, escalate instead).</w:t>
      </w:r>
    </w:p>
    <w:p w14:paraId="1B73775C" w14:textId="77777777" w:rsidR="004E5BD1" w:rsidRPr="004E5BD1" w:rsidRDefault="004E5BD1" w:rsidP="004E5BD1">
      <w:pPr>
        <w:rPr>
          <w:b/>
          <w:bCs/>
        </w:rPr>
      </w:pPr>
      <w:r w:rsidRPr="004E5BD1">
        <w:rPr>
          <w:b/>
          <w:bCs/>
        </w:rPr>
        <w:t>6. Policy/Playbook Preferences</w:t>
      </w:r>
    </w:p>
    <w:p w14:paraId="37B6B367" w14:textId="77777777" w:rsidR="004E5BD1" w:rsidRPr="004E5BD1" w:rsidRDefault="004E5BD1" w:rsidP="004E5BD1">
      <w:pPr>
        <w:numPr>
          <w:ilvl w:val="0"/>
          <w:numId w:val="31"/>
        </w:numPr>
      </w:pPr>
      <w:r w:rsidRPr="004E5BD1">
        <w:t>What to do when (auto-quarantine, patch, escalate, etc.), what actions require approval, notification contacts, etc.</w:t>
      </w:r>
    </w:p>
    <w:p w14:paraId="770D4BFC" w14:textId="77777777" w:rsidR="004E5BD1" w:rsidRPr="004E5BD1" w:rsidRDefault="004E5BD1" w:rsidP="004E5BD1">
      <w:pPr>
        <w:rPr>
          <w:b/>
          <w:bCs/>
        </w:rPr>
      </w:pPr>
      <w:r w:rsidRPr="004E5BD1">
        <w:rPr>
          <w:b/>
          <w:bCs/>
        </w:rPr>
        <w:t>7. Ongoing Feedback (Optional, but Strongly Recommended)</w:t>
      </w:r>
    </w:p>
    <w:p w14:paraId="5428ED05" w14:textId="77777777" w:rsidR="004E5BD1" w:rsidRPr="004E5BD1" w:rsidRDefault="004E5BD1" w:rsidP="004E5BD1">
      <w:pPr>
        <w:numPr>
          <w:ilvl w:val="0"/>
          <w:numId w:val="32"/>
        </w:numPr>
      </w:pPr>
      <w:r w:rsidRPr="004E5BD1">
        <w:t>API or dashboard for SOC staff to flag wrong detections or correct system actions, which feeds into continuous model tuning.</w:t>
      </w:r>
    </w:p>
    <w:p w14:paraId="4119B700" w14:textId="77777777" w:rsidR="004E5BD1" w:rsidRPr="004E5BD1" w:rsidRDefault="004E5BD1" w:rsidP="004E5BD1">
      <w:r w:rsidRPr="004E5BD1">
        <w:pict w14:anchorId="4D7DB310">
          <v:rect id="_x0000_i1139" style="width:0;height:0" o:hralign="center" o:hrstd="t" o:hr="t" fillcolor="#a0a0a0" stroked="f"/>
        </w:pict>
      </w:r>
    </w:p>
    <w:p w14:paraId="128E6135" w14:textId="77777777" w:rsidR="004E5BD1" w:rsidRPr="004E5BD1" w:rsidRDefault="004E5BD1" w:rsidP="004E5BD1">
      <w:pPr>
        <w:rPr>
          <w:b/>
          <w:bCs/>
        </w:rPr>
      </w:pPr>
      <w:r w:rsidRPr="004E5BD1">
        <w:rPr>
          <w:b/>
          <w:bCs/>
        </w:rPr>
        <w:t>Summary Table</w:t>
      </w:r>
    </w:p>
    <w:tbl>
      <w:tblPr>
        <w:tblW w:w="11520" w:type="dxa"/>
        <w:tblCellSpacing w:w="15" w:type="dxa"/>
        <w:tblCellMar>
          <w:left w:w="0" w:type="dxa"/>
          <w:right w:w="0" w:type="dxa"/>
        </w:tblCellMar>
        <w:tblLook w:val="04A0" w:firstRow="1" w:lastRow="0" w:firstColumn="1" w:lastColumn="0" w:noHBand="0" w:noVBand="1"/>
      </w:tblPr>
      <w:tblGrid>
        <w:gridCol w:w="2952"/>
        <w:gridCol w:w="3644"/>
        <w:gridCol w:w="2961"/>
        <w:gridCol w:w="1963"/>
      </w:tblGrid>
      <w:tr w:rsidR="004E5BD1" w:rsidRPr="004E5BD1" w14:paraId="59065764" w14:textId="77777777" w:rsidTr="004E5BD1">
        <w:trPr>
          <w:tblHeader/>
          <w:tblCellSpacing w:w="15" w:type="dxa"/>
        </w:trPr>
        <w:tc>
          <w:tcPr>
            <w:tcW w:w="0" w:type="auto"/>
            <w:tcBorders>
              <w:top w:val="single" w:sz="6" w:space="0" w:color="CDCDCD"/>
              <w:left w:val="single" w:sz="6" w:space="0" w:color="CDCDCD"/>
              <w:bottom w:val="single" w:sz="6" w:space="0" w:color="CDCDCD"/>
              <w:right w:val="single" w:sz="6" w:space="0" w:color="CDCDCD"/>
            </w:tcBorders>
            <w:shd w:val="clear" w:color="auto" w:fill="CDCDCD"/>
            <w:vAlign w:val="center"/>
            <w:hideMark/>
          </w:tcPr>
          <w:p w14:paraId="7B33D86F" w14:textId="77777777" w:rsidR="004E5BD1" w:rsidRPr="004E5BD1" w:rsidRDefault="004E5BD1" w:rsidP="004E5BD1">
            <w:pPr>
              <w:rPr>
                <w:b/>
                <w:bCs/>
              </w:rPr>
            </w:pPr>
            <w:r w:rsidRPr="004E5BD1">
              <w:rPr>
                <w:b/>
                <w:bCs/>
              </w:rPr>
              <w:t>Feed Type</w:t>
            </w:r>
          </w:p>
        </w:tc>
        <w:tc>
          <w:tcPr>
            <w:tcW w:w="0" w:type="auto"/>
            <w:tcBorders>
              <w:top w:val="single" w:sz="6" w:space="0" w:color="CDCDCD"/>
              <w:left w:val="single" w:sz="6" w:space="0" w:color="CDCDCD"/>
              <w:bottom w:val="single" w:sz="6" w:space="0" w:color="CDCDCD"/>
              <w:right w:val="single" w:sz="6" w:space="0" w:color="CDCDCD"/>
            </w:tcBorders>
            <w:shd w:val="clear" w:color="auto" w:fill="CDCDCD"/>
            <w:vAlign w:val="center"/>
            <w:hideMark/>
          </w:tcPr>
          <w:p w14:paraId="0F0324A5" w14:textId="77777777" w:rsidR="004E5BD1" w:rsidRPr="004E5BD1" w:rsidRDefault="004E5BD1" w:rsidP="004E5BD1">
            <w:pPr>
              <w:rPr>
                <w:b/>
                <w:bCs/>
              </w:rPr>
            </w:pPr>
            <w:r w:rsidRPr="004E5BD1">
              <w:rPr>
                <w:b/>
                <w:bCs/>
              </w:rPr>
              <w:t>Example</w:t>
            </w:r>
          </w:p>
        </w:tc>
        <w:tc>
          <w:tcPr>
            <w:tcW w:w="0" w:type="auto"/>
            <w:tcBorders>
              <w:top w:val="single" w:sz="6" w:space="0" w:color="CDCDCD"/>
              <w:left w:val="single" w:sz="6" w:space="0" w:color="CDCDCD"/>
              <w:bottom w:val="single" w:sz="6" w:space="0" w:color="CDCDCD"/>
              <w:right w:val="single" w:sz="6" w:space="0" w:color="CDCDCD"/>
            </w:tcBorders>
            <w:shd w:val="clear" w:color="auto" w:fill="CDCDCD"/>
            <w:vAlign w:val="center"/>
            <w:hideMark/>
          </w:tcPr>
          <w:p w14:paraId="06A18D69" w14:textId="77777777" w:rsidR="004E5BD1" w:rsidRPr="004E5BD1" w:rsidRDefault="004E5BD1" w:rsidP="004E5BD1">
            <w:pPr>
              <w:rPr>
                <w:b/>
                <w:bCs/>
              </w:rPr>
            </w:pPr>
            <w:r w:rsidRPr="004E5BD1">
              <w:rPr>
                <w:b/>
                <w:bCs/>
              </w:rPr>
              <w:t>How Delivered</w:t>
            </w:r>
          </w:p>
        </w:tc>
        <w:tc>
          <w:tcPr>
            <w:tcW w:w="0" w:type="auto"/>
            <w:tcBorders>
              <w:top w:val="single" w:sz="6" w:space="0" w:color="CDCDCD"/>
              <w:left w:val="single" w:sz="6" w:space="0" w:color="CDCDCD"/>
              <w:bottom w:val="single" w:sz="6" w:space="0" w:color="CDCDCD"/>
              <w:right w:val="single" w:sz="6" w:space="0" w:color="CDCDCD"/>
            </w:tcBorders>
            <w:shd w:val="clear" w:color="auto" w:fill="CDCDCD"/>
            <w:vAlign w:val="center"/>
            <w:hideMark/>
          </w:tcPr>
          <w:p w14:paraId="7EBAA2D9" w14:textId="77777777" w:rsidR="004E5BD1" w:rsidRPr="004E5BD1" w:rsidRDefault="004E5BD1" w:rsidP="004E5BD1">
            <w:pPr>
              <w:rPr>
                <w:b/>
                <w:bCs/>
              </w:rPr>
            </w:pPr>
            <w:r w:rsidRPr="004E5BD1">
              <w:rPr>
                <w:b/>
                <w:bCs/>
              </w:rPr>
              <w:t>Frequency</w:t>
            </w:r>
          </w:p>
        </w:tc>
      </w:tr>
      <w:tr w:rsidR="004E5BD1" w:rsidRPr="004E5BD1" w14:paraId="050CBB67" w14:textId="77777777" w:rsidTr="004E5BD1">
        <w:trPr>
          <w:tblCellSpacing w:w="15" w:type="dxa"/>
        </w:trPr>
        <w:tc>
          <w:tcPr>
            <w:tcW w:w="0" w:type="auto"/>
            <w:tcBorders>
              <w:top w:val="single" w:sz="2" w:space="0" w:color="auto"/>
              <w:left w:val="single" w:sz="6" w:space="0" w:color="CDCDCD"/>
              <w:bottom w:val="single" w:sz="6" w:space="0" w:color="CDCDCD"/>
              <w:right w:val="single" w:sz="2" w:space="0" w:color="auto"/>
            </w:tcBorders>
            <w:vAlign w:val="center"/>
            <w:hideMark/>
          </w:tcPr>
          <w:p w14:paraId="63537B35" w14:textId="77777777" w:rsidR="004E5BD1" w:rsidRPr="004E5BD1" w:rsidRDefault="004E5BD1" w:rsidP="004E5BD1">
            <w:r w:rsidRPr="004E5BD1">
              <w:t>Security Event/Log</w:t>
            </w:r>
          </w:p>
        </w:tc>
        <w:tc>
          <w:tcPr>
            <w:tcW w:w="0" w:type="auto"/>
            <w:tcBorders>
              <w:top w:val="single" w:sz="2" w:space="0" w:color="auto"/>
              <w:left w:val="single" w:sz="6" w:space="0" w:color="CDCDCD"/>
              <w:bottom w:val="single" w:sz="6" w:space="0" w:color="CDCDCD"/>
              <w:right w:val="single" w:sz="2" w:space="0" w:color="auto"/>
            </w:tcBorders>
            <w:vAlign w:val="center"/>
            <w:hideMark/>
          </w:tcPr>
          <w:p w14:paraId="14AA7EF7" w14:textId="77777777" w:rsidR="004E5BD1" w:rsidRPr="004E5BD1" w:rsidRDefault="004E5BD1" w:rsidP="004E5BD1">
            <w:r w:rsidRPr="004E5BD1">
              <w:t>Syslog, EDR, Win Event Log</w:t>
            </w:r>
          </w:p>
        </w:tc>
        <w:tc>
          <w:tcPr>
            <w:tcW w:w="0" w:type="auto"/>
            <w:tcBorders>
              <w:top w:val="single" w:sz="2" w:space="0" w:color="auto"/>
              <w:left w:val="single" w:sz="6" w:space="0" w:color="CDCDCD"/>
              <w:bottom w:val="single" w:sz="6" w:space="0" w:color="CDCDCD"/>
              <w:right w:val="single" w:sz="2" w:space="0" w:color="auto"/>
            </w:tcBorders>
            <w:vAlign w:val="center"/>
            <w:hideMark/>
          </w:tcPr>
          <w:p w14:paraId="6BD593FB" w14:textId="77777777" w:rsidR="004E5BD1" w:rsidRPr="004E5BD1" w:rsidRDefault="004E5BD1" w:rsidP="004E5BD1">
            <w:r w:rsidRPr="004E5BD1">
              <w:t>API, agent, log shipper</w:t>
            </w:r>
          </w:p>
        </w:tc>
        <w:tc>
          <w:tcPr>
            <w:tcW w:w="0" w:type="auto"/>
            <w:tcBorders>
              <w:top w:val="single" w:sz="2" w:space="0" w:color="auto"/>
              <w:left w:val="single" w:sz="6" w:space="0" w:color="CDCDCD"/>
              <w:bottom w:val="single" w:sz="6" w:space="0" w:color="CDCDCD"/>
              <w:right w:val="single" w:sz="6" w:space="0" w:color="CDCDCD"/>
            </w:tcBorders>
            <w:vAlign w:val="center"/>
            <w:hideMark/>
          </w:tcPr>
          <w:p w14:paraId="7B9B049B" w14:textId="77777777" w:rsidR="004E5BD1" w:rsidRPr="004E5BD1" w:rsidRDefault="004E5BD1" w:rsidP="004E5BD1">
            <w:r w:rsidRPr="004E5BD1">
              <w:t>Real-time/stream</w:t>
            </w:r>
          </w:p>
        </w:tc>
      </w:tr>
      <w:tr w:rsidR="004E5BD1" w:rsidRPr="004E5BD1" w14:paraId="65A1838F" w14:textId="77777777" w:rsidTr="004E5BD1">
        <w:trPr>
          <w:tblCellSpacing w:w="15" w:type="dxa"/>
        </w:trPr>
        <w:tc>
          <w:tcPr>
            <w:tcW w:w="0" w:type="auto"/>
            <w:tcBorders>
              <w:top w:val="single" w:sz="2" w:space="0" w:color="auto"/>
              <w:left w:val="single" w:sz="6" w:space="0" w:color="CDCDCD"/>
              <w:bottom w:val="single" w:sz="6" w:space="0" w:color="CDCDCD"/>
              <w:right w:val="single" w:sz="2" w:space="0" w:color="auto"/>
            </w:tcBorders>
            <w:vAlign w:val="center"/>
            <w:hideMark/>
          </w:tcPr>
          <w:p w14:paraId="547E1317" w14:textId="77777777" w:rsidR="004E5BD1" w:rsidRPr="004E5BD1" w:rsidRDefault="004E5BD1" w:rsidP="004E5BD1">
            <w:r w:rsidRPr="004E5BD1">
              <w:t>Network Events</w:t>
            </w:r>
          </w:p>
        </w:tc>
        <w:tc>
          <w:tcPr>
            <w:tcW w:w="0" w:type="auto"/>
            <w:tcBorders>
              <w:top w:val="single" w:sz="2" w:space="0" w:color="auto"/>
              <w:left w:val="single" w:sz="6" w:space="0" w:color="CDCDCD"/>
              <w:bottom w:val="single" w:sz="6" w:space="0" w:color="CDCDCD"/>
              <w:right w:val="single" w:sz="2" w:space="0" w:color="auto"/>
            </w:tcBorders>
            <w:vAlign w:val="center"/>
            <w:hideMark/>
          </w:tcPr>
          <w:p w14:paraId="03AF4DCC" w14:textId="77777777" w:rsidR="004E5BD1" w:rsidRPr="004E5BD1" w:rsidRDefault="004E5BD1" w:rsidP="004E5BD1">
            <w:r w:rsidRPr="004E5BD1">
              <w:t>Firewall, IDS, NetFlow</w:t>
            </w:r>
          </w:p>
        </w:tc>
        <w:tc>
          <w:tcPr>
            <w:tcW w:w="0" w:type="auto"/>
            <w:tcBorders>
              <w:top w:val="single" w:sz="2" w:space="0" w:color="auto"/>
              <w:left w:val="single" w:sz="6" w:space="0" w:color="CDCDCD"/>
              <w:bottom w:val="single" w:sz="6" w:space="0" w:color="CDCDCD"/>
              <w:right w:val="single" w:sz="2" w:space="0" w:color="auto"/>
            </w:tcBorders>
            <w:vAlign w:val="center"/>
            <w:hideMark/>
          </w:tcPr>
          <w:p w14:paraId="774848EC" w14:textId="77777777" w:rsidR="004E5BD1" w:rsidRPr="004E5BD1" w:rsidRDefault="004E5BD1" w:rsidP="004E5BD1">
            <w:r w:rsidRPr="004E5BD1">
              <w:t>API, agent, SIEM connector</w:t>
            </w:r>
          </w:p>
        </w:tc>
        <w:tc>
          <w:tcPr>
            <w:tcW w:w="0" w:type="auto"/>
            <w:tcBorders>
              <w:top w:val="single" w:sz="2" w:space="0" w:color="auto"/>
              <w:left w:val="single" w:sz="6" w:space="0" w:color="CDCDCD"/>
              <w:bottom w:val="single" w:sz="6" w:space="0" w:color="CDCDCD"/>
              <w:right w:val="single" w:sz="6" w:space="0" w:color="CDCDCD"/>
            </w:tcBorders>
            <w:vAlign w:val="center"/>
            <w:hideMark/>
          </w:tcPr>
          <w:p w14:paraId="2B228052" w14:textId="77777777" w:rsidR="004E5BD1" w:rsidRPr="004E5BD1" w:rsidRDefault="004E5BD1" w:rsidP="004E5BD1">
            <w:r w:rsidRPr="004E5BD1">
              <w:t>Real-time</w:t>
            </w:r>
          </w:p>
        </w:tc>
      </w:tr>
      <w:tr w:rsidR="004E5BD1" w:rsidRPr="004E5BD1" w14:paraId="37C8B845" w14:textId="77777777" w:rsidTr="004E5BD1">
        <w:trPr>
          <w:tblCellSpacing w:w="15" w:type="dxa"/>
        </w:trPr>
        <w:tc>
          <w:tcPr>
            <w:tcW w:w="0" w:type="auto"/>
            <w:tcBorders>
              <w:top w:val="single" w:sz="2" w:space="0" w:color="auto"/>
              <w:left w:val="single" w:sz="6" w:space="0" w:color="CDCDCD"/>
              <w:bottom w:val="single" w:sz="6" w:space="0" w:color="CDCDCD"/>
              <w:right w:val="single" w:sz="2" w:space="0" w:color="auto"/>
            </w:tcBorders>
            <w:vAlign w:val="center"/>
            <w:hideMark/>
          </w:tcPr>
          <w:p w14:paraId="0040E084" w14:textId="77777777" w:rsidR="004E5BD1" w:rsidRPr="004E5BD1" w:rsidRDefault="004E5BD1" w:rsidP="004E5BD1">
            <w:r w:rsidRPr="004E5BD1">
              <w:t>App-specific Security Logs</w:t>
            </w:r>
          </w:p>
        </w:tc>
        <w:tc>
          <w:tcPr>
            <w:tcW w:w="0" w:type="auto"/>
            <w:tcBorders>
              <w:top w:val="single" w:sz="2" w:space="0" w:color="auto"/>
              <w:left w:val="single" w:sz="6" w:space="0" w:color="CDCDCD"/>
              <w:bottom w:val="single" w:sz="6" w:space="0" w:color="CDCDCD"/>
              <w:right w:val="single" w:sz="2" w:space="0" w:color="auto"/>
            </w:tcBorders>
            <w:vAlign w:val="center"/>
            <w:hideMark/>
          </w:tcPr>
          <w:p w14:paraId="53F1DA14" w14:textId="77777777" w:rsidR="004E5BD1" w:rsidRPr="004E5BD1" w:rsidRDefault="004E5BD1" w:rsidP="004E5BD1">
            <w:r w:rsidRPr="004E5BD1">
              <w:t>Auth logs, web/app firewall alerts</w:t>
            </w:r>
          </w:p>
        </w:tc>
        <w:tc>
          <w:tcPr>
            <w:tcW w:w="0" w:type="auto"/>
            <w:tcBorders>
              <w:top w:val="single" w:sz="2" w:space="0" w:color="auto"/>
              <w:left w:val="single" w:sz="6" w:space="0" w:color="CDCDCD"/>
              <w:bottom w:val="single" w:sz="6" w:space="0" w:color="CDCDCD"/>
              <w:right w:val="single" w:sz="2" w:space="0" w:color="auto"/>
            </w:tcBorders>
            <w:vAlign w:val="center"/>
            <w:hideMark/>
          </w:tcPr>
          <w:p w14:paraId="00481EF7" w14:textId="77777777" w:rsidR="004E5BD1" w:rsidRPr="004E5BD1" w:rsidRDefault="004E5BD1" w:rsidP="004E5BD1">
            <w:r w:rsidRPr="004E5BD1">
              <w:t>API, agent, file upload</w:t>
            </w:r>
          </w:p>
        </w:tc>
        <w:tc>
          <w:tcPr>
            <w:tcW w:w="0" w:type="auto"/>
            <w:tcBorders>
              <w:top w:val="single" w:sz="2" w:space="0" w:color="auto"/>
              <w:left w:val="single" w:sz="6" w:space="0" w:color="CDCDCD"/>
              <w:bottom w:val="single" w:sz="6" w:space="0" w:color="CDCDCD"/>
              <w:right w:val="single" w:sz="6" w:space="0" w:color="CDCDCD"/>
            </w:tcBorders>
            <w:vAlign w:val="center"/>
            <w:hideMark/>
          </w:tcPr>
          <w:p w14:paraId="69D8A898" w14:textId="77777777" w:rsidR="004E5BD1" w:rsidRPr="004E5BD1" w:rsidRDefault="004E5BD1" w:rsidP="004E5BD1">
            <w:r w:rsidRPr="004E5BD1">
              <w:t>Real-time/batch</w:t>
            </w:r>
          </w:p>
        </w:tc>
      </w:tr>
      <w:tr w:rsidR="004E5BD1" w:rsidRPr="004E5BD1" w14:paraId="773210BE" w14:textId="77777777" w:rsidTr="004E5BD1">
        <w:trPr>
          <w:tblCellSpacing w:w="15" w:type="dxa"/>
        </w:trPr>
        <w:tc>
          <w:tcPr>
            <w:tcW w:w="0" w:type="auto"/>
            <w:tcBorders>
              <w:top w:val="single" w:sz="2" w:space="0" w:color="auto"/>
              <w:left w:val="single" w:sz="6" w:space="0" w:color="CDCDCD"/>
              <w:bottom w:val="single" w:sz="6" w:space="0" w:color="CDCDCD"/>
              <w:right w:val="single" w:sz="2" w:space="0" w:color="auto"/>
            </w:tcBorders>
            <w:vAlign w:val="center"/>
            <w:hideMark/>
          </w:tcPr>
          <w:p w14:paraId="2A520A41" w14:textId="77777777" w:rsidR="004E5BD1" w:rsidRPr="004E5BD1" w:rsidRDefault="004E5BD1" w:rsidP="004E5BD1">
            <w:r w:rsidRPr="004E5BD1">
              <w:t>Asset/Inventory Metadata</w:t>
            </w:r>
          </w:p>
        </w:tc>
        <w:tc>
          <w:tcPr>
            <w:tcW w:w="0" w:type="auto"/>
            <w:tcBorders>
              <w:top w:val="single" w:sz="2" w:space="0" w:color="auto"/>
              <w:left w:val="single" w:sz="6" w:space="0" w:color="CDCDCD"/>
              <w:bottom w:val="single" w:sz="6" w:space="0" w:color="CDCDCD"/>
              <w:right w:val="single" w:sz="2" w:space="0" w:color="auto"/>
            </w:tcBorders>
            <w:vAlign w:val="center"/>
            <w:hideMark/>
          </w:tcPr>
          <w:p w14:paraId="28603BA1" w14:textId="77777777" w:rsidR="004E5BD1" w:rsidRPr="004E5BD1" w:rsidRDefault="004E5BD1" w:rsidP="004E5BD1">
            <w:r w:rsidRPr="004E5BD1">
              <w:t>Critical hosts/users classification</w:t>
            </w:r>
          </w:p>
        </w:tc>
        <w:tc>
          <w:tcPr>
            <w:tcW w:w="0" w:type="auto"/>
            <w:tcBorders>
              <w:top w:val="single" w:sz="2" w:space="0" w:color="auto"/>
              <w:left w:val="single" w:sz="6" w:space="0" w:color="CDCDCD"/>
              <w:bottom w:val="single" w:sz="6" w:space="0" w:color="CDCDCD"/>
              <w:right w:val="single" w:sz="2" w:space="0" w:color="auto"/>
            </w:tcBorders>
            <w:vAlign w:val="center"/>
            <w:hideMark/>
          </w:tcPr>
          <w:p w14:paraId="0EDC4511" w14:textId="77777777" w:rsidR="004E5BD1" w:rsidRPr="004E5BD1" w:rsidRDefault="004E5BD1" w:rsidP="004E5BD1">
            <w:r w:rsidRPr="004E5BD1">
              <w:t>API, dashboard input</w:t>
            </w:r>
          </w:p>
        </w:tc>
        <w:tc>
          <w:tcPr>
            <w:tcW w:w="0" w:type="auto"/>
            <w:tcBorders>
              <w:top w:val="single" w:sz="2" w:space="0" w:color="auto"/>
              <w:left w:val="single" w:sz="6" w:space="0" w:color="CDCDCD"/>
              <w:bottom w:val="single" w:sz="6" w:space="0" w:color="CDCDCD"/>
              <w:right w:val="single" w:sz="6" w:space="0" w:color="CDCDCD"/>
            </w:tcBorders>
            <w:vAlign w:val="center"/>
            <w:hideMark/>
          </w:tcPr>
          <w:p w14:paraId="33524BC8" w14:textId="77777777" w:rsidR="004E5BD1" w:rsidRPr="004E5BD1" w:rsidRDefault="004E5BD1" w:rsidP="004E5BD1">
            <w:r w:rsidRPr="004E5BD1">
              <w:t>Initial, updates</w:t>
            </w:r>
          </w:p>
        </w:tc>
      </w:tr>
      <w:tr w:rsidR="004E5BD1" w:rsidRPr="004E5BD1" w14:paraId="4AE2CE84" w14:textId="77777777" w:rsidTr="004E5BD1">
        <w:trPr>
          <w:tblCellSpacing w:w="15" w:type="dxa"/>
        </w:trPr>
        <w:tc>
          <w:tcPr>
            <w:tcW w:w="0" w:type="auto"/>
            <w:tcBorders>
              <w:top w:val="single" w:sz="2" w:space="0" w:color="auto"/>
              <w:left w:val="single" w:sz="6" w:space="0" w:color="CDCDCD"/>
              <w:bottom w:val="single" w:sz="6" w:space="0" w:color="CDCDCD"/>
              <w:right w:val="single" w:sz="2" w:space="0" w:color="auto"/>
            </w:tcBorders>
            <w:vAlign w:val="center"/>
            <w:hideMark/>
          </w:tcPr>
          <w:p w14:paraId="56B9481A" w14:textId="77777777" w:rsidR="004E5BD1" w:rsidRPr="004E5BD1" w:rsidRDefault="004E5BD1" w:rsidP="004E5BD1">
            <w:r w:rsidRPr="004E5BD1">
              <w:t>Policy/Playbook Config</w:t>
            </w:r>
          </w:p>
        </w:tc>
        <w:tc>
          <w:tcPr>
            <w:tcW w:w="0" w:type="auto"/>
            <w:tcBorders>
              <w:top w:val="single" w:sz="2" w:space="0" w:color="auto"/>
              <w:left w:val="single" w:sz="6" w:space="0" w:color="CDCDCD"/>
              <w:bottom w:val="single" w:sz="6" w:space="0" w:color="CDCDCD"/>
              <w:right w:val="single" w:sz="2" w:space="0" w:color="auto"/>
            </w:tcBorders>
            <w:vAlign w:val="center"/>
            <w:hideMark/>
          </w:tcPr>
          <w:p w14:paraId="1D0FE9AF" w14:textId="77777777" w:rsidR="004E5BD1" w:rsidRPr="004E5BD1" w:rsidRDefault="004E5BD1" w:rsidP="004E5BD1">
            <w:r w:rsidRPr="004E5BD1">
              <w:t>Response rules, escalation</w:t>
            </w:r>
          </w:p>
        </w:tc>
        <w:tc>
          <w:tcPr>
            <w:tcW w:w="0" w:type="auto"/>
            <w:tcBorders>
              <w:top w:val="single" w:sz="2" w:space="0" w:color="auto"/>
              <w:left w:val="single" w:sz="6" w:space="0" w:color="CDCDCD"/>
              <w:bottom w:val="single" w:sz="6" w:space="0" w:color="CDCDCD"/>
              <w:right w:val="single" w:sz="2" w:space="0" w:color="auto"/>
            </w:tcBorders>
            <w:vAlign w:val="center"/>
            <w:hideMark/>
          </w:tcPr>
          <w:p w14:paraId="0684A90F" w14:textId="77777777" w:rsidR="004E5BD1" w:rsidRPr="004E5BD1" w:rsidRDefault="004E5BD1" w:rsidP="004E5BD1">
            <w:r w:rsidRPr="004E5BD1">
              <w:t>Dashboard/policy APIs</w:t>
            </w:r>
          </w:p>
        </w:tc>
        <w:tc>
          <w:tcPr>
            <w:tcW w:w="0" w:type="auto"/>
            <w:tcBorders>
              <w:top w:val="single" w:sz="2" w:space="0" w:color="auto"/>
              <w:left w:val="single" w:sz="6" w:space="0" w:color="CDCDCD"/>
              <w:bottom w:val="single" w:sz="6" w:space="0" w:color="CDCDCD"/>
              <w:right w:val="single" w:sz="6" w:space="0" w:color="CDCDCD"/>
            </w:tcBorders>
            <w:vAlign w:val="center"/>
            <w:hideMark/>
          </w:tcPr>
          <w:p w14:paraId="2A5646B1" w14:textId="77777777" w:rsidR="004E5BD1" w:rsidRPr="004E5BD1" w:rsidRDefault="004E5BD1" w:rsidP="004E5BD1">
            <w:r w:rsidRPr="004E5BD1">
              <w:t>Initial, updates</w:t>
            </w:r>
          </w:p>
        </w:tc>
      </w:tr>
      <w:tr w:rsidR="004E5BD1" w:rsidRPr="004E5BD1" w14:paraId="47BB5EA5" w14:textId="77777777" w:rsidTr="004E5BD1">
        <w:trPr>
          <w:tblCellSpacing w:w="15" w:type="dxa"/>
        </w:trPr>
        <w:tc>
          <w:tcPr>
            <w:tcW w:w="0" w:type="auto"/>
            <w:tcBorders>
              <w:top w:val="single" w:sz="2" w:space="0" w:color="auto"/>
              <w:left w:val="single" w:sz="6" w:space="0" w:color="CDCDCD"/>
              <w:bottom w:val="single" w:sz="6" w:space="0" w:color="CDCDCD"/>
              <w:right w:val="single" w:sz="2" w:space="0" w:color="auto"/>
            </w:tcBorders>
            <w:vAlign w:val="center"/>
            <w:hideMark/>
          </w:tcPr>
          <w:p w14:paraId="7A196C1A" w14:textId="77777777" w:rsidR="004E5BD1" w:rsidRPr="004E5BD1" w:rsidRDefault="004E5BD1" w:rsidP="004E5BD1">
            <w:r w:rsidRPr="004E5BD1">
              <w:t>Optional IOC/Threat Feeds</w:t>
            </w:r>
          </w:p>
        </w:tc>
        <w:tc>
          <w:tcPr>
            <w:tcW w:w="0" w:type="auto"/>
            <w:tcBorders>
              <w:top w:val="single" w:sz="2" w:space="0" w:color="auto"/>
              <w:left w:val="single" w:sz="6" w:space="0" w:color="CDCDCD"/>
              <w:bottom w:val="single" w:sz="6" w:space="0" w:color="CDCDCD"/>
              <w:right w:val="single" w:sz="2" w:space="0" w:color="auto"/>
            </w:tcBorders>
            <w:vAlign w:val="center"/>
            <w:hideMark/>
          </w:tcPr>
          <w:p w14:paraId="3C550C98" w14:textId="77777777" w:rsidR="004E5BD1" w:rsidRPr="004E5BD1" w:rsidRDefault="004E5BD1" w:rsidP="004E5BD1">
            <w:r w:rsidRPr="004E5BD1">
              <w:t>Custom threat intel</w:t>
            </w:r>
          </w:p>
        </w:tc>
        <w:tc>
          <w:tcPr>
            <w:tcW w:w="0" w:type="auto"/>
            <w:tcBorders>
              <w:top w:val="single" w:sz="2" w:space="0" w:color="auto"/>
              <w:left w:val="single" w:sz="6" w:space="0" w:color="CDCDCD"/>
              <w:bottom w:val="single" w:sz="6" w:space="0" w:color="CDCDCD"/>
              <w:right w:val="single" w:sz="2" w:space="0" w:color="auto"/>
            </w:tcBorders>
            <w:vAlign w:val="center"/>
            <w:hideMark/>
          </w:tcPr>
          <w:p w14:paraId="25D0F378" w14:textId="77777777" w:rsidR="004E5BD1" w:rsidRPr="004E5BD1" w:rsidRDefault="004E5BD1" w:rsidP="004E5BD1">
            <w:r w:rsidRPr="004E5BD1">
              <w:t>API, file, dashboard</w:t>
            </w:r>
          </w:p>
        </w:tc>
        <w:tc>
          <w:tcPr>
            <w:tcW w:w="0" w:type="auto"/>
            <w:tcBorders>
              <w:top w:val="single" w:sz="2" w:space="0" w:color="auto"/>
              <w:left w:val="single" w:sz="6" w:space="0" w:color="CDCDCD"/>
              <w:bottom w:val="single" w:sz="6" w:space="0" w:color="CDCDCD"/>
              <w:right w:val="single" w:sz="6" w:space="0" w:color="CDCDCD"/>
            </w:tcBorders>
            <w:vAlign w:val="center"/>
            <w:hideMark/>
          </w:tcPr>
          <w:p w14:paraId="5C190AAC" w14:textId="77777777" w:rsidR="004E5BD1" w:rsidRPr="004E5BD1" w:rsidRDefault="004E5BD1" w:rsidP="004E5BD1">
            <w:r w:rsidRPr="004E5BD1">
              <w:t>As available</w:t>
            </w:r>
          </w:p>
        </w:tc>
      </w:tr>
      <w:tr w:rsidR="004E5BD1" w:rsidRPr="004E5BD1" w14:paraId="471C8485" w14:textId="77777777" w:rsidTr="004E5BD1">
        <w:trPr>
          <w:tblCellSpacing w:w="15" w:type="dxa"/>
        </w:trPr>
        <w:tc>
          <w:tcPr>
            <w:tcW w:w="0" w:type="auto"/>
            <w:tcBorders>
              <w:top w:val="single" w:sz="2" w:space="0" w:color="auto"/>
              <w:left w:val="single" w:sz="6" w:space="0" w:color="CDCDCD"/>
              <w:bottom w:val="single" w:sz="6" w:space="0" w:color="CDCDCD"/>
              <w:right w:val="single" w:sz="2" w:space="0" w:color="auto"/>
            </w:tcBorders>
            <w:vAlign w:val="center"/>
            <w:hideMark/>
          </w:tcPr>
          <w:p w14:paraId="7A2ACAF0" w14:textId="77777777" w:rsidR="004E5BD1" w:rsidRPr="004E5BD1" w:rsidRDefault="004E5BD1" w:rsidP="004E5BD1">
            <w:r w:rsidRPr="004E5BD1">
              <w:t>Feedback on Actions</w:t>
            </w:r>
          </w:p>
        </w:tc>
        <w:tc>
          <w:tcPr>
            <w:tcW w:w="0" w:type="auto"/>
            <w:tcBorders>
              <w:top w:val="single" w:sz="2" w:space="0" w:color="auto"/>
              <w:left w:val="single" w:sz="6" w:space="0" w:color="CDCDCD"/>
              <w:bottom w:val="single" w:sz="6" w:space="0" w:color="CDCDCD"/>
              <w:right w:val="single" w:sz="2" w:space="0" w:color="auto"/>
            </w:tcBorders>
            <w:vAlign w:val="center"/>
            <w:hideMark/>
          </w:tcPr>
          <w:p w14:paraId="56B841B6" w14:textId="77777777" w:rsidR="004E5BD1" w:rsidRPr="004E5BD1" w:rsidRDefault="004E5BD1" w:rsidP="004E5BD1">
            <w:r w:rsidRPr="004E5BD1">
              <w:t>False pos/neg, approve/deny</w:t>
            </w:r>
          </w:p>
        </w:tc>
        <w:tc>
          <w:tcPr>
            <w:tcW w:w="0" w:type="auto"/>
            <w:tcBorders>
              <w:top w:val="single" w:sz="2" w:space="0" w:color="auto"/>
              <w:left w:val="single" w:sz="6" w:space="0" w:color="CDCDCD"/>
              <w:bottom w:val="single" w:sz="6" w:space="0" w:color="CDCDCD"/>
              <w:right w:val="single" w:sz="2" w:space="0" w:color="auto"/>
            </w:tcBorders>
            <w:vAlign w:val="center"/>
            <w:hideMark/>
          </w:tcPr>
          <w:p w14:paraId="75BDCBF0" w14:textId="77777777" w:rsidR="004E5BD1" w:rsidRPr="004E5BD1" w:rsidRDefault="004E5BD1" w:rsidP="004E5BD1">
            <w:r w:rsidRPr="004E5BD1">
              <w:t>Dashboard, API</w:t>
            </w:r>
          </w:p>
        </w:tc>
        <w:tc>
          <w:tcPr>
            <w:tcW w:w="0" w:type="auto"/>
            <w:tcBorders>
              <w:top w:val="single" w:sz="2" w:space="0" w:color="auto"/>
              <w:left w:val="single" w:sz="6" w:space="0" w:color="CDCDCD"/>
              <w:bottom w:val="single" w:sz="6" w:space="0" w:color="CDCDCD"/>
              <w:right w:val="single" w:sz="6" w:space="0" w:color="CDCDCD"/>
            </w:tcBorders>
            <w:vAlign w:val="center"/>
            <w:hideMark/>
          </w:tcPr>
          <w:p w14:paraId="0D45BAD0" w14:textId="77777777" w:rsidR="004E5BD1" w:rsidRPr="004E5BD1" w:rsidRDefault="004E5BD1" w:rsidP="004E5BD1">
            <w:r w:rsidRPr="004E5BD1">
              <w:t>Ongoing/ad hoc</w:t>
            </w:r>
          </w:p>
        </w:tc>
      </w:tr>
    </w:tbl>
    <w:p w14:paraId="2C14BCAE" w14:textId="77777777" w:rsidR="004E5BD1" w:rsidRPr="004E5BD1" w:rsidRDefault="004E5BD1" w:rsidP="004E5BD1">
      <w:r w:rsidRPr="004E5BD1">
        <w:pict w14:anchorId="6A4B4C1E">
          <v:rect id="_x0000_i1140" style="width:0;height:0" o:hralign="center" o:hrstd="t" o:hr="t" fillcolor="#a0a0a0" stroked="f"/>
        </w:pict>
      </w:r>
    </w:p>
    <w:p w14:paraId="32973B4D" w14:textId="77777777" w:rsidR="004E5BD1" w:rsidRPr="004E5BD1" w:rsidRDefault="004E5BD1" w:rsidP="004E5BD1">
      <w:pPr>
        <w:rPr>
          <w:b/>
          <w:bCs/>
        </w:rPr>
      </w:pPr>
      <w:r w:rsidRPr="004E5BD1">
        <w:rPr>
          <w:b/>
          <w:bCs/>
        </w:rPr>
        <w:t>In Essence:</w:t>
      </w:r>
    </w:p>
    <w:p w14:paraId="6ECAB583" w14:textId="77777777" w:rsidR="004E5BD1" w:rsidRPr="004E5BD1" w:rsidRDefault="004E5BD1" w:rsidP="004E5BD1">
      <w:r w:rsidRPr="004E5BD1">
        <w:t>You achieve “autonomous, real-time threat detection and self-healing” by continuously ingesting rich, real-time telemetry and logs from the business, running it through tenant-specific anomaly detection and RL-driven logic that can immediately take corrective action—while continuously explaining, learning, and auditing—all with minimal manual intervention.</w:t>
      </w:r>
    </w:p>
    <w:p w14:paraId="05BA90E4" w14:textId="77777777" w:rsidR="004E5BD1" w:rsidRDefault="004E5BD1" w:rsidP="00054E10"/>
    <w:p w14:paraId="738A4CFB" w14:textId="01653A7B" w:rsidR="00054E10" w:rsidRPr="00054E10" w:rsidRDefault="00054E10" w:rsidP="00054E10">
      <w:r w:rsidRPr="00054E10">
        <w:t xml:space="preserve">Absolutely! Below is a step-by-step approach to architecting an </w:t>
      </w:r>
      <w:r w:rsidRPr="00054E10">
        <w:rPr>
          <w:b/>
          <w:bCs/>
        </w:rPr>
        <w:t>Agentic AI-driven Self-Healing Cybersecurity System</w:t>
      </w:r>
      <w:r w:rsidRPr="00054E10">
        <w:t xml:space="preserve"> as a </w:t>
      </w:r>
      <w:r w:rsidRPr="00054E10">
        <w:rPr>
          <w:b/>
          <w:bCs/>
        </w:rPr>
        <w:t>commercial API service</w:t>
      </w:r>
      <w:r w:rsidRPr="00054E10">
        <w:t xml:space="preserve"> using concepts from the paper </w:t>
      </w:r>
      <w:r w:rsidRPr="00054E10">
        <w:rPr>
          <w:i/>
          <w:iCs/>
        </w:rPr>
        <w:t>and</w:t>
      </w:r>
      <w:r w:rsidRPr="00054E10">
        <w:t xml:space="preserve"> leveraging your </w:t>
      </w:r>
      <w:r w:rsidRPr="00054E10">
        <w:rPr>
          <w:b/>
          <w:bCs/>
        </w:rPr>
        <w:t xml:space="preserve">Laravel/PHP, Blade, Python, </w:t>
      </w:r>
      <w:proofErr w:type="spellStart"/>
      <w:r w:rsidRPr="00054E10">
        <w:rPr>
          <w:b/>
          <w:bCs/>
        </w:rPr>
        <w:t>FastAPI</w:t>
      </w:r>
      <w:proofErr w:type="spellEnd"/>
      <w:r w:rsidRPr="00054E10">
        <w:rPr>
          <w:b/>
          <w:bCs/>
        </w:rPr>
        <w:t>, and OpenAI Model 4.1</w:t>
      </w:r>
      <w:r w:rsidRPr="00054E10">
        <w:t xml:space="preserve"> technology stack. I'll reference components like those in Figure 2 from the paper and address each of your five requests.</w:t>
      </w:r>
    </w:p>
    <w:p w14:paraId="1BB832DF" w14:textId="77777777" w:rsidR="00054E10" w:rsidRPr="00054E10" w:rsidRDefault="00054E10" w:rsidP="00054E10">
      <w:r w:rsidRPr="00054E10">
        <w:pict w14:anchorId="38BBEFC6">
          <v:rect id="_x0000_i1079" style="width:0;height:0" o:hralign="center" o:hrstd="t" o:hrnoshade="t" o:hr="t" fillcolor="#282828" stroked="f"/>
        </w:pict>
      </w:r>
    </w:p>
    <w:p w14:paraId="048447E4" w14:textId="77777777" w:rsidR="00054E10" w:rsidRPr="00054E10" w:rsidRDefault="00054E10" w:rsidP="00054E10">
      <w:pPr>
        <w:rPr>
          <w:b/>
          <w:bCs/>
        </w:rPr>
      </w:pPr>
      <w:r w:rsidRPr="00054E10">
        <w:rPr>
          <w:b/>
          <w:bCs/>
        </w:rPr>
        <w:t>1. Overall System Architecture &amp; API Exposure</w:t>
      </w:r>
    </w:p>
    <w:p w14:paraId="61C6B61D" w14:textId="77777777" w:rsidR="00054E10" w:rsidRPr="00054E10" w:rsidRDefault="00054E10" w:rsidP="00054E10">
      <w:r w:rsidRPr="00054E10">
        <w:rPr>
          <w:b/>
          <w:bCs/>
        </w:rPr>
        <w:t>Philosophy</w:t>
      </w:r>
      <w:r w:rsidRPr="00054E10">
        <w:t>: The Agentic AI should be exposed as an API that can be called by any business, providing self-healing, autonomous detection, adaptive threat response, and rapid recovery.</w:t>
      </w:r>
    </w:p>
    <w:p w14:paraId="1F4570E5" w14:textId="77777777" w:rsidR="00054E10" w:rsidRPr="00054E10" w:rsidRDefault="00054E10" w:rsidP="00054E10">
      <w:r w:rsidRPr="00054E10">
        <w:rPr>
          <w:b/>
          <w:bCs/>
        </w:rPr>
        <w:lastRenderedPageBreak/>
        <w:t>High-level diagram</w:t>
      </w:r>
      <w:r w:rsidRPr="00054E10">
        <w:t>:</w:t>
      </w:r>
    </w:p>
    <w:p w14:paraId="4608CC6B" w14:textId="77777777" w:rsidR="00054E10" w:rsidRPr="00054E10" w:rsidRDefault="00054E10" w:rsidP="00054E10">
      <w:r w:rsidRPr="00054E10">
        <w:t xml:space="preserve">   [Business Client]</w:t>
      </w:r>
    </w:p>
    <w:p w14:paraId="5A970CCC" w14:textId="77777777" w:rsidR="00054E10" w:rsidRPr="00054E10" w:rsidRDefault="00054E10" w:rsidP="00054E10">
      <w:r w:rsidRPr="00054E10">
        <w:t xml:space="preserve">         |</w:t>
      </w:r>
    </w:p>
    <w:p w14:paraId="6FD2C579" w14:textId="77777777" w:rsidR="00054E10" w:rsidRPr="00054E10" w:rsidRDefault="00054E10" w:rsidP="00054E10">
      <w:r w:rsidRPr="00054E10">
        <w:t xml:space="preserve">    [API Gateway (Laravel Controller/Router)]</w:t>
      </w:r>
    </w:p>
    <w:p w14:paraId="03EEAB39" w14:textId="77777777" w:rsidR="00054E10" w:rsidRPr="00054E10" w:rsidRDefault="00054E10" w:rsidP="00054E10">
      <w:r w:rsidRPr="00054E10">
        <w:t xml:space="preserve">         |</w:t>
      </w:r>
    </w:p>
    <w:p w14:paraId="762B4B59" w14:textId="77777777" w:rsidR="00054E10" w:rsidRPr="00054E10" w:rsidRDefault="00054E10" w:rsidP="00054E10">
      <w:r w:rsidRPr="00054E10">
        <w:t xml:space="preserve">   [AuthN/Z, API Management]</w:t>
      </w:r>
    </w:p>
    <w:p w14:paraId="75F68486" w14:textId="77777777" w:rsidR="00054E10" w:rsidRPr="00054E10" w:rsidRDefault="00054E10" w:rsidP="00054E10">
      <w:r w:rsidRPr="00054E10">
        <w:t xml:space="preserve">         |</w:t>
      </w:r>
    </w:p>
    <w:p w14:paraId="0D46F7CD" w14:textId="77777777" w:rsidR="00054E10" w:rsidRPr="00054E10" w:rsidRDefault="00054E10" w:rsidP="00054E10">
      <w:r w:rsidRPr="00054E10">
        <w:t xml:space="preserve">           +-----------------------------+</w:t>
      </w:r>
    </w:p>
    <w:p w14:paraId="769D3555" w14:textId="77777777" w:rsidR="00054E10" w:rsidRPr="00054E10" w:rsidRDefault="00054E10" w:rsidP="00054E10">
      <w:r w:rsidRPr="00054E10">
        <w:t xml:space="preserve">           |                             |</w:t>
      </w:r>
    </w:p>
    <w:p w14:paraId="0813F11F" w14:textId="77777777" w:rsidR="00054E10" w:rsidRPr="00054E10" w:rsidRDefault="00054E10" w:rsidP="00054E10">
      <w:r w:rsidRPr="00054E10">
        <w:t xml:space="preserve">   [PHP/Laravel Service Layer]      [Python / </w:t>
      </w:r>
      <w:proofErr w:type="spellStart"/>
      <w:r w:rsidRPr="00054E10">
        <w:t>FastAPI</w:t>
      </w:r>
      <w:proofErr w:type="spellEnd"/>
      <w:r w:rsidRPr="00054E10">
        <w:t xml:space="preserve"> Microservices]</w:t>
      </w:r>
    </w:p>
    <w:p w14:paraId="0015F3D4" w14:textId="77777777" w:rsidR="00054E10" w:rsidRPr="00054E10" w:rsidRDefault="00054E10" w:rsidP="00054E10">
      <w:r w:rsidRPr="00054E10">
        <w:t xml:space="preserve">           |                             |</w:t>
      </w:r>
    </w:p>
    <w:p w14:paraId="6537BD04" w14:textId="77777777" w:rsidR="00054E10" w:rsidRPr="00054E10" w:rsidRDefault="00054E10" w:rsidP="00054E10">
      <w:r w:rsidRPr="00054E10">
        <w:t xml:space="preserve">   [Data Storage | Messaging]     [Agentic AI Engine (Python/AI)]</w:t>
      </w:r>
    </w:p>
    <w:p w14:paraId="265B3AB7" w14:textId="77777777" w:rsidR="00054E10" w:rsidRPr="00054E10" w:rsidRDefault="00054E10" w:rsidP="00054E10">
      <w:r w:rsidRPr="00054E10">
        <w:t xml:space="preserve">           |                             |</w:t>
      </w:r>
    </w:p>
    <w:p w14:paraId="14E8540D" w14:textId="77777777" w:rsidR="00054E10" w:rsidRPr="00054E10" w:rsidRDefault="00054E10" w:rsidP="00054E10">
      <w:r w:rsidRPr="00054E10">
        <w:t xml:space="preserve">     [Security/Logs/Reports]    [OpenAI 4.1 | RL | ML Models]</w:t>
      </w:r>
    </w:p>
    <w:p w14:paraId="2FED3AD5" w14:textId="77777777" w:rsidR="00054E10" w:rsidRPr="00054E10" w:rsidRDefault="00054E10" w:rsidP="00054E10">
      <w:r w:rsidRPr="00054E10">
        <w:rPr>
          <w:b/>
          <w:bCs/>
        </w:rPr>
        <w:t>Deployment</w:t>
      </w:r>
      <w:r w:rsidRPr="00054E10">
        <w:t>: Use containerization (Docker), orchestrated via Kubernetes or Docker Compose for scalable microservices.</w:t>
      </w:r>
    </w:p>
    <w:p w14:paraId="3AF6DB7D" w14:textId="77777777" w:rsidR="00054E10" w:rsidRPr="00054E10" w:rsidRDefault="00054E10" w:rsidP="00054E10">
      <w:r w:rsidRPr="00054E10">
        <w:pict w14:anchorId="1CEA4FA1">
          <v:rect id="_x0000_i1080" style="width:0;height:0" o:hralign="center" o:hrstd="t" o:hrnoshade="t" o:hr="t" fillcolor="#282828" stroked="f"/>
        </w:pict>
      </w:r>
    </w:p>
    <w:p w14:paraId="2B4F29A5" w14:textId="77777777" w:rsidR="00054E10" w:rsidRPr="00054E10" w:rsidRDefault="00054E10" w:rsidP="00054E10">
      <w:pPr>
        <w:rPr>
          <w:b/>
          <w:bCs/>
        </w:rPr>
      </w:pPr>
      <w:r w:rsidRPr="00054E10">
        <w:rPr>
          <w:b/>
          <w:bCs/>
        </w:rPr>
        <w:t>2. Components Based on Figure 2 in the Paper ("Agentic AI")</w:t>
      </w:r>
    </w:p>
    <w:p w14:paraId="16FD739D" w14:textId="77777777" w:rsidR="00054E10" w:rsidRPr="00054E10" w:rsidRDefault="00054E10" w:rsidP="00054E10">
      <w:r w:rsidRPr="00054E10">
        <w:rPr>
          <w:b/>
          <w:bCs/>
        </w:rPr>
        <w:t>Figure 2 Components (adapting paper's text and diagram):</w:t>
      </w:r>
    </w:p>
    <w:p w14:paraId="14490B41" w14:textId="77777777" w:rsidR="00054E10" w:rsidRPr="00054E10" w:rsidRDefault="00054E10" w:rsidP="00054E10">
      <w:pPr>
        <w:numPr>
          <w:ilvl w:val="0"/>
          <w:numId w:val="1"/>
        </w:numPr>
      </w:pPr>
      <w:r w:rsidRPr="00054E10">
        <w:rPr>
          <w:i/>
          <w:iCs/>
        </w:rPr>
        <w:t>Sensing/Monitoring</w:t>
      </w:r>
      <w:r w:rsidRPr="00054E10">
        <w:t>: Ingests security logs, telemetry, real-time events</w:t>
      </w:r>
    </w:p>
    <w:p w14:paraId="51417F73" w14:textId="77777777" w:rsidR="00054E10" w:rsidRPr="00054E10" w:rsidRDefault="00054E10" w:rsidP="00054E10">
      <w:pPr>
        <w:numPr>
          <w:ilvl w:val="0"/>
          <w:numId w:val="1"/>
        </w:numPr>
      </w:pPr>
      <w:r w:rsidRPr="00054E10">
        <w:rPr>
          <w:i/>
          <w:iCs/>
        </w:rPr>
        <w:t>Perception</w:t>
      </w:r>
      <w:r w:rsidRPr="00054E10">
        <w:t>: Anomaly/threat detection, correlating data</w:t>
      </w:r>
    </w:p>
    <w:p w14:paraId="58C33984" w14:textId="77777777" w:rsidR="00054E10" w:rsidRPr="00054E10" w:rsidRDefault="00054E10" w:rsidP="00054E10">
      <w:pPr>
        <w:numPr>
          <w:ilvl w:val="0"/>
          <w:numId w:val="1"/>
        </w:numPr>
      </w:pPr>
      <w:r w:rsidRPr="00054E10">
        <w:rPr>
          <w:i/>
          <w:iCs/>
        </w:rPr>
        <w:t>Cognition/Decision Making</w:t>
      </w:r>
      <w:r w:rsidRPr="00054E10">
        <w:t>: Reinforcement Learning (RL) agent decides best action</w:t>
      </w:r>
    </w:p>
    <w:p w14:paraId="54825584" w14:textId="77777777" w:rsidR="00054E10" w:rsidRPr="00054E10" w:rsidRDefault="00054E10" w:rsidP="00054E10">
      <w:pPr>
        <w:numPr>
          <w:ilvl w:val="0"/>
          <w:numId w:val="1"/>
        </w:numPr>
      </w:pPr>
      <w:r w:rsidRPr="00054E10">
        <w:rPr>
          <w:i/>
          <w:iCs/>
        </w:rPr>
        <w:t>Actuation/Execution</w:t>
      </w:r>
      <w:r w:rsidRPr="00054E10">
        <w:t>: Orchestration of protective, mitigating, restoration actions</w:t>
      </w:r>
    </w:p>
    <w:p w14:paraId="27179D9E" w14:textId="77777777" w:rsidR="00054E10" w:rsidRPr="00054E10" w:rsidRDefault="00054E10" w:rsidP="00054E10">
      <w:pPr>
        <w:numPr>
          <w:ilvl w:val="0"/>
          <w:numId w:val="1"/>
        </w:numPr>
      </w:pPr>
      <w:r w:rsidRPr="00054E10">
        <w:rPr>
          <w:i/>
          <w:iCs/>
        </w:rPr>
        <w:t>Learning &amp; Adaptation</w:t>
      </w:r>
      <w:r w:rsidRPr="00054E10">
        <w:t>: Ongoing model improvements (self-improvement)</w:t>
      </w:r>
    </w:p>
    <w:p w14:paraId="5006891E" w14:textId="77777777" w:rsidR="00054E10" w:rsidRPr="00054E10" w:rsidRDefault="00054E10" w:rsidP="00054E10">
      <w:pPr>
        <w:numPr>
          <w:ilvl w:val="0"/>
          <w:numId w:val="1"/>
        </w:numPr>
      </w:pPr>
      <w:r w:rsidRPr="00054E10">
        <w:rPr>
          <w:i/>
          <w:iCs/>
        </w:rPr>
        <w:t>Explainability</w:t>
      </w:r>
      <w:r w:rsidRPr="00054E10">
        <w:t>: Why did the AI act? (SHAP/XAI etc.)</w:t>
      </w:r>
    </w:p>
    <w:p w14:paraId="25C7321F" w14:textId="77777777" w:rsidR="00054E10" w:rsidRPr="00054E10" w:rsidRDefault="00054E10" w:rsidP="00054E10">
      <w:r w:rsidRPr="00054E10">
        <w:rPr>
          <w:b/>
          <w:bCs/>
        </w:rPr>
        <w:t>Proposed Laravel/PHP + Python/</w:t>
      </w:r>
      <w:proofErr w:type="spellStart"/>
      <w:r w:rsidRPr="00054E10">
        <w:rPr>
          <w:b/>
          <w:bCs/>
        </w:rPr>
        <w:t>FastAPI</w:t>
      </w:r>
      <w:proofErr w:type="spellEnd"/>
      <w:r w:rsidRPr="00054E10">
        <w:rPr>
          <w:b/>
          <w:bCs/>
        </w:rPr>
        <w:t xml:space="preserve"> Architecture:</w:t>
      </w:r>
    </w:p>
    <w:tbl>
      <w:tblPr>
        <w:tblW w:w="11520" w:type="dxa"/>
        <w:tblCellSpacing w:w="15" w:type="dxa"/>
        <w:shd w:val="clear" w:color="auto" w:fill="FFFFFF"/>
        <w:tblCellMar>
          <w:left w:w="0" w:type="dxa"/>
          <w:right w:w="0" w:type="dxa"/>
        </w:tblCellMar>
        <w:tblLook w:val="04A0" w:firstRow="1" w:lastRow="0" w:firstColumn="1" w:lastColumn="0" w:noHBand="0" w:noVBand="1"/>
      </w:tblPr>
      <w:tblGrid>
        <w:gridCol w:w="1993"/>
        <w:gridCol w:w="9527"/>
      </w:tblGrid>
      <w:tr w:rsidR="00054E10" w:rsidRPr="00054E10" w14:paraId="0228AF73" w14:textId="77777777" w:rsidTr="00054E10">
        <w:trPr>
          <w:tblHeader/>
          <w:tblCellSpacing w:w="15" w:type="dxa"/>
        </w:trPr>
        <w:tc>
          <w:tcPr>
            <w:tcW w:w="0" w:type="auto"/>
            <w:tcBorders>
              <w:top w:val="single" w:sz="6" w:space="0" w:color="CDCDCD"/>
              <w:left w:val="single" w:sz="6" w:space="0" w:color="CDCDCD"/>
              <w:bottom w:val="single" w:sz="6" w:space="0" w:color="CDCDCD"/>
              <w:right w:val="single" w:sz="6" w:space="0" w:color="CDCDCD"/>
            </w:tcBorders>
            <w:shd w:val="clear" w:color="auto" w:fill="CDCDCD"/>
            <w:vAlign w:val="center"/>
            <w:hideMark/>
          </w:tcPr>
          <w:p w14:paraId="65DA8A27" w14:textId="77777777" w:rsidR="00054E10" w:rsidRPr="00054E10" w:rsidRDefault="00054E10" w:rsidP="00054E10">
            <w:pPr>
              <w:rPr>
                <w:b/>
                <w:bCs/>
              </w:rPr>
            </w:pPr>
            <w:r w:rsidRPr="00054E10">
              <w:rPr>
                <w:b/>
                <w:bCs/>
              </w:rPr>
              <w:t>Paper Concept</w:t>
            </w:r>
          </w:p>
        </w:tc>
        <w:tc>
          <w:tcPr>
            <w:tcW w:w="0" w:type="auto"/>
            <w:tcBorders>
              <w:top w:val="single" w:sz="6" w:space="0" w:color="CDCDCD"/>
              <w:left w:val="single" w:sz="6" w:space="0" w:color="CDCDCD"/>
              <w:bottom w:val="single" w:sz="6" w:space="0" w:color="CDCDCD"/>
              <w:right w:val="single" w:sz="6" w:space="0" w:color="CDCDCD"/>
            </w:tcBorders>
            <w:shd w:val="clear" w:color="auto" w:fill="CDCDCD"/>
            <w:vAlign w:val="center"/>
            <w:hideMark/>
          </w:tcPr>
          <w:p w14:paraId="0BF2F188" w14:textId="77777777" w:rsidR="00054E10" w:rsidRPr="00054E10" w:rsidRDefault="00054E10" w:rsidP="00054E10">
            <w:pPr>
              <w:rPr>
                <w:b/>
                <w:bCs/>
              </w:rPr>
            </w:pPr>
            <w:r w:rsidRPr="00054E10">
              <w:rPr>
                <w:b/>
                <w:bCs/>
              </w:rPr>
              <w:t>Your Stack Implementation (examples)</w:t>
            </w:r>
          </w:p>
        </w:tc>
      </w:tr>
      <w:tr w:rsidR="00054E10" w:rsidRPr="00054E10" w14:paraId="79ABC0CA" w14:textId="77777777" w:rsidTr="00054E10">
        <w:trPr>
          <w:tblCellSpacing w:w="15" w:type="dxa"/>
        </w:trPr>
        <w:tc>
          <w:tcPr>
            <w:tcW w:w="0" w:type="auto"/>
            <w:tcBorders>
              <w:top w:val="single" w:sz="2" w:space="0" w:color="auto"/>
              <w:left w:val="single" w:sz="6" w:space="0" w:color="CDCDCD"/>
              <w:bottom w:val="single" w:sz="6" w:space="0" w:color="CDCDCD"/>
              <w:right w:val="single" w:sz="2" w:space="0" w:color="auto"/>
            </w:tcBorders>
            <w:shd w:val="clear" w:color="auto" w:fill="FFFFFF"/>
            <w:vAlign w:val="center"/>
            <w:hideMark/>
          </w:tcPr>
          <w:p w14:paraId="6DDF755D" w14:textId="77777777" w:rsidR="00054E10" w:rsidRPr="00054E10" w:rsidRDefault="00054E10" w:rsidP="00054E10">
            <w:r w:rsidRPr="00054E10">
              <w:t>Sensing/Monitoring</w:t>
            </w:r>
          </w:p>
        </w:tc>
        <w:tc>
          <w:tcPr>
            <w:tcW w:w="0" w:type="auto"/>
            <w:tcBorders>
              <w:top w:val="single" w:sz="2" w:space="0" w:color="auto"/>
              <w:left w:val="single" w:sz="6" w:space="0" w:color="CDCDCD"/>
              <w:bottom w:val="single" w:sz="6" w:space="0" w:color="CDCDCD"/>
              <w:right w:val="single" w:sz="6" w:space="0" w:color="CDCDCD"/>
            </w:tcBorders>
            <w:shd w:val="clear" w:color="auto" w:fill="FFFFFF"/>
            <w:vAlign w:val="center"/>
            <w:hideMark/>
          </w:tcPr>
          <w:p w14:paraId="30A65F88" w14:textId="77777777" w:rsidR="00054E10" w:rsidRPr="00054E10" w:rsidRDefault="00054E10" w:rsidP="00054E10">
            <w:r w:rsidRPr="00054E10">
              <w:t xml:space="preserve">Laravel jobs to collect logs/events from clients. Send to Python </w:t>
            </w:r>
            <w:proofErr w:type="spellStart"/>
            <w:r w:rsidRPr="00054E10">
              <w:t>FastAPI</w:t>
            </w:r>
            <w:proofErr w:type="spellEnd"/>
            <w:r w:rsidRPr="00054E10">
              <w:t xml:space="preserve"> for processing.</w:t>
            </w:r>
          </w:p>
        </w:tc>
      </w:tr>
      <w:tr w:rsidR="00054E10" w:rsidRPr="00054E10" w14:paraId="1538D1BA" w14:textId="77777777" w:rsidTr="00054E10">
        <w:trPr>
          <w:tblCellSpacing w:w="15" w:type="dxa"/>
        </w:trPr>
        <w:tc>
          <w:tcPr>
            <w:tcW w:w="0" w:type="auto"/>
            <w:tcBorders>
              <w:top w:val="single" w:sz="2" w:space="0" w:color="auto"/>
              <w:left w:val="single" w:sz="6" w:space="0" w:color="CDCDCD"/>
              <w:bottom w:val="single" w:sz="6" w:space="0" w:color="CDCDCD"/>
              <w:right w:val="single" w:sz="2" w:space="0" w:color="auto"/>
            </w:tcBorders>
            <w:shd w:val="clear" w:color="auto" w:fill="FFFFFF"/>
            <w:vAlign w:val="center"/>
            <w:hideMark/>
          </w:tcPr>
          <w:p w14:paraId="4D100429" w14:textId="77777777" w:rsidR="00054E10" w:rsidRPr="00054E10" w:rsidRDefault="00054E10" w:rsidP="00054E10">
            <w:r w:rsidRPr="00054E10">
              <w:t>Perception</w:t>
            </w:r>
          </w:p>
        </w:tc>
        <w:tc>
          <w:tcPr>
            <w:tcW w:w="0" w:type="auto"/>
            <w:tcBorders>
              <w:top w:val="single" w:sz="2" w:space="0" w:color="auto"/>
              <w:left w:val="single" w:sz="6" w:space="0" w:color="CDCDCD"/>
              <w:bottom w:val="single" w:sz="6" w:space="0" w:color="CDCDCD"/>
              <w:right w:val="single" w:sz="6" w:space="0" w:color="CDCDCD"/>
            </w:tcBorders>
            <w:shd w:val="clear" w:color="auto" w:fill="FFFFFF"/>
            <w:vAlign w:val="center"/>
            <w:hideMark/>
          </w:tcPr>
          <w:p w14:paraId="7A7C7F9E" w14:textId="77777777" w:rsidR="00054E10" w:rsidRPr="00054E10" w:rsidRDefault="00054E10" w:rsidP="00054E10">
            <w:proofErr w:type="spellStart"/>
            <w:r w:rsidRPr="00054E10">
              <w:t>FastAPI</w:t>
            </w:r>
            <w:proofErr w:type="spellEnd"/>
            <w:r w:rsidRPr="00054E10">
              <w:t>/Python microservice runs trained anomaly detection (ML) on incoming data.</w:t>
            </w:r>
          </w:p>
        </w:tc>
      </w:tr>
      <w:tr w:rsidR="00054E10" w:rsidRPr="00054E10" w14:paraId="5835256E" w14:textId="77777777" w:rsidTr="00054E10">
        <w:trPr>
          <w:tblCellSpacing w:w="15" w:type="dxa"/>
        </w:trPr>
        <w:tc>
          <w:tcPr>
            <w:tcW w:w="0" w:type="auto"/>
            <w:tcBorders>
              <w:top w:val="single" w:sz="2" w:space="0" w:color="auto"/>
              <w:left w:val="single" w:sz="6" w:space="0" w:color="CDCDCD"/>
              <w:bottom w:val="single" w:sz="6" w:space="0" w:color="CDCDCD"/>
              <w:right w:val="single" w:sz="2" w:space="0" w:color="auto"/>
            </w:tcBorders>
            <w:shd w:val="clear" w:color="auto" w:fill="FFFFFF"/>
            <w:vAlign w:val="center"/>
            <w:hideMark/>
          </w:tcPr>
          <w:p w14:paraId="3FD293D4" w14:textId="77777777" w:rsidR="00054E10" w:rsidRPr="00054E10" w:rsidRDefault="00054E10" w:rsidP="00054E10">
            <w:r w:rsidRPr="00054E10">
              <w:t>Cognition</w:t>
            </w:r>
          </w:p>
        </w:tc>
        <w:tc>
          <w:tcPr>
            <w:tcW w:w="0" w:type="auto"/>
            <w:tcBorders>
              <w:top w:val="single" w:sz="2" w:space="0" w:color="auto"/>
              <w:left w:val="single" w:sz="6" w:space="0" w:color="CDCDCD"/>
              <w:bottom w:val="single" w:sz="6" w:space="0" w:color="CDCDCD"/>
              <w:right w:val="single" w:sz="6" w:space="0" w:color="CDCDCD"/>
            </w:tcBorders>
            <w:shd w:val="clear" w:color="auto" w:fill="FFFFFF"/>
            <w:vAlign w:val="center"/>
            <w:hideMark/>
          </w:tcPr>
          <w:p w14:paraId="0C7DFBE5" w14:textId="77777777" w:rsidR="00054E10" w:rsidRPr="00054E10" w:rsidRDefault="00054E10" w:rsidP="00054E10">
            <w:r w:rsidRPr="00054E10">
              <w:t>RL model (Python, Stable Baselines3 or similar, or via OpenAI 4.1 custom prompt/chaining) decides on response.</w:t>
            </w:r>
          </w:p>
        </w:tc>
      </w:tr>
      <w:tr w:rsidR="00054E10" w:rsidRPr="00054E10" w14:paraId="46E24F6A" w14:textId="77777777" w:rsidTr="00054E10">
        <w:trPr>
          <w:tblCellSpacing w:w="15" w:type="dxa"/>
        </w:trPr>
        <w:tc>
          <w:tcPr>
            <w:tcW w:w="0" w:type="auto"/>
            <w:tcBorders>
              <w:top w:val="single" w:sz="2" w:space="0" w:color="auto"/>
              <w:left w:val="single" w:sz="6" w:space="0" w:color="CDCDCD"/>
              <w:bottom w:val="single" w:sz="6" w:space="0" w:color="CDCDCD"/>
              <w:right w:val="single" w:sz="2" w:space="0" w:color="auto"/>
            </w:tcBorders>
            <w:shd w:val="clear" w:color="auto" w:fill="FFFFFF"/>
            <w:vAlign w:val="center"/>
            <w:hideMark/>
          </w:tcPr>
          <w:p w14:paraId="09E9D15E" w14:textId="77777777" w:rsidR="00054E10" w:rsidRPr="00054E10" w:rsidRDefault="00054E10" w:rsidP="00054E10">
            <w:r w:rsidRPr="00054E10">
              <w:lastRenderedPageBreak/>
              <w:t>Actuation</w:t>
            </w:r>
          </w:p>
        </w:tc>
        <w:tc>
          <w:tcPr>
            <w:tcW w:w="0" w:type="auto"/>
            <w:tcBorders>
              <w:top w:val="single" w:sz="2" w:space="0" w:color="auto"/>
              <w:left w:val="single" w:sz="6" w:space="0" w:color="CDCDCD"/>
              <w:bottom w:val="single" w:sz="6" w:space="0" w:color="CDCDCD"/>
              <w:right w:val="single" w:sz="6" w:space="0" w:color="CDCDCD"/>
            </w:tcBorders>
            <w:shd w:val="clear" w:color="auto" w:fill="FFFFFF"/>
            <w:vAlign w:val="center"/>
            <w:hideMark/>
          </w:tcPr>
          <w:p w14:paraId="6A11C5E8" w14:textId="77777777" w:rsidR="00054E10" w:rsidRPr="00054E10" w:rsidRDefault="00054E10" w:rsidP="00054E10">
            <w:proofErr w:type="spellStart"/>
            <w:r w:rsidRPr="00054E10">
              <w:t>FastAPI</w:t>
            </w:r>
            <w:proofErr w:type="spellEnd"/>
            <w:r w:rsidRPr="00054E10">
              <w:t xml:space="preserve"> triggers responses (API calls, playbooks, emails, firewall rules, or notifies Laravel to execute recovery/patch workflows).</w:t>
            </w:r>
          </w:p>
        </w:tc>
      </w:tr>
      <w:tr w:rsidR="00054E10" w:rsidRPr="00054E10" w14:paraId="45706699" w14:textId="77777777" w:rsidTr="00054E10">
        <w:trPr>
          <w:tblCellSpacing w:w="15" w:type="dxa"/>
        </w:trPr>
        <w:tc>
          <w:tcPr>
            <w:tcW w:w="0" w:type="auto"/>
            <w:tcBorders>
              <w:top w:val="single" w:sz="2" w:space="0" w:color="auto"/>
              <w:left w:val="single" w:sz="6" w:space="0" w:color="CDCDCD"/>
              <w:bottom w:val="single" w:sz="6" w:space="0" w:color="CDCDCD"/>
              <w:right w:val="single" w:sz="2" w:space="0" w:color="auto"/>
            </w:tcBorders>
            <w:shd w:val="clear" w:color="auto" w:fill="FFFFFF"/>
            <w:vAlign w:val="center"/>
            <w:hideMark/>
          </w:tcPr>
          <w:p w14:paraId="730D7231" w14:textId="77777777" w:rsidR="00054E10" w:rsidRPr="00054E10" w:rsidRDefault="00054E10" w:rsidP="00054E10">
            <w:r w:rsidRPr="00054E10">
              <w:t>Learning/Adaptation</w:t>
            </w:r>
          </w:p>
        </w:tc>
        <w:tc>
          <w:tcPr>
            <w:tcW w:w="0" w:type="auto"/>
            <w:tcBorders>
              <w:top w:val="single" w:sz="2" w:space="0" w:color="auto"/>
              <w:left w:val="single" w:sz="6" w:space="0" w:color="CDCDCD"/>
              <w:bottom w:val="single" w:sz="6" w:space="0" w:color="CDCDCD"/>
              <w:right w:val="single" w:sz="6" w:space="0" w:color="CDCDCD"/>
            </w:tcBorders>
            <w:shd w:val="clear" w:color="auto" w:fill="FFFFFF"/>
            <w:vAlign w:val="center"/>
            <w:hideMark/>
          </w:tcPr>
          <w:p w14:paraId="65E2B616" w14:textId="77777777" w:rsidR="00054E10" w:rsidRPr="00054E10" w:rsidRDefault="00054E10" w:rsidP="00054E10">
            <w:r w:rsidRPr="00054E10">
              <w:t>Python keeps retraining on new data, uses feedback to improve. Store model state/updates in DB, trigger retrain jobs.</w:t>
            </w:r>
          </w:p>
        </w:tc>
      </w:tr>
      <w:tr w:rsidR="00054E10" w:rsidRPr="00054E10" w14:paraId="453D54D8" w14:textId="77777777" w:rsidTr="00054E10">
        <w:trPr>
          <w:tblCellSpacing w:w="15" w:type="dxa"/>
        </w:trPr>
        <w:tc>
          <w:tcPr>
            <w:tcW w:w="0" w:type="auto"/>
            <w:tcBorders>
              <w:top w:val="single" w:sz="2" w:space="0" w:color="auto"/>
              <w:left w:val="single" w:sz="6" w:space="0" w:color="CDCDCD"/>
              <w:bottom w:val="single" w:sz="6" w:space="0" w:color="CDCDCD"/>
              <w:right w:val="single" w:sz="2" w:space="0" w:color="auto"/>
            </w:tcBorders>
            <w:shd w:val="clear" w:color="auto" w:fill="FFFFFF"/>
            <w:vAlign w:val="center"/>
            <w:hideMark/>
          </w:tcPr>
          <w:p w14:paraId="041CD80C" w14:textId="77777777" w:rsidR="00054E10" w:rsidRPr="00054E10" w:rsidRDefault="00054E10" w:rsidP="00054E10">
            <w:r w:rsidRPr="00054E10">
              <w:t>Explainability</w:t>
            </w:r>
          </w:p>
        </w:tc>
        <w:tc>
          <w:tcPr>
            <w:tcW w:w="0" w:type="auto"/>
            <w:tcBorders>
              <w:top w:val="single" w:sz="2" w:space="0" w:color="auto"/>
              <w:left w:val="single" w:sz="6" w:space="0" w:color="CDCDCD"/>
              <w:bottom w:val="single" w:sz="6" w:space="0" w:color="CDCDCD"/>
              <w:right w:val="single" w:sz="6" w:space="0" w:color="CDCDCD"/>
            </w:tcBorders>
            <w:shd w:val="clear" w:color="auto" w:fill="FFFFFF"/>
            <w:vAlign w:val="center"/>
            <w:hideMark/>
          </w:tcPr>
          <w:p w14:paraId="6198FD61" w14:textId="77777777" w:rsidR="00054E10" w:rsidRPr="00054E10" w:rsidRDefault="00054E10" w:rsidP="00054E10">
            <w:r w:rsidRPr="00054E10">
              <w:t>When an action is taken, pass data to SHAP/LIME to produce an explanation. Laravel frontend displays explanations to users.</w:t>
            </w:r>
          </w:p>
        </w:tc>
      </w:tr>
    </w:tbl>
    <w:p w14:paraId="5CECBDCE" w14:textId="77777777" w:rsidR="00054E10" w:rsidRPr="00054E10" w:rsidRDefault="00054E10" w:rsidP="00054E10">
      <w:r w:rsidRPr="00054E10">
        <w:pict w14:anchorId="63FD9F04">
          <v:rect id="_x0000_i1081" style="width:0;height:0" o:hralign="center" o:hrstd="t" o:hrnoshade="t" o:hr="t" fillcolor="#282828" stroked="f"/>
        </w:pict>
      </w:r>
    </w:p>
    <w:p w14:paraId="013A71CA" w14:textId="77777777" w:rsidR="00054E10" w:rsidRPr="00054E10" w:rsidRDefault="00054E10" w:rsidP="00054E10">
      <w:pPr>
        <w:rPr>
          <w:b/>
          <w:bCs/>
        </w:rPr>
      </w:pPr>
      <w:r w:rsidRPr="00054E10">
        <w:rPr>
          <w:b/>
          <w:bCs/>
        </w:rPr>
        <w:t>3. How a Business Consumes the Agentic AI API</w:t>
      </w:r>
    </w:p>
    <w:p w14:paraId="3A2BFFB7" w14:textId="77777777" w:rsidR="00054E10" w:rsidRPr="00054E10" w:rsidRDefault="00054E10" w:rsidP="00054E10">
      <w:r w:rsidRPr="00054E10">
        <w:rPr>
          <w:b/>
          <w:bCs/>
        </w:rPr>
        <w:t>Input Required from Business:</w:t>
      </w:r>
    </w:p>
    <w:p w14:paraId="44FDE533" w14:textId="77777777" w:rsidR="00054E10" w:rsidRPr="00054E10" w:rsidRDefault="00054E10" w:rsidP="00054E10">
      <w:pPr>
        <w:numPr>
          <w:ilvl w:val="0"/>
          <w:numId w:val="2"/>
        </w:numPr>
      </w:pPr>
      <w:r w:rsidRPr="00054E10">
        <w:rPr>
          <w:i/>
          <w:iCs/>
        </w:rPr>
        <w:t>Integration Endpoint/API Token</w:t>
      </w:r>
      <w:r w:rsidRPr="00054E10">
        <w:t>: To send logs, events, and receive notifications/actions/results.</w:t>
      </w:r>
    </w:p>
    <w:p w14:paraId="5B4EB309" w14:textId="77777777" w:rsidR="00054E10" w:rsidRPr="00054E10" w:rsidRDefault="00054E10" w:rsidP="00054E10">
      <w:pPr>
        <w:numPr>
          <w:ilvl w:val="0"/>
          <w:numId w:val="2"/>
        </w:numPr>
      </w:pPr>
      <w:r w:rsidRPr="00054E10">
        <w:rPr>
          <w:i/>
          <w:iCs/>
        </w:rPr>
        <w:t>Log/Telemetry Streams</w:t>
      </w:r>
      <w:r w:rsidRPr="00054E10">
        <w:t>: Regular submission of security logs, system events/alerts, config snapshots.</w:t>
      </w:r>
    </w:p>
    <w:p w14:paraId="7537547B" w14:textId="77777777" w:rsidR="00054E10" w:rsidRPr="00054E10" w:rsidRDefault="00054E10" w:rsidP="00054E10">
      <w:pPr>
        <w:numPr>
          <w:ilvl w:val="0"/>
          <w:numId w:val="2"/>
        </w:numPr>
      </w:pPr>
      <w:r w:rsidRPr="00054E10">
        <w:rPr>
          <w:i/>
          <w:iCs/>
        </w:rPr>
        <w:t>Assets &amp; Policies</w:t>
      </w:r>
      <w:r w:rsidRPr="00054E10">
        <w:t>: Baseline asset inventory, risk tolerance, and custom policies.</w:t>
      </w:r>
    </w:p>
    <w:p w14:paraId="66B0E852" w14:textId="77777777" w:rsidR="00054E10" w:rsidRPr="00054E10" w:rsidRDefault="00054E10" w:rsidP="00054E10">
      <w:pPr>
        <w:numPr>
          <w:ilvl w:val="0"/>
          <w:numId w:val="2"/>
        </w:numPr>
      </w:pPr>
      <w:r w:rsidRPr="00054E10">
        <w:rPr>
          <w:i/>
          <w:iCs/>
        </w:rPr>
        <w:t>Escalation/Notification Channels</w:t>
      </w:r>
      <w:r w:rsidRPr="00054E10">
        <w:t>: For orchestration and alerting.</w:t>
      </w:r>
    </w:p>
    <w:p w14:paraId="2BCD7286" w14:textId="77777777" w:rsidR="00054E10" w:rsidRPr="00054E10" w:rsidRDefault="00054E10" w:rsidP="00054E10">
      <w:pPr>
        <w:numPr>
          <w:ilvl w:val="0"/>
          <w:numId w:val="2"/>
        </w:numPr>
      </w:pPr>
      <w:r w:rsidRPr="00054E10">
        <w:rPr>
          <w:i/>
          <w:iCs/>
        </w:rPr>
        <w:t>Environment Metadata</w:t>
      </w:r>
      <w:r w:rsidRPr="00054E10">
        <w:t> (optional): Cloud configs, endpoints, host details.</w:t>
      </w:r>
    </w:p>
    <w:p w14:paraId="03AF4544" w14:textId="77777777" w:rsidR="00054E10" w:rsidRPr="00054E10" w:rsidRDefault="00054E10" w:rsidP="00054E10">
      <w:r w:rsidRPr="00054E10">
        <w:rPr>
          <w:b/>
          <w:bCs/>
        </w:rPr>
        <w:t>Flow Example:</w:t>
      </w:r>
    </w:p>
    <w:p w14:paraId="7600F939" w14:textId="77777777" w:rsidR="00054E10" w:rsidRPr="00054E10" w:rsidRDefault="00054E10" w:rsidP="00054E10">
      <w:pPr>
        <w:numPr>
          <w:ilvl w:val="0"/>
          <w:numId w:val="3"/>
        </w:numPr>
      </w:pPr>
      <w:r w:rsidRPr="00054E10">
        <w:rPr>
          <w:i/>
          <w:iCs/>
        </w:rPr>
        <w:t>Business registers</w:t>
      </w:r>
      <w:r w:rsidRPr="00054E10">
        <w:t> and sets up API integration (receives API keys).</w:t>
      </w:r>
    </w:p>
    <w:p w14:paraId="1E65F067" w14:textId="77777777" w:rsidR="00054E10" w:rsidRPr="00054E10" w:rsidRDefault="00054E10" w:rsidP="00054E10">
      <w:pPr>
        <w:numPr>
          <w:ilvl w:val="0"/>
          <w:numId w:val="3"/>
        </w:numPr>
      </w:pPr>
      <w:r w:rsidRPr="00054E10">
        <w:rPr>
          <w:i/>
          <w:iCs/>
        </w:rPr>
        <w:t>Business POSTs</w:t>
      </w:r>
      <w:r w:rsidRPr="00054E10">
        <w:t xml:space="preserve"> logs/events via API or, alternatively, you provide a lightweight agent (PHP or Python script, </w:t>
      </w:r>
      <w:proofErr w:type="spellStart"/>
      <w:r w:rsidRPr="00054E10">
        <w:t>Dockerized</w:t>
      </w:r>
      <w:proofErr w:type="spellEnd"/>
      <w:r w:rsidRPr="00054E10">
        <w:t>) that ships live telemetry.</w:t>
      </w:r>
    </w:p>
    <w:p w14:paraId="47C45A16" w14:textId="77777777" w:rsidR="00054E10" w:rsidRPr="00054E10" w:rsidRDefault="00054E10" w:rsidP="00054E10">
      <w:pPr>
        <w:numPr>
          <w:ilvl w:val="0"/>
          <w:numId w:val="3"/>
        </w:numPr>
      </w:pPr>
      <w:r w:rsidRPr="00054E10">
        <w:t>System processes data, detects anomalies/threats, responds as per AI/reinforcement learning output.</w:t>
      </w:r>
    </w:p>
    <w:p w14:paraId="52C0E072" w14:textId="77777777" w:rsidR="00054E10" w:rsidRPr="00054E10" w:rsidRDefault="00054E10" w:rsidP="00054E10">
      <w:pPr>
        <w:numPr>
          <w:ilvl w:val="0"/>
          <w:numId w:val="3"/>
        </w:numPr>
      </w:pPr>
      <w:r w:rsidRPr="00054E10">
        <w:t>System triggers self-healing/protective actions </w:t>
      </w:r>
      <w:r w:rsidRPr="00054E10">
        <w:rPr>
          <w:i/>
          <w:iCs/>
        </w:rPr>
        <w:t>autonomously</w:t>
      </w:r>
      <w:r w:rsidRPr="00054E10">
        <w:t> (or semi-automatically, if policy requires human-in-the-loop confirmation).</w:t>
      </w:r>
    </w:p>
    <w:p w14:paraId="4C6F692E" w14:textId="77777777" w:rsidR="00054E10" w:rsidRPr="00054E10" w:rsidRDefault="00054E10" w:rsidP="00054E10">
      <w:pPr>
        <w:numPr>
          <w:ilvl w:val="0"/>
          <w:numId w:val="3"/>
        </w:numPr>
      </w:pPr>
      <w:r w:rsidRPr="00054E10">
        <w:t>All actions/explanations are available via dashboard (Laravel + Blade) or as API callbacks.</w:t>
      </w:r>
    </w:p>
    <w:p w14:paraId="6922D589" w14:textId="77777777" w:rsidR="00054E10" w:rsidRPr="00054E10" w:rsidRDefault="00054E10" w:rsidP="00054E10">
      <w:pPr>
        <w:numPr>
          <w:ilvl w:val="0"/>
          <w:numId w:val="3"/>
        </w:numPr>
      </w:pPr>
      <w:r w:rsidRPr="00054E10">
        <w:t>Reports, learning, model drift stats provided periodically.</w:t>
      </w:r>
    </w:p>
    <w:p w14:paraId="7866E213" w14:textId="77777777" w:rsidR="00054E10" w:rsidRPr="00054E10" w:rsidRDefault="00054E10" w:rsidP="00054E10">
      <w:r w:rsidRPr="00054E10">
        <w:pict w14:anchorId="13CA39E4">
          <v:rect id="_x0000_i1082" style="width:0;height:0" o:hralign="center" o:hrstd="t" o:hrnoshade="t" o:hr="t" fillcolor="#282828" stroked="f"/>
        </w:pict>
      </w:r>
    </w:p>
    <w:p w14:paraId="1DFBF607" w14:textId="77777777" w:rsidR="00054E10" w:rsidRPr="00054E10" w:rsidRDefault="00054E10" w:rsidP="00054E10">
      <w:pPr>
        <w:rPr>
          <w:b/>
          <w:bCs/>
        </w:rPr>
      </w:pPr>
      <w:r w:rsidRPr="00054E10">
        <w:rPr>
          <w:b/>
          <w:bCs/>
        </w:rPr>
        <w:t>4. Step-by-step Implementation Plan (Your Technology Stack)</w:t>
      </w:r>
    </w:p>
    <w:p w14:paraId="661A3F96" w14:textId="77777777" w:rsidR="00054E10" w:rsidRPr="00054E10" w:rsidRDefault="00054E10" w:rsidP="00054E10">
      <w:pPr>
        <w:rPr>
          <w:b/>
          <w:bCs/>
        </w:rPr>
      </w:pPr>
      <w:r w:rsidRPr="00054E10">
        <w:rPr>
          <w:b/>
          <w:bCs/>
          <w:i/>
          <w:iCs/>
        </w:rPr>
        <w:t>I. Laravel/PHP Side</w:t>
      </w:r>
    </w:p>
    <w:p w14:paraId="18063D8E" w14:textId="77777777" w:rsidR="00054E10" w:rsidRPr="00054E10" w:rsidRDefault="00054E10" w:rsidP="00054E10">
      <w:pPr>
        <w:numPr>
          <w:ilvl w:val="0"/>
          <w:numId w:val="4"/>
        </w:numPr>
      </w:pPr>
      <w:r w:rsidRPr="00054E10">
        <w:t>Acts as </w:t>
      </w:r>
      <w:r w:rsidRPr="00054E10">
        <w:rPr>
          <w:b/>
          <w:bCs/>
        </w:rPr>
        <w:t>API Gateway</w:t>
      </w:r>
      <w:r w:rsidRPr="00054E10">
        <w:t>: authentication, rate-limiting, input validation.</w:t>
      </w:r>
    </w:p>
    <w:p w14:paraId="42741ED1" w14:textId="77777777" w:rsidR="00054E10" w:rsidRPr="00054E10" w:rsidRDefault="00054E10" w:rsidP="00054E10">
      <w:pPr>
        <w:numPr>
          <w:ilvl w:val="0"/>
          <w:numId w:val="4"/>
        </w:numPr>
      </w:pPr>
      <w:r w:rsidRPr="00054E10">
        <w:rPr>
          <w:i/>
          <w:iCs/>
        </w:rPr>
        <w:t>Web frontend</w:t>
      </w:r>
      <w:r w:rsidRPr="00054E10">
        <w:t>: Blade for dashboard, logs, explanations, policy setting.</w:t>
      </w:r>
    </w:p>
    <w:p w14:paraId="7BCF1489" w14:textId="77777777" w:rsidR="00054E10" w:rsidRPr="00054E10" w:rsidRDefault="00054E10" w:rsidP="00054E10">
      <w:pPr>
        <w:numPr>
          <w:ilvl w:val="0"/>
          <w:numId w:val="4"/>
        </w:numPr>
      </w:pPr>
      <w:r w:rsidRPr="00054E10">
        <w:rPr>
          <w:i/>
          <w:iCs/>
        </w:rPr>
        <w:t>Controller logic</w:t>
      </w:r>
      <w:r w:rsidRPr="00054E10">
        <w:t>: Forwards relevant requests/actions to Python via async jobs/queues.</w:t>
      </w:r>
    </w:p>
    <w:p w14:paraId="5253B917" w14:textId="77777777" w:rsidR="00054E10" w:rsidRPr="00054E10" w:rsidRDefault="00054E10" w:rsidP="00054E10">
      <w:pPr>
        <w:numPr>
          <w:ilvl w:val="0"/>
          <w:numId w:val="4"/>
        </w:numPr>
      </w:pPr>
      <w:r w:rsidRPr="00054E10">
        <w:rPr>
          <w:i/>
          <w:iCs/>
        </w:rPr>
        <w:lastRenderedPageBreak/>
        <w:t>Manages user accounts, clients, billing/subscription (SaaS platform features)</w:t>
      </w:r>
      <w:r w:rsidRPr="00054E10">
        <w:t>.</w:t>
      </w:r>
    </w:p>
    <w:p w14:paraId="70F081CB" w14:textId="77777777" w:rsidR="00054E10" w:rsidRPr="00054E10" w:rsidRDefault="00054E10" w:rsidP="00054E10">
      <w:pPr>
        <w:rPr>
          <w:b/>
          <w:bCs/>
        </w:rPr>
      </w:pPr>
      <w:r w:rsidRPr="00054E10">
        <w:rPr>
          <w:b/>
          <w:bCs/>
          <w:i/>
          <w:iCs/>
        </w:rPr>
        <w:t xml:space="preserve">II. Python / </w:t>
      </w:r>
      <w:proofErr w:type="spellStart"/>
      <w:r w:rsidRPr="00054E10">
        <w:rPr>
          <w:b/>
          <w:bCs/>
          <w:i/>
          <w:iCs/>
        </w:rPr>
        <w:t>FastAPI</w:t>
      </w:r>
      <w:proofErr w:type="spellEnd"/>
      <w:r w:rsidRPr="00054E10">
        <w:rPr>
          <w:b/>
          <w:bCs/>
          <w:i/>
          <w:iCs/>
        </w:rPr>
        <w:t xml:space="preserve"> Agentic AI Service</w:t>
      </w:r>
    </w:p>
    <w:p w14:paraId="55B02BCD" w14:textId="77777777" w:rsidR="00054E10" w:rsidRPr="00054E10" w:rsidRDefault="00054E10" w:rsidP="00054E10">
      <w:pPr>
        <w:numPr>
          <w:ilvl w:val="0"/>
          <w:numId w:val="5"/>
        </w:numPr>
      </w:pPr>
      <w:r w:rsidRPr="00054E10">
        <w:rPr>
          <w:b/>
          <w:bCs/>
        </w:rPr>
        <w:t>Receives events/logs</w:t>
      </w:r>
      <w:r w:rsidRPr="00054E10">
        <w:t xml:space="preserve"> from Laravel (REST, </w:t>
      </w:r>
      <w:proofErr w:type="spellStart"/>
      <w:r w:rsidRPr="00054E10">
        <w:t>gRPC</w:t>
      </w:r>
      <w:proofErr w:type="spellEnd"/>
      <w:r w:rsidRPr="00054E10">
        <w:t>, or message queue).</w:t>
      </w:r>
    </w:p>
    <w:p w14:paraId="628D3668" w14:textId="77777777" w:rsidR="00054E10" w:rsidRPr="00054E10" w:rsidRDefault="00054E10" w:rsidP="00054E10">
      <w:pPr>
        <w:numPr>
          <w:ilvl w:val="0"/>
          <w:numId w:val="5"/>
        </w:numPr>
      </w:pPr>
      <w:proofErr w:type="spellStart"/>
      <w:r w:rsidRPr="00054E10">
        <w:rPr>
          <w:b/>
          <w:bCs/>
        </w:rPr>
        <w:t>Analyzes</w:t>
      </w:r>
      <w:proofErr w:type="spellEnd"/>
      <w:r w:rsidRPr="00054E10">
        <w:rPr>
          <w:b/>
          <w:bCs/>
        </w:rPr>
        <w:t xml:space="preserve"> data</w:t>
      </w:r>
      <w:r w:rsidRPr="00054E10">
        <w:t>: anomaly detection using ML models (</w:t>
      </w:r>
      <w:proofErr w:type="spellStart"/>
      <w:r w:rsidRPr="00054E10">
        <w:t>sklearn</w:t>
      </w:r>
      <w:proofErr w:type="spellEnd"/>
      <w:r w:rsidRPr="00054E10">
        <w:t xml:space="preserve">, </w:t>
      </w:r>
      <w:proofErr w:type="spellStart"/>
      <w:r w:rsidRPr="00054E10">
        <w:t>PyTorch</w:t>
      </w:r>
      <w:proofErr w:type="spellEnd"/>
      <w:r w:rsidRPr="00054E10">
        <w:t>, etc.).</w:t>
      </w:r>
    </w:p>
    <w:p w14:paraId="5E6D12F0" w14:textId="77777777" w:rsidR="00054E10" w:rsidRPr="00054E10" w:rsidRDefault="00054E10" w:rsidP="00054E10">
      <w:pPr>
        <w:numPr>
          <w:ilvl w:val="0"/>
          <w:numId w:val="5"/>
        </w:numPr>
      </w:pPr>
      <w:r w:rsidRPr="00054E10">
        <w:rPr>
          <w:b/>
          <w:bCs/>
        </w:rPr>
        <w:t>Agentic RL module</w:t>
      </w:r>
      <w:r w:rsidRPr="00054E10">
        <w:t xml:space="preserve">: RL agent (Stable Baselines, </w:t>
      </w:r>
      <w:proofErr w:type="spellStart"/>
      <w:r w:rsidRPr="00054E10">
        <w:t>RLlib</w:t>
      </w:r>
      <w:proofErr w:type="spellEnd"/>
      <w:r w:rsidRPr="00054E10">
        <w:t>, OpenAI Gym custom env) that simulates and chooses best action.</w:t>
      </w:r>
    </w:p>
    <w:p w14:paraId="197C7541" w14:textId="77777777" w:rsidR="00054E10" w:rsidRPr="00054E10" w:rsidRDefault="00054E10" w:rsidP="00054E10">
      <w:pPr>
        <w:numPr>
          <w:ilvl w:val="0"/>
          <w:numId w:val="5"/>
        </w:numPr>
      </w:pPr>
      <w:r w:rsidRPr="00054E10">
        <w:rPr>
          <w:b/>
          <w:bCs/>
        </w:rPr>
        <w:t>OpenAI GPT-4.1</w:t>
      </w:r>
      <w:r w:rsidRPr="00054E10">
        <w:t>: Used for reasoning over complex multi-stage incidents, and XAI explanations (e.g., "Explain why this host was quarantined?" prompt).</w:t>
      </w:r>
    </w:p>
    <w:p w14:paraId="56AAFFF3" w14:textId="77777777" w:rsidR="00054E10" w:rsidRPr="00054E10" w:rsidRDefault="00054E10" w:rsidP="00054E10">
      <w:pPr>
        <w:numPr>
          <w:ilvl w:val="0"/>
          <w:numId w:val="5"/>
        </w:numPr>
      </w:pPr>
      <w:r w:rsidRPr="00054E10">
        <w:rPr>
          <w:b/>
          <w:bCs/>
        </w:rPr>
        <w:t>Self-healing actuator</w:t>
      </w:r>
      <w:r w:rsidRPr="00054E10">
        <w:t>: Triggers automated scripts/actions (via Python, shell scripts, cloud APIs), writes back status to Laravel.</w:t>
      </w:r>
    </w:p>
    <w:p w14:paraId="7929F619" w14:textId="77777777" w:rsidR="00054E10" w:rsidRPr="00054E10" w:rsidRDefault="00054E10" w:rsidP="00054E10">
      <w:pPr>
        <w:numPr>
          <w:ilvl w:val="0"/>
          <w:numId w:val="5"/>
        </w:numPr>
      </w:pPr>
      <w:r w:rsidRPr="00054E10">
        <w:rPr>
          <w:b/>
          <w:bCs/>
        </w:rPr>
        <w:t>Feedback loop</w:t>
      </w:r>
      <w:r w:rsidRPr="00054E10">
        <w:t>: Results/outcomes are tracked to improve RL/ML agent.</w:t>
      </w:r>
    </w:p>
    <w:p w14:paraId="59D321B4" w14:textId="77777777" w:rsidR="00054E10" w:rsidRPr="00054E10" w:rsidRDefault="00054E10" w:rsidP="00054E10">
      <w:pPr>
        <w:rPr>
          <w:b/>
          <w:bCs/>
        </w:rPr>
      </w:pPr>
      <w:r w:rsidRPr="00054E10">
        <w:rPr>
          <w:b/>
          <w:bCs/>
          <w:i/>
          <w:iCs/>
        </w:rPr>
        <w:t>III. Data Flow/Infrastructure</w:t>
      </w:r>
    </w:p>
    <w:p w14:paraId="13C0E3B7" w14:textId="77777777" w:rsidR="00054E10" w:rsidRPr="00054E10" w:rsidRDefault="00054E10" w:rsidP="00054E10">
      <w:pPr>
        <w:numPr>
          <w:ilvl w:val="0"/>
          <w:numId w:val="6"/>
        </w:numPr>
      </w:pPr>
      <w:r w:rsidRPr="00054E10">
        <w:t>All persistent state (logs, models, configs, outcomes) stored in a database/service (MySQL/Postgres/MongoDB).</w:t>
      </w:r>
    </w:p>
    <w:p w14:paraId="69EC977A" w14:textId="77777777" w:rsidR="00054E10" w:rsidRPr="00054E10" w:rsidRDefault="00054E10" w:rsidP="00054E10">
      <w:pPr>
        <w:numPr>
          <w:ilvl w:val="0"/>
          <w:numId w:val="6"/>
        </w:numPr>
      </w:pPr>
      <w:r w:rsidRPr="00054E10">
        <w:t>Asynchronous communication (e.g. RabbitMQ, Redis, or Laravel jobs/queues).</w:t>
      </w:r>
    </w:p>
    <w:p w14:paraId="347C25C6" w14:textId="77777777" w:rsidR="00054E10" w:rsidRPr="00054E10" w:rsidRDefault="00054E10" w:rsidP="00054E10">
      <w:pPr>
        <w:numPr>
          <w:ilvl w:val="0"/>
          <w:numId w:val="6"/>
        </w:numPr>
      </w:pPr>
      <w:r w:rsidRPr="00054E10">
        <w:t>Role-based access control for businesses/clients.</w:t>
      </w:r>
    </w:p>
    <w:p w14:paraId="19C1D979" w14:textId="77777777" w:rsidR="00054E10" w:rsidRPr="00054E10" w:rsidRDefault="00054E10" w:rsidP="00054E10">
      <w:r w:rsidRPr="00054E10">
        <w:pict w14:anchorId="501BA6B6">
          <v:rect id="_x0000_i1083" style="width:0;height:0" o:hralign="center" o:hrstd="t" o:hrnoshade="t" o:hr="t" fillcolor="#282828" stroked="f"/>
        </w:pict>
      </w:r>
    </w:p>
    <w:p w14:paraId="3CC0C7CE" w14:textId="77777777" w:rsidR="00054E10" w:rsidRPr="00054E10" w:rsidRDefault="00054E10" w:rsidP="00054E10">
      <w:pPr>
        <w:rPr>
          <w:b/>
          <w:bCs/>
        </w:rPr>
      </w:pPr>
      <w:r w:rsidRPr="00054E10">
        <w:rPr>
          <w:b/>
          <w:bCs/>
        </w:rPr>
        <w:t>5. Suggested Features to Make a Competitive Product</w:t>
      </w:r>
    </w:p>
    <w:p w14:paraId="4ABE034D" w14:textId="77777777" w:rsidR="00054E10" w:rsidRPr="00054E10" w:rsidRDefault="00054E10" w:rsidP="00054E10">
      <w:r w:rsidRPr="00054E10">
        <w:rPr>
          <w:b/>
          <w:bCs/>
        </w:rPr>
        <w:t>Essential Features:</w:t>
      </w:r>
    </w:p>
    <w:p w14:paraId="7691762A" w14:textId="77777777" w:rsidR="00054E10" w:rsidRPr="00054E10" w:rsidRDefault="00054E10" w:rsidP="00054E10">
      <w:pPr>
        <w:numPr>
          <w:ilvl w:val="0"/>
          <w:numId w:val="7"/>
        </w:numPr>
      </w:pPr>
      <w:r w:rsidRPr="00054E10">
        <w:rPr>
          <w:b/>
          <w:bCs/>
        </w:rPr>
        <w:t>Onboarding &amp; Integration</w:t>
      </w:r>
      <w:r w:rsidRPr="00054E10">
        <w:t>: API docs, client SDKs (PHP, Python, Node).</w:t>
      </w:r>
    </w:p>
    <w:p w14:paraId="456F1741" w14:textId="77777777" w:rsidR="00054E10" w:rsidRPr="00054E10" w:rsidRDefault="00054E10" w:rsidP="00054E10">
      <w:pPr>
        <w:numPr>
          <w:ilvl w:val="0"/>
          <w:numId w:val="7"/>
        </w:numPr>
      </w:pPr>
      <w:r w:rsidRPr="00054E10">
        <w:rPr>
          <w:b/>
          <w:bCs/>
        </w:rPr>
        <w:t>Multi-tenant SaaS</w:t>
      </w:r>
      <w:r w:rsidRPr="00054E10">
        <w:t>: Each customer data/model is isolated.</w:t>
      </w:r>
    </w:p>
    <w:p w14:paraId="51DBE4F7" w14:textId="77777777" w:rsidR="00054E10" w:rsidRPr="00054E10" w:rsidRDefault="00054E10" w:rsidP="00054E10">
      <w:pPr>
        <w:numPr>
          <w:ilvl w:val="0"/>
          <w:numId w:val="7"/>
        </w:numPr>
      </w:pPr>
      <w:r w:rsidRPr="00054E10">
        <w:rPr>
          <w:b/>
          <w:bCs/>
        </w:rPr>
        <w:t>Customizable Response Playbooks</w:t>
      </w:r>
      <w:r w:rsidRPr="00054E10">
        <w:t>: Let businesses define what actions are auto, semi-auto, or need approval.</w:t>
      </w:r>
    </w:p>
    <w:p w14:paraId="7BEBB516" w14:textId="77777777" w:rsidR="00054E10" w:rsidRPr="00054E10" w:rsidRDefault="00054E10" w:rsidP="00054E10">
      <w:pPr>
        <w:numPr>
          <w:ilvl w:val="0"/>
          <w:numId w:val="7"/>
        </w:numPr>
      </w:pPr>
      <w:r w:rsidRPr="00054E10">
        <w:rPr>
          <w:b/>
          <w:bCs/>
        </w:rPr>
        <w:t>Threat Intelligence Integration</w:t>
      </w:r>
      <w:r w:rsidRPr="00054E10">
        <w:t>: Use open feeds plus enrich with your own aggregate data.</w:t>
      </w:r>
    </w:p>
    <w:p w14:paraId="1C8F19A3" w14:textId="77777777" w:rsidR="00054E10" w:rsidRPr="00054E10" w:rsidRDefault="00054E10" w:rsidP="00054E10">
      <w:pPr>
        <w:numPr>
          <w:ilvl w:val="0"/>
          <w:numId w:val="7"/>
        </w:numPr>
      </w:pPr>
      <w:r w:rsidRPr="00054E10">
        <w:rPr>
          <w:b/>
          <w:bCs/>
        </w:rPr>
        <w:t>Real-time Dashboards</w:t>
      </w:r>
      <w:r w:rsidRPr="00054E10">
        <w:t>: Visualize threats, actions, recovery status, model performance.</w:t>
      </w:r>
    </w:p>
    <w:p w14:paraId="38D73372" w14:textId="77777777" w:rsidR="00054E10" w:rsidRPr="00054E10" w:rsidRDefault="00054E10" w:rsidP="00054E10">
      <w:pPr>
        <w:numPr>
          <w:ilvl w:val="0"/>
          <w:numId w:val="7"/>
        </w:numPr>
      </w:pPr>
      <w:r w:rsidRPr="00054E10">
        <w:rPr>
          <w:b/>
          <w:bCs/>
        </w:rPr>
        <w:t>Stored Explanations &amp; Audit Trails</w:t>
      </w:r>
      <w:r w:rsidRPr="00054E10">
        <w:t>: Every decision/action can be explained (integrate XAI).</w:t>
      </w:r>
    </w:p>
    <w:p w14:paraId="32DD5CDB" w14:textId="77777777" w:rsidR="00054E10" w:rsidRPr="00054E10" w:rsidRDefault="00054E10" w:rsidP="00054E10">
      <w:pPr>
        <w:numPr>
          <w:ilvl w:val="0"/>
          <w:numId w:val="7"/>
        </w:numPr>
      </w:pPr>
      <w:r w:rsidRPr="00054E10">
        <w:rPr>
          <w:b/>
          <w:bCs/>
        </w:rPr>
        <w:t>Regular Reports &amp; Compliance</w:t>
      </w:r>
      <w:r w:rsidRPr="00054E10">
        <w:t>: Automated compliance (PCI, GDPR) and security posture scoring.</w:t>
      </w:r>
    </w:p>
    <w:p w14:paraId="713FF920" w14:textId="77777777" w:rsidR="00054E10" w:rsidRPr="00054E10" w:rsidRDefault="00054E10" w:rsidP="00054E10">
      <w:pPr>
        <w:numPr>
          <w:ilvl w:val="0"/>
          <w:numId w:val="7"/>
        </w:numPr>
      </w:pPr>
      <w:r w:rsidRPr="00054E10">
        <w:rPr>
          <w:b/>
          <w:bCs/>
        </w:rPr>
        <w:t>Feedback &amp; Tuning Loop</w:t>
      </w:r>
      <w:r w:rsidRPr="00054E10">
        <w:t>: Let clients provide feedback on false positives/negatives.</w:t>
      </w:r>
    </w:p>
    <w:p w14:paraId="3E4529FA" w14:textId="77777777" w:rsidR="00054E10" w:rsidRPr="00054E10" w:rsidRDefault="00054E10" w:rsidP="00054E10">
      <w:pPr>
        <w:numPr>
          <w:ilvl w:val="0"/>
          <w:numId w:val="7"/>
        </w:numPr>
      </w:pPr>
      <w:r w:rsidRPr="00054E10">
        <w:rPr>
          <w:b/>
          <w:bCs/>
        </w:rPr>
        <w:t>Billing/Subscription Management</w:t>
      </w:r>
      <w:r w:rsidRPr="00054E10">
        <w:t>.</w:t>
      </w:r>
    </w:p>
    <w:p w14:paraId="7E681E47" w14:textId="77777777" w:rsidR="00054E10" w:rsidRPr="00054E10" w:rsidRDefault="00054E10" w:rsidP="00054E10">
      <w:pPr>
        <w:numPr>
          <w:ilvl w:val="0"/>
          <w:numId w:val="7"/>
        </w:numPr>
      </w:pPr>
      <w:r w:rsidRPr="00054E10">
        <w:rPr>
          <w:b/>
          <w:bCs/>
        </w:rPr>
        <w:t>DevOps-friendly</w:t>
      </w:r>
      <w:r w:rsidRPr="00054E10">
        <w:t>: Webhooks, SIEM connectors, Terraform-ready deploy agent.</w:t>
      </w:r>
    </w:p>
    <w:p w14:paraId="7B5E8E6A" w14:textId="77777777" w:rsidR="00054E10" w:rsidRPr="00054E10" w:rsidRDefault="00054E10" w:rsidP="00054E10">
      <w:r w:rsidRPr="00054E10">
        <w:rPr>
          <w:b/>
          <w:bCs/>
        </w:rPr>
        <w:t>Advanced Value-Adds:</w:t>
      </w:r>
    </w:p>
    <w:p w14:paraId="758A65D3" w14:textId="77777777" w:rsidR="00054E10" w:rsidRPr="00054E10" w:rsidRDefault="00054E10" w:rsidP="00054E10">
      <w:pPr>
        <w:numPr>
          <w:ilvl w:val="0"/>
          <w:numId w:val="8"/>
        </w:numPr>
      </w:pPr>
      <w:r w:rsidRPr="00054E10">
        <w:rPr>
          <w:b/>
          <w:bCs/>
        </w:rPr>
        <w:lastRenderedPageBreak/>
        <w:t>Simulator/Sandbox</w:t>
      </w:r>
      <w:r w:rsidRPr="00054E10">
        <w:t>: Let clients test AI with dummy attacks.</w:t>
      </w:r>
    </w:p>
    <w:p w14:paraId="59715074" w14:textId="77777777" w:rsidR="00054E10" w:rsidRPr="00054E10" w:rsidRDefault="00054E10" w:rsidP="00054E10">
      <w:pPr>
        <w:numPr>
          <w:ilvl w:val="0"/>
          <w:numId w:val="8"/>
        </w:numPr>
      </w:pPr>
      <w:r w:rsidRPr="00054E10">
        <w:rPr>
          <w:b/>
          <w:bCs/>
        </w:rPr>
        <w:t>Plug-in Marketplace</w:t>
      </w:r>
      <w:r w:rsidRPr="00054E10">
        <w:t>: Customers can upload custom detection/anomaly models.</w:t>
      </w:r>
    </w:p>
    <w:p w14:paraId="6B285545" w14:textId="77777777" w:rsidR="00054E10" w:rsidRPr="00054E10" w:rsidRDefault="00054E10" w:rsidP="00054E10">
      <w:pPr>
        <w:numPr>
          <w:ilvl w:val="0"/>
          <w:numId w:val="8"/>
        </w:numPr>
      </w:pPr>
      <w:r w:rsidRPr="00054E10">
        <w:rPr>
          <w:b/>
          <w:bCs/>
        </w:rPr>
        <w:t>Mobile App</w:t>
      </w:r>
      <w:r w:rsidRPr="00054E10">
        <w:t>: Push critical alerts or review incidents.</w:t>
      </w:r>
    </w:p>
    <w:p w14:paraId="055C1DD3" w14:textId="77777777" w:rsidR="00054E10" w:rsidRPr="00054E10" w:rsidRDefault="00054E10" w:rsidP="00054E10">
      <w:pPr>
        <w:numPr>
          <w:ilvl w:val="0"/>
          <w:numId w:val="8"/>
        </w:numPr>
      </w:pPr>
      <w:r w:rsidRPr="00054E10">
        <w:rPr>
          <w:b/>
          <w:bCs/>
        </w:rPr>
        <w:t>Human-on-the-loop Options</w:t>
      </w:r>
      <w:r w:rsidRPr="00054E10">
        <w:t>: Human approval for high-impact actions.</w:t>
      </w:r>
    </w:p>
    <w:p w14:paraId="39F0CE8A" w14:textId="77777777" w:rsidR="00054E10" w:rsidRPr="00054E10" w:rsidRDefault="00054E10" w:rsidP="00054E10">
      <w:pPr>
        <w:numPr>
          <w:ilvl w:val="0"/>
          <w:numId w:val="8"/>
        </w:numPr>
      </w:pPr>
      <w:r w:rsidRPr="00054E10">
        <w:rPr>
          <w:b/>
          <w:bCs/>
        </w:rPr>
        <w:t>Adversarial Robustness Testing</w:t>
      </w:r>
      <w:r w:rsidRPr="00054E10">
        <w:t>: Simulate/test adversarial examples; report on model drift and robustness.</w:t>
      </w:r>
    </w:p>
    <w:p w14:paraId="66306863" w14:textId="77777777" w:rsidR="00054E10" w:rsidRPr="00054E10" w:rsidRDefault="00054E10" w:rsidP="00054E10">
      <w:r w:rsidRPr="00054E10">
        <w:pict w14:anchorId="4FD76783">
          <v:rect id="_x0000_i1084" style="width:0;height:0" o:hralign="center" o:hrstd="t" o:hrnoshade="t" o:hr="t" fillcolor="#282828" stroked="f"/>
        </w:pict>
      </w:r>
    </w:p>
    <w:p w14:paraId="6A217926" w14:textId="77777777" w:rsidR="00054E10" w:rsidRPr="00054E10" w:rsidRDefault="00054E10" w:rsidP="00054E10">
      <w:pPr>
        <w:rPr>
          <w:b/>
          <w:bCs/>
        </w:rPr>
      </w:pPr>
      <w:r w:rsidRPr="00054E10">
        <w:rPr>
          <w:b/>
          <w:bCs/>
        </w:rPr>
        <w:t>6. Potential Commercial/Service Differentiators</w:t>
      </w:r>
    </w:p>
    <w:p w14:paraId="2131A92F" w14:textId="77777777" w:rsidR="00054E10" w:rsidRPr="00054E10" w:rsidRDefault="00054E10" w:rsidP="00054E10">
      <w:pPr>
        <w:numPr>
          <w:ilvl w:val="0"/>
          <w:numId w:val="9"/>
        </w:numPr>
      </w:pPr>
      <w:r w:rsidRPr="00054E10">
        <w:rPr>
          <w:b/>
          <w:bCs/>
        </w:rPr>
        <w:t>Fast time to value:</w:t>
      </w:r>
      <w:r w:rsidRPr="00054E10">
        <w:t> Easy, agentless onboarding; no SIEM needed.</w:t>
      </w:r>
    </w:p>
    <w:p w14:paraId="093425A7" w14:textId="77777777" w:rsidR="00054E10" w:rsidRPr="00054E10" w:rsidRDefault="00054E10" w:rsidP="00054E10">
      <w:pPr>
        <w:numPr>
          <w:ilvl w:val="0"/>
          <w:numId w:val="9"/>
        </w:numPr>
      </w:pPr>
      <w:r w:rsidRPr="00054E10">
        <w:rPr>
          <w:b/>
          <w:bCs/>
        </w:rPr>
        <w:t>Continuous model improvement:</w:t>
      </w:r>
      <w:r w:rsidRPr="00054E10">
        <w:t> Autonomous learning adapts to the customer’s environment.</w:t>
      </w:r>
    </w:p>
    <w:p w14:paraId="30952646" w14:textId="77777777" w:rsidR="00054E10" w:rsidRPr="00054E10" w:rsidRDefault="00054E10" w:rsidP="00054E10">
      <w:pPr>
        <w:numPr>
          <w:ilvl w:val="0"/>
          <w:numId w:val="9"/>
        </w:numPr>
      </w:pPr>
      <w:r w:rsidRPr="00054E10">
        <w:rPr>
          <w:b/>
          <w:bCs/>
        </w:rPr>
        <w:t>Transparent AI:</w:t>
      </w:r>
      <w:r w:rsidRPr="00054E10">
        <w:t> For compliance; built-in audit trails and explanations (with XAI).</w:t>
      </w:r>
    </w:p>
    <w:p w14:paraId="64EA2484" w14:textId="77777777" w:rsidR="00054E10" w:rsidRPr="00054E10" w:rsidRDefault="00054E10" w:rsidP="00054E10">
      <w:pPr>
        <w:numPr>
          <w:ilvl w:val="0"/>
          <w:numId w:val="9"/>
        </w:numPr>
      </w:pPr>
      <w:r w:rsidRPr="00054E10">
        <w:rPr>
          <w:b/>
          <w:bCs/>
        </w:rPr>
        <w:t>Human-AI hybrid workflow:</w:t>
      </w:r>
      <w:r w:rsidRPr="00054E10">
        <w:t> For large orgs with compliance demands.</w:t>
      </w:r>
    </w:p>
    <w:p w14:paraId="0587DB09" w14:textId="77777777" w:rsidR="00054E10" w:rsidRPr="00054E10" w:rsidRDefault="00054E10" w:rsidP="00054E10">
      <w:pPr>
        <w:numPr>
          <w:ilvl w:val="0"/>
          <w:numId w:val="9"/>
        </w:numPr>
      </w:pPr>
      <w:r w:rsidRPr="00054E10">
        <w:rPr>
          <w:b/>
          <w:bCs/>
        </w:rPr>
        <w:t>Vertical-specific threat models:</w:t>
      </w:r>
      <w:r w:rsidRPr="00054E10">
        <w:t> E.g., healthcare, fintech tailors.</w:t>
      </w:r>
    </w:p>
    <w:p w14:paraId="47EA9E25" w14:textId="77777777" w:rsidR="00054E10" w:rsidRPr="00054E10" w:rsidRDefault="00054E10" w:rsidP="00054E10">
      <w:r w:rsidRPr="00054E10">
        <w:pict w14:anchorId="15AAECCD">
          <v:rect id="_x0000_i1085" style="width:0;height:0" o:hralign="center" o:hrstd="t" o:hrnoshade="t" o:hr="t" fillcolor="#282828" stroked="f"/>
        </w:pict>
      </w:r>
    </w:p>
    <w:p w14:paraId="0EC1BBEC" w14:textId="77777777" w:rsidR="00054E10" w:rsidRPr="00054E10" w:rsidRDefault="00054E10" w:rsidP="00054E10">
      <w:pPr>
        <w:rPr>
          <w:b/>
          <w:bCs/>
        </w:rPr>
      </w:pPr>
      <w:r w:rsidRPr="00054E10">
        <w:rPr>
          <w:b/>
          <w:bCs/>
        </w:rPr>
        <w:t>7. References to Implementation Code (based on paper)</w:t>
      </w:r>
    </w:p>
    <w:p w14:paraId="39531557" w14:textId="77777777" w:rsidR="00054E10" w:rsidRPr="00054E10" w:rsidRDefault="00054E10" w:rsidP="00054E10">
      <w:pPr>
        <w:numPr>
          <w:ilvl w:val="0"/>
          <w:numId w:val="10"/>
        </w:numPr>
      </w:pPr>
      <w:r w:rsidRPr="00054E10">
        <w:t>For XAI explanations, use the SHAP code shown in the paper.</w:t>
      </w:r>
    </w:p>
    <w:p w14:paraId="436684D2" w14:textId="77777777" w:rsidR="00054E10" w:rsidRPr="00054E10" w:rsidRDefault="00054E10" w:rsidP="00054E10">
      <w:pPr>
        <w:numPr>
          <w:ilvl w:val="0"/>
          <w:numId w:val="10"/>
        </w:numPr>
      </w:pPr>
      <w:r w:rsidRPr="00054E10">
        <w:t xml:space="preserve">For ML evaluation, use </w:t>
      </w:r>
      <w:proofErr w:type="spellStart"/>
      <w:r w:rsidRPr="00054E10">
        <w:t>sklearn</w:t>
      </w:r>
      <w:proofErr w:type="spellEnd"/>
      <w:r w:rsidRPr="00054E10">
        <w:t xml:space="preserve"> code for precision/recall/F1 as in paper.</w:t>
      </w:r>
    </w:p>
    <w:p w14:paraId="4F023A70" w14:textId="77777777" w:rsidR="00054E10" w:rsidRPr="00054E10" w:rsidRDefault="00054E10" w:rsidP="00054E10">
      <w:pPr>
        <w:numPr>
          <w:ilvl w:val="0"/>
          <w:numId w:val="10"/>
        </w:numPr>
      </w:pPr>
      <w:r w:rsidRPr="00054E10">
        <w:t xml:space="preserve">For RL agent, use stable-baselines3 or </w:t>
      </w:r>
      <w:proofErr w:type="spellStart"/>
      <w:r w:rsidRPr="00054E10">
        <w:t>RLlib</w:t>
      </w:r>
      <w:proofErr w:type="spellEnd"/>
      <w:r w:rsidRPr="00054E10">
        <w:t xml:space="preserve"> (Python).</w:t>
      </w:r>
    </w:p>
    <w:p w14:paraId="2388C5D6" w14:textId="77777777" w:rsidR="00054E10" w:rsidRPr="00054E10" w:rsidRDefault="00054E10" w:rsidP="00054E10">
      <w:r w:rsidRPr="00054E10">
        <w:pict w14:anchorId="594B30A4">
          <v:rect id="_x0000_i1086" style="width:0;height:0" o:hralign="center" o:hrstd="t" o:hrnoshade="t" o:hr="t" fillcolor="#282828" stroked="f"/>
        </w:pict>
      </w:r>
    </w:p>
    <w:p w14:paraId="511A72D7" w14:textId="77777777" w:rsidR="00054E10" w:rsidRPr="00054E10" w:rsidRDefault="00054E10" w:rsidP="00054E10">
      <w:pPr>
        <w:rPr>
          <w:b/>
          <w:bCs/>
        </w:rPr>
      </w:pPr>
      <w:r w:rsidRPr="00054E10">
        <w:rPr>
          <w:b/>
          <w:bCs/>
        </w:rPr>
        <w:t>Summary Table</w:t>
      </w:r>
    </w:p>
    <w:tbl>
      <w:tblPr>
        <w:tblW w:w="11520" w:type="dxa"/>
        <w:tblCellSpacing w:w="15" w:type="dxa"/>
        <w:shd w:val="clear" w:color="auto" w:fill="FFFFFF"/>
        <w:tblCellMar>
          <w:left w:w="0" w:type="dxa"/>
          <w:right w:w="0" w:type="dxa"/>
        </w:tblCellMar>
        <w:tblLook w:val="04A0" w:firstRow="1" w:lastRow="0" w:firstColumn="1" w:lastColumn="0" w:noHBand="0" w:noVBand="1"/>
      </w:tblPr>
      <w:tblGrid>
        <w:gridCol w:w="2892"/>
        <w:gridCol w:w="3902"/>
        <w:gridCol w:w="4726"/>
      </w:tblGrid>
      <w:tr w:rsidR="00054E10" w:rsidRPr="00054E10" w14:paraId="76897951" w14:textId="77777777" w:rsidTr="00054E10">
        <w:trPr>
          <w:tblHeader/>
          <w:tblCellSpacing w:w="15" w:type="dxa"/>
        </w:trPr>
        <w:tc>
          <w:tcPr>
            <w:tcW w:w="0" w:type="auto"/>
            <w:tcBorders>
              <w:top w:val="single" w:sz="6" w:space="0" w:color="CDCDCD"/>
              <w:left w:val="single" w:sz="6" w:space="0" w:color="CDCDCD"/>
              <w:bottom w:val="single" w:sz="6" w:space="0" w:color="CDCDCD"/>
              <w:right w:val="single" w:sz="6" w:space="0" w:color="CDCDCD"/>
            </w:tcBorders>
            <w:shd w:val="clear" w:color="auto" w:fill="CDCDCD"/>
            <w:vAlign w:val="center"/>
            <w:hideMark/>
          </w:tcPr>
          <w:p w14:paraId="7EB4829C" w14:textId="77777777" w:rsidR="00054E10" w:rsidRPr="00054E10" w:rsidRDefault="00054E10" w:rsidP="00054E10">
            <w:pPr>
              <w:rPr>
                <w:b/>
                <w:bCs/>
              </w:rPr>
            </w:pPr>
            <w:r w:rsidRPr="00054E10">
              <w:rPr>
                <w:b/>
                <w:bCs/>
              </w:rPr>
              <w:t>Component</w:t>
            </w:r>
          </w:p>
        </w:tc>
        <w:tc>
          <w:tcPr>
            <w:tcW w:w="0" w:type="auto"/>
            <w:tcBorders>
              <w:top w:val="single" w:sz="6" w:space="0" w:color="CDCDCD"/>
              <w:left w:val="single" w:sz="6" w:space="0" w:color="CDCDCD"/>
              <w:bottom w:val="single" w:sz="6" w:space="0" w:color="CDCDCD"/>
              <w:right w:val="single" w:sz="6" w:space="0" w:color="CDCDCD"/>
            </w:tcBorders>
            <w:shd w:val="clear" w:color="auto" w:fill="CDCDCD"/>
            <w:vAlign w:val="center"/>
            <w:hideMark/>
          </w:tcPr>
          <w:p w14:paraId="6E039913" w14:textId="77777777" w:rsidR="00054E10" w:rsidRPr="00054E10" w:rsidRDefault="00054E10" w:rsidP="00054E10">
            <w:pPr>
              <w:rPr>
                <w:b/>
                <w:bCs/>
              </w:rPr>
            </w:pPr>
            <w:r w:rsidRPr="00054E10">
              <w:rPr>
                <w:b/>
                <w:bCs/>
              </w:rPr>
              <w:t>Proposed Tech</w:t>
            </w:r>
          </w:p>
        </w:tc>
        <w:tc>
          <w:tcPr>
            <w:tcW w:w="0" w:type="auto"/>
            <w:tcBorders>
              <w:top w:val="single" w:sz="6" w:space="0" w:color="CDCDCD"/>
              <w:left w:val="single" w:sz="6" w:space="0" w:color="CDCDCD"/>
              <w:bottom w:val="single" w:sz="6" w:space="0" w:color="CDCDCD"/>
              <w:right w:val="single" w:sz="6" w:space="0" w:color="CDCDCD"/>
            </w:tcBorders>
            <w:shd w:val="clear" w:color="auto" w:fill="CDCDCD"/>
            <w:vAlign w:val="center"/>
            <w:hideMark/>
          </w:tcPr>
          <w:p w14:paraId="1B14583A" w14:textId="77777777" w:rsidR="00054E10" w:rsidRPr="00054E10" w:rsidRDefault="00054E10" w:rsidP="00054E10">
            <w:pPr>
              <w:rPr>
                <w:b/>
                <w:bCs/>
              </w:rPr>
            </w:pPr>
            <w:r w:rsidRPr="00054E10">
              <w:rPr>
                <w:b/>
                <w:bCs/>
              </w:rPr>
              <w:t>Commercial Feature</w:t>
            </w:r>
          </w:p>
        </w:tc>
      </w:tr>
      <w:tr w:rsidR="00054E10" w:rsidRPr="00054E10" w14:paraId="70051278" w14:textId="77777777" w:rsidTr="00054E10">
        <w:trPr>
          <w:tblCellSpacing w:w="15" w:type="dxa"/>
        </w:trPr>
        <w:tc>
          <w:tcPr>
            <w:tcW w:w="0" w:type="auto"/>
            <w:tcBorders>
              <w:top w:val="single" w:sz="2" w:space="0" w:color="auto"/>
              <w:left w:val="single" w:sz="6" w:space="0" w:color="CDCDCD"/>
              <w:bottom w:val="single" w:sz="6" w:space="0" w:color="CDCDCD"/>
              <w:right w:val="single" w:sz="2" w:space="0" w:color="auto"/>
            </w:tcBorders>
            <w:shd w:val="clear" w:color="auto" w:fill="FFFFFF"/>
            <w:vAlign w:val="center"/>
            <w:hideMark/>
          </w:tcPr>
          <w:p w14:paraId="130006E0" w14:textId="77777777" w:rsidR="00054E10" w:rsidRPr="00054E10" w:rsidRDefault="00054E10" w:rsidP="00054E10">
            <w:r w:rsidRPr="00054E10">
              <w:t>API Gateway</w:t>
            </w:r>
          </w:p>
        </w:tc>
        <w:tc>
          <w:tcPr>
            <w:tcW w:w="0" w:type="auto"/>
            <w:tcBorders>
              <w:top w:val="single" w:sz="2" w:space="0" w:color="auto"/>
              <w:left w:val="single" w:sz="6" w:space="0" w:color="CDCDCD"/>
              <w:bottom w:val="single" w:sz="6" w:space="0" w:color="CDCDCD"/>
              <w:right w:val="single" w:sz="2" w:space="0" w:color="auto"/>
            </w:tcBorders>
            <w:shd w:val="clear" w:color="auto" w:fill="FFFFFF"/>
            <w:vAlign w:val="center"/>
            <w:hideMark/>
          </w:tcPr>
          <w:p w14:paraId="031468F7" w14:textId="77777777" w:rsidR="00054E10" w:rsidRPr="00054E10" w:rsidRDefault="00054E10" w:rsidP="00054E10">
            <w:r w:rsidRPr="00054E10">
              <w:t>Laravel</w:t>
            </w:r>
          </w:p>
        </w:tc>
        <w:tc>
          <w:tcPr>
            <w:tcW w:w="0" w:type="auto"/>
            <w:tcBorders>
              <w:top w:val="single" w:sz="2" w:space="0" w:color="auto"/>
              <w:left w:val="single" w:sz="6" w:space="0" w:color="CDCDCD"/>
              <w:bottom w:val="single" w:sz="6" w:space="0" w:color="CDCDCD"/>
              <w:right w:val="single" w:sz="6" w:space="0" w:color="CDCDCD"/>
            </w:tcBorders>
            <w:shd w:val="clear" w:color="auto" w:fill="FFFFFF"/>
            <w:vAlign w:val="center"/>
            <w:hideMark/>
          </w:tcPr>
          <w:p w14:paraId="410B77F0" w14:textId="77777777" w:rsidR="00054E10" w:rsidRPr="00054E10" w:rsidRDefault="00054E10" w:rsidP="00054E10">
            <w:r w:rsidRPr="00054E10">
              <w:t>Rate limiting, auth</w:t>
            </w:r>
          </w:p>
        </w:tc>
      </w:tr>
      <w:tr w:rsidR="00054E10" w:rsidRPr="00054E10" w14:paraId="657CE349" w14:textId="77777777" w:rsidTr="00054E10">
        <w:trPr>
          <w:tblCellSpacing w:w="15" w:type="dxa"/>
        </w:trPr>
        <w:tc>
          <w:tcPr>
            <w:tcW w:w="0" w:type="auto"/>
            <w:tcBorders>
              <w:top w:val="single" w:sz="2" w:space="0" w:color="auto"/>
              <w:left w:val="single" w:sz="6" w:space="0" w:color="CDCDCD"/>
              <w:bottom w:val="single" w:sz="6" w:space="0" w:color="CDCDCD"/>
              <w:right w:val="single" w:sz="2" w:space="0" w:color="auto"/>
            </w:tcBorders>
            <w:shd w:val="clear" w:color="auto" w:fill="FFFFFF"/>
            <w:vAlign w:val="center"/>
            <w:hideMark/>
          </w:tcPr>
          <w:p w14:paraId="0DA28619" w14:textId="77777777" w:rsidR="00054E10" w:rsidRPr="00054E10" w:rsidRDefault="00054E10" w:rsidP="00054E10">
            <w:r w:rsidRPr="00054E10">
              <w:t>ML/RL Engine</w:t>
            </w:r>
          </w:p>
        </w:tc>
        <w:tc>
          <w:tcPr>
            <w:tcW w:w="0" w:type="auto"/>
            <w:tcBorders>
              <w:top w:val="single" w:sz="2" w:space="0" w:color="auto"/>
              <w:left w:val="single" w:sz="6" w:space="0" w:color="CDCDCD"/>
              <w:bottom w:val="single" w:sz="6" w:space="0" w:color="CDCDCD"/>
              <w:right w:val="single" w:sz="2" w:space="0" w:color="auto"/>
            </w:tcBorders>
            <w:shd w:val="clear" w:color="auto" w:fill="FFFFFF"/>
            <w:vAlign w:val="center"/>
            <w:hideMark/>
          </w:tcPr>
          <w:p w14:paraId="2EFF3457" w14:textId="77777777" w:rsidR="00054E10" w:rsidRPr="00054E10" w:rsidRDefault="00054E10" w:rsidP="00054E10">
            <w:r w:rsidRPr="00054E10">
              <w:t xml:space="preserve">Python, </w:t>
            </w:r>
            <w:proofErr w:type="spellStart"/>
            <w:r w:rsidRPr="00054E10">
              <w:t>FastAPI</w:t>
            </w:r>
            <w:proofErr w:type="spellEnd"/>
          </w:p>
        </w:tc>
        <w:tc>
          <w:tcPr>
            <w:tcW w:w="0" w:type="auto"/>
            <w:tcBorders>
              <w:top w:val="single" w:sz="2" w:space="0" w:color="auto"/>
              <w:left w:val="single" w:sz="6" w:space="0" w:color="CDCDCD"/>
              <w:bottom w:val="single" w:sz="6" w:space="0" w:color="CDCDCD"/>
              <w:right w:val="single" w:sz="6" w:space="0" w:color="CDCDCD"/>
            </w:tcBorders>
            <w:shd w:val="clear" w:color="auto" w:fill="FFFFFF"/>
            <w:vAlign w:val="center"/>
            <w:hideMark/>
          </w:tcPr>
          <w:p w14:paraId="0F87BD7B" w14:textId="77777777" w:rsidR="00054E10" w:rsidRPr="00054E10" w:rsidRDefault="00054E10" w:rsidP="00054E10">
            <w:r w:rsidRPr="00054E10">
              <w:t>Agentic AI, RL</w:t>
            </w:r>
          </w:p>
        </w:tc>
      </w:tr>
      <w:tr w:rsidR="00054E10" w:rsidRPr="00054E10" w14:paraId="58E2A5FD" w14:textId="77777777" w:rsidTr="00054E10">
        <w:trPr>
          <w:tblCellSpacing w:w="15" w:type="dxa"/>
        </w:trPr>
        <w:tc>
          <w:tcPr>
            <w:tcW w:w="0" w:type="auto"/>
            <w:tcBorders>
              <w:top w:val="single" w:sz="2" w:space="0" w:color="auto"/>
              <w:left w:val="single" w:sz="6" w:space="0" w:color="CDCDCD"/>
              <w:bottom w:val="single" w:sz="6" w:space="0" w:color="CDCDCD"/>
              <w:right w:val="single" w:sz="2" w:space="0" w:color="auto"/>
            </w:tcBorders>
            <w:shd w:val="clear" w:color="auto" w:fill="FFFFFF"/>
            <w:vAlign w:val="center"/>
            <w:hideMark/>
          </w:tcPr>
          <w:p w14:paraId="03284BED" w14:textId="77777777" w:rsidR="00054E10" w:rsidRPr="00054E10" w:rsidRDefault="00054E10" w:rsidP="00054E10">
            <w:r w:rsidRPr="00054E10">
              <w:t>Dashboard</w:t>
            </w:r>
          </w:p>
        </w:tc>
        <w:tc>
          <w:tcPr>
            <w:tcW w:w="0" w:type="auto"/>
            <w:tcBorders>
              <w:top w:val="single" w:sz="2" w:space="0" w:color="auto"/>
              <w:left w:val="single" w:sz="6" w:space="0" w:color="CDCDCD"/>
              <w:bottom w:val="single" w:sz="6" w:space="0" w:color="CDCDCD"/>
              <w:right w:val="single" w:sz="2" w:space="0" w:color="auto"/>
            </w:tcBorders>
            <w:shd w:val="clear" w:color="auto" w:fill="FFFFFF"/>
            <w:vAlign w:val="center"/>
            <w:hideMark/>
          </w:tcPr>
          <w:p w14:paraId="3BF585DC" w14:textId="77777777" w:rsidR="00054E10" w:rsidRPr="00054E10" w:rsidRDefault="00054E10" w:rsidP="00054E10">
            <w:r w:rsidRPr="00054E10">
              <w:t>Blade</w:t>
            </w:r>
          </w:p>
        </w:tc>
        <w:tc>
          <w:tcPr>
            <w:tcW w:w="0" w:type="auto"/>
            <w:tcBorders>
              <w:top w:val="single" w:sz="2" w:space="0" w:color="auto"/>
              <w:left w:val="single" w:sz="6" w:space="0" w:color="CDCDCD"/>
              <w:bottom w:val="single" w:sz="6" w:space="0" w:color="CDCDCD"/>
              <w:right w:val="single" w:sz="6" w:space="0" w:color="CDCDCD"/>
            </w:tcBorders>
            <w:shd w:val="clear" w:color="auto" w:fill="FFFFFF"/>
            <w:vAlign w:val="center"/>
            <w:hideMark/>
          </w:tcPr>
          <w:p w14:paraId="551D1CB1" w14:textId="77777777" w:rsidR="00054E10" w:rsidRPr="00054E10" w:rsidRDefault="00054E10" w:rsidP="00054E10">
            <w:r w:rsidRPr="00054E10">
              <w:t>Visualization</w:t>
            </w:r>
          </w:p>
        </w:tc>
      </w:tr>
      <w:tr w:rsidR="00054E10" w:rsidRPr="00054E10" w14:paraId="3CED7264" w14:textId="77777777" w:rsidTr="00054E10">
        <w:trPr>
          <w:tblCellSpacing w:w="15" w:type="dxa"/>
        </w:trPr>
        <w:tc>
          <w:tcPr>
            <w:tcW w:w="0" w:type="auto"/>
            <w:tcBorders>
              <w:top w:val="single" w:sz="2" w:space="0" w:color="auto"/>
              <w:left w:val="single" w:sz="6" w:space="0" w:color="CDCDCD"/>
              <w:bottom w:val="single" w:sz="6" w:space="0" w:color="CDCDCD"/>
              <w:right w:val="single" w:sz="2" w:space="0" w:color="auto"/>
            </w:tcBorders>
            <w:shd w:val="clear" w:color="auto" w:fill="FFFFFF"/>
            <w:vAlign w:val="center"/>
            <w:hideMark/>
          </w:tcPr>
          <w:p w14:paraId="0A06C623" w14:textId="77777777" w:rsidR="00054E10" w:rsidRPr="00054E10" w:rsidRDefault="00054E10" w:rsidP="00054E10">
            <w:r w:rsidRPr="00054E10">
              <w:t>XAI</w:t>
            </w:r>
          </w:p>
        </w:tc>
        <w:tc>
          <w:tcPr>
            <w:tcW w:w="0" w:type="auto"/>
            <w:tcBorders>
              <w:top w:val="single" w:sz="2" w:space="0" w:color="auto"/>
              <w:left w:val="single" w:sz="6" w:space="0" w:color="CDCDCD"/>
              <w:bottom w:val="single" w:sz="6" w:space="0" w:color="CDCDCD"/>
              <w:right w:val="single" w:sz="2" w:space="0" w:color="auto"/>
            </w:tcBorders>
            <w:shd w:val="clear" w:color="auto" w:fill="FFFFFF"/>
            <w:vAlign w:val="center"/>
            <w:hideMark/>
          </w:tcPr>
          <w:p w14:paraId="40EBDD6B" w14:textId="77777777" w:rsidR="00054E10" w:rsidRPr="00054E10" w:rsidRDefault="00054E10" w:rsidP="00054E10">
            <w:r w:rsidRPr="00054E10">
              <w:t>SHAP/OpenAI/GPT</w:t>
            </w:r>
          </w:p>
        </w:tc>
        <w:tc>
          <w:tcPr>
            <w:tcW w:w="0" w:type="auto"/>
            <w:tcBorders>
              <w:top w:val="single" w:sz="2" w:space="0" w:color="auto"/>
              <w:left w:val="single" w:sz="6" w:space="0" w:color="CDCDCD"/>
              <w:bottom w:val="single" w:sz="6" w:space="0" w:color="CDCDCD"/>
              <w:right w:val="single" w:sz="6" w:space="0" w:color="CDCDCD"/>
            </w:tcBorders>
            <w:shd w:val="clear" w:color="auto" w:fill="FFFFFF"/>
            <w:vAlign w:val="center"/>
            <w:hideMark/>
          </w:tcPr>
          <w:p w14:paraId="339A2E42" w14:textId="77777777" w:rsidR="00054E10" w:rsidRPr="00054E10" w:rsidRDefault="00054E10" w:rsidP="00054E10">
            <w:r w:rsidRPr="00054E10">
              <w:t>Compliance, explain</w:t>
            </w:r>
          </w:p>
        </w:tc>
      </w:tr>
      <w:tr w:rsidR="00054E10" w:rsidRPr="00054E10" w14:paraId="647EB70E" w14:textId="77777777" w:rsidTr="00054E10">
        <w:trPr>
          <w:tblCellSpacing w:w="15" w:type="dxa"/>
        </w:trPr>
        <w:tc>
          <w:tcPr>
            <w:tcW w:w="0" w:type="auto"/>
            <w:tcBorders>
              <w:top w:val="single" w:sz="2" w:space="0" w:color="auto"/>
              <w:left w:val="single" w:sz="6" w:space="0" w:color="CDCDCD"/>
              <w:bottom w:val="single" w:sz="6" w:space="0" w:color="CDCDCD"/>
              <w:right w:val="single" w:sz="2" w:space="0" w:color="auto"/>
            </w:tcBorders>
            <w:shd w:val="clear" w:color="auto" w:fill="FFFFFF"/>
            <w:vAlign w:val="center"/>
            <w:hideMark/>
          </w:tcPr>
          <w:p w14:paraId="7C4A4D0D" w14:textId="77777777" w:rsidR="00054E10" w:rsidRPr="00054E10" w:rsidRDefault="00054E10" w:rsidP="00054E10">
            <w:r w:rsidRPr="00054E10">
              <w:t>Actions</w:t>
            </w:r>
          </w:p>
        </w:tc>
        <w:tc>
          <w:tcPr>
            <w:tcW w:w="0" w:type="auto"/>
            <w:tcBorders>
              <w:top w:val="single" w:sz="2" w:space="0" w:color="auto"/>
              <w:left w:val="single" w:sz="6" w:space="0" w:color="CDCDCD"/>
              <w:bottom w:val="single" w:sz="6" w:space="0" w:color="CDCDCD"/>
              <w:right w:val="single" w:sz="2" w:space="0" w:color="auto"/>
            </w:tcBorders>
            <w:shd w:val="clear" w:color="auto" w:fill="FFFFFF"/>
            <w:vAlign w:val="center"/>
            <w:hideMark/>
          </w:tcPr>
          <w:p w14:paraId="497AED0C" w14:textId="77777777" w:rsidR="00054E10" w:rsidRPr="00054E10" w:rsidRDefault="00054E10" w:rsidP="00054E10">
            <w:proofErr w:type="spellStart"/>
            <w:r w:rsidRPr="00054E10">
              <w:t>FastAPI</w:t>
            </w:r>
            <w:proofErr w:type="spellEnd"/>
            <w:r w:rsidRPr="00054E10">
              <w:t>/Laravel</w:t>
            </w:r>
          </w:p>
        </w:tc>
        <w:tc>
          <w:tcPr>
            <w:tcW w:w="0" w:type="auto"/>
            <w:tcBorders>
              <w:top w:val="single" w:sz="2" w:space="0" w:color="auto"/>
              <w:left w:val="single" w:sz="6" w:space="0" w:color="CDCDCD"/>
              <w:bottom w:val="single" w:sz="6" w:space="0" w:color="CDCDCD"/>
              <w:right w:val="single" w:sz="6" w:space="0" w:color="CDCDCD"/>
            </w:tcBorders>
            <w:shd w:val="clear" w:color="auto" w:fill="FFFFFF"/>
            <w:vAlign w:val="center"/>
            <w:hideMark/>
          </w:tcPr>
          <w:p w14:paraId="0BE4D2FC" w14:textId="77777777" w:rsidR="00054E10" w:rsidRPr="00054E10" w:rsidRDefault="00054E10" w:rsidP="00054E10">
            <w:r w:rsidRPr="00054E10">
              <w:t>Self-healing, response</w:t>
            </w:r>
          </w:p>
        </w:tc>
      </w:tr>
      <w:tr w:rsidR="00054E10" w:rsidRPr="00054E10" w14:paraId="6DA96A84" w14:textId="77777777" w:rsidTr="00054E10">
        <w:trPr>
          <w:tblCellSpacing w:w="15" w:type="dxa"/>
        </w:trPr>
        <w:tc>
          <w:tcPr>
            <w:tcW w:w="0" w:type="auto"/>
            <w:tcBorders>
              <w:top w:val="single" w:sz="2" w:space="0" w:color="auto"/>
              <w:left w:val="single" w:sz="6" w:space="0" w:color="CDCDCD"/>
              <w:bottom w:val="single" w:sz="6" w:space="0" w:color="CDCDCD"/>
              <w:right w:val="single" w:sz="2" w:space="0" w:color="auto"/>
            </w:tcBorders>
            <w:shd w:val="clear" w:color="auto" w:fill="FFFFFF"/>
            <w:vAlign w:val="center"/>
            <w:hideMark/>
          </w:tcPr>
          <w:p w14:paraId="6C41860D" w14:textId="77777777" w:rsidR="00054E10" w:rsidRPr="00054E10" w:rsidRDefault="00054E10" w:rsidP="00054E10">
            <w:r w:rsidRPr="00054E10">
              <w:t>Reporting</w:t>
            </w:r>
          </w:p>
        </w:tc>
        <w:tc>
          <w:tcPr>
            <w:tcW w:w="0" w:type="auto"/>
            <w:tcBorders>
              <w:top w:val="single" w:sz="2" w:space="0" w:color="auto"/>
              <w:left w:val="single" w:sz="6" w:space="0" w:color="CDCDCD"/>
              <w:bottom w:val="single" w:sz="6" w:space="0" w:color="CDCDCD"/>
              <w:right w:val="single" w:sz="2" w:space="0" w:color="auto"/>
            </w:tcBorders>
            <w:shd w:val="clear" w:color="auto" w:fill="FFFFFF"/>
            <w:vAlign w:val="center"/>
            <w:hideMark/>
          </w:tcPr>
          <w:p w14:paraId="28C08521" w14:textId="77777777" w:rsidR="00054E10" w:rsidRPr="00054E10" w:rsidRDefault="00054E10" w:rsidP="00054E10">
            <w:r w:rsidRPr="00054E10">
              <w:t>Laravel</w:t>
            </w:r>
          </w:p>
        </w:tc>
        <w:tc>
          <w:tcPr>
            <w:tcW w:w="0" w:type="auto"/>
            <w:tcBorders>
              <w:top w:val="single" w:sz="2" w:space="0" w:color="auto"/>
              <w:left w:val="single" w:sz="6" w:space="0" w:color="CDCDCD"/>
              <w:bottom w:val="single" w:sz="6" w:space="0" w:color="CDCDCD"/>
              <w:right w:val="single" w:sz="6" w:space="0" w:color="CDCDCD"/>
            </w:tcBorders>
            <w:shd w:val="clear" w:color="auto" w:fill="FFFFFF"/>
            <w:vAlign w:val="center"/>
            <w:hideMark/>
          </w:tcPr>
          <w:p w14:paraId="7CC005BF" w14:textId="77777777" w:rsidR="00054E10" w:rsidRPr="00054E10" w:rsidRDefault="00054E10" w:rsidP="00054E10">
            <w:r w:rsidRPr="00054E10">
              <w:t>Compliance, usage</w:t>
            </w:r>
          </w:p>
        </w:tc>
      </w:tr>
    </w:tbl>
    <w:p w14:paraId="17684D28" w14:textId="77777777" w:rsidR="00054E10" w:rsidRPr="00054E10" w:rsidRDefault="00054E10" w:rsidP="00054E10">
      <w:r w:rsidRPr="00054E10">
        <w:pict w14:anchorId="3495D7F3">
          <v:rect id="_x0000_i1087" style="width:0;height:0" o:hralign="center" o:hrstd="t" o:hrnoshade="t" o:hr="t" fillcolor="#282828" stroked="f"/>
        </w:pict>
      </w:r>
    </w:p>
    <w:p w14:paraId="1764AD1C" w14:textId="77777777" w:rsidR="00054E10" w:rsidRPr="00054E10" w:rsidRDefault="00054E10" w:rsidP="00054E10">
      <w:pPr>
        <w:rPr>
          <w:b/>
          <w:bCs/>
        </w:rPr>
      </w:pPr>
      <w:r w:rsidRPr="00054E10">
        <w:rPr>
          <w:b/>
          <w:bCs/>
        </w:rPr>
        <w:t>Conclusion</w:t>
      </w:r>
    </w:p>
    <w:p w14:paraId="0C51B9C8" w14:textId="77777777" w:rsidR="00054E10" w:rsidRPr="00054E10" w:rsidRDefault="00054E10" w:rsidP="00054E10">
      <w:r w:rsidRPr="00054E10">
        <w:lastRenderedPageBreak/>
        <w:t>By modularizing components as above and leveraging both PHP/Laravel for orchestration, business logic, user-facing views, and Python/</w:t>
      </w:r>
      <w:proofErr w:type="spellStart"/>
      <w:r w:rsidRPr="00054E10">
        <w:t>FastAPI</w:t>
      </w:r>
      <w:proofErr w:type="spellEnd"/>
      <w:r w:rsidRPr="00054E10">
        <w:t>/OpenAI for Agentic AI and self-healing logic, you can build a robust commercial cyber-</w:t>
      </w:r>
      <w:proofErr w:type="spellStart"/>
      <w:r w:rsidRPr="00054E10">
        <w:t>defense</w:t>
      </w:r>
      <w:proofErr w:type="spellEnd"/>
      <w:r w:rsidRPr="00054E10">
        <w:t xml:space="preserve"> platform following the latest research directions!</w:t>
      </w:r>
    </w:p>
    <w:p w14:paraId="3650E062" w14:textId="77777777" w:rsidR="00054E10" w:rsidRPr="00054E10" w:rsidRDefault="00054E10" w:rsidP="00054E10">
      <w:r w:rsidRPr="00054E10">
        <w:t xml:space="preserve">If you'd like, I can provide sample </w:t>
      </w:r>
      <w:proofErr w:type="spellStart"/>
      <w:r w:rsidRPr="00054E10">
        <w:t>FastAPI</w:t>
      </w:r>
      <w:proofErr w:type="spellEnd"/>
      <w:r w:rsidRPr="00054E10">
        <w:t xml:space="preserve"> endpoints, OpenAI prompt strategies, or Laravel controller pseudo-code—just ask!</w:t>
      </w:r>
    </w:p>
    <w:p w14:paraId="66A72725" w14:textId="2F7ABA0B" w:rsidR="00F0382F" w:rsidRDefault="00F0382F">
      <w:r>
        <w:br w:type="page"/>
      </w:r>
    </w:p>
    <w:p w14:paraId="4DBA9AB1" w14:textId="77777777" w:rsidR="00F0382F" w:rsidRPr="00F0382F" w:rsidRDefault="00F0382F" w:rsidP="00F0382F">
      <w:pPr>
        <w:rPr>
          <w:b/>
          <w:bCs/>
        </w:rPr>
      </w:pPr>
      <w:r w:rsidRPr="00F0382F">
        <w:rPr>
          <w:b/>
          <w:bCs/>
        </w:rPr>
        <w:lastRenderedPageBreak/>
        <w:t>Executive Summary: AI-Driven Agentic Self-Healing Security Platform</w:t>
      </w:r>
    </w:p>
    <w:p w14:paraId="0ACD6A1F" w14:textId="77777777" w:rsidR="00F0382F" w:rsidRPr="00F0382F" w:rsidRDefault="00F0382F" w:rsidP="00F0382F">
      <w:r w:rsidRPr="00F0382F">
        <w:t xml:space="preserve">Your platform is an </w:t>
      </w:r>
      <w:r w:rsidRPr="00F0382F">
        <w:rPr>
          <w:b/>
          <w:bCs/>
        </w:rPr>
        <w:t>API-based, multi-tenant cybersecurity SaaS</w:t>
      </w:r>
      <w:r w:rsidRPr="00F0382F">
        <w:t xml:space="preserve"> powered by advanced Agentic AI, combining anomaly detection, deep reinforcement learning (DRL), and explainable AI (XAI via OpenAI) to autonomously detect, respond to, and recover from cyber threats—with minimal human intervention. </w:t>
      </w:r>
      <w:r w:rsidRPr="00F0382F">
        <w:rPr>
          <w:b/>
          <w:bCs/>
        </w:rPr>
        <w:t>Key Capabilities:</w:t>
      </w:r>
    </w:p>
    <w:p w14:paraId="056CD75F" w14:textId="77777777" w:rsidR="00F0382F" w:rsidRPr="00F0382F" w:rsidRDefault="00F0382F" w:rsidP="00F0382F">
      <w:pPr>
        <w:numPr>
          <w:ilvl w:val="0"/>
          <w:numId w:val="11"/>
        </w:numPr>
      </w:pPr>
      <w:r w:rsidRPr="00F0382F">
        <w:t>Autonomous, real-time threat detection and incident response (self-healing)</w:t>
      </w:r>
    </w:p>
    <w:p w14:paraId="3B8EFC27" w14:textId="77777777" w:rsidR="00F0382F" w:rsidRPr="00F0382F" w:rsidRDefault="00F0382F" w:rsidP="00F0382F">
      <w:pPr>
        <w:numPr>
          <w:ilvl w:val="0"/>
          <w:numId w:val="11"/>
        </w:numPr>
      </w:pPr>
      <w:r w:rsidRPr="00F0382F">
        <w:t>Customizable response playbooks, including “human-in-the-loop” approval for critical actions</w:t>
      </w:r>
    </w:p>
    <w:p w14:paraId="776C372F" w14:textId="77777777" w:rsidR="00F0382F" w:rsidRPr="00F0382F" w:rsidRDefault="00F0382F" w:rsidP="00F0382F">
      <w:pPr>
        <w:numPr>
          <w:ilvl w:val="0"/>
          <w:numId w:val="11"/>
        </w:numPr>
      </w:pPr>
      <w:r w:rsidRPr="00F0382F">
        <w:t>XAI-prompted, plain-language explanations using OpenAI for full audit/compliance transparency</w:t>
      </w:r>
    </w:p>
    <w:p w14:paraId="0D8E102C" w14:textId="77777777" w:rsidR="00F0382F" w:rsidRPr="00F0382F" w:rsidRDefault="00F0382F" w:rsidP="00F0382F">
      <w:pPr>
        <w:numPr>
          <w:ilvl w:val="0"/>
          <w:numId w:val="11"/>
        </w:numPr>
      </w:pPr>
      <w:r w:rsidRPr="00F0382F">
        <w:t>Feedback loop for continuous learning, precision boosts, and false-positive/negative reduction</w:t>
      </w:r>
    </w:p>
    <w:p w14:paraId="1E0F1279" w14:textId="77777777" w:rsidR="00F0382F" w:rsidRPr="00F0382F" w:rsidRDefault="00F0382F" w:rsidP="00F0382F">
      <w:pPr>
        <w:numPr>
          <w:ilvl w:val="0"/>
          <w:numId w:val="11"/>
        </w:numPr>
      </w:pPr>
      <w:r w:rsidRPr="00F0382F">
        <w:t>Real-time dashboards, reporting, compliance posture, and DevOps-friendly connectors</w:t>
      </w:r>
    </w:p>
    <w:p w14:paraId="43445F0F" w14:textId="77777777" w:rsidR="00F0382F" w:rsidRPr="00F0382F" w:rsidRDefault="00F0382F" w:rsidP="00F0382F">
      <w:pPr>
        <w:numPr>
          <w:ilvl w:val="0"/>
          <w:numId w:val="11"/>
        </w:numPr>
      </w:pPr>
      <w:r w:rsidRPr="00F0382F">
        <w:t>Supports vertical-specific regulatory regimes (PCI, GDPR, healthcare/finance)</w:t>
      </w:r>
    </w:p>
    <w:p w14:paraId="30FF97A5" w14:textId="77777777" w:rsidR="00F0382F" w:rsidRPr="00F0382F" w:rsidRDefault="00F0382F" w:rsidP="00F0382F">
      <w:r w:rsidRPr="00F0382F">
        <w:rPr>
          <w:b/>
          <w:bCs/>
        </w:rPr>
        <w:t>Business Value:</w:t>
      </w:r>
    </w:p>
    <w:p w14:paraId="58695C92" w14:textId="77777777" w:rsidR="00F0382F" w:rsidRPr="00F0382F" w:rsidRDefault="00F0382F" w:rsidP="00F0382F">
      <w:pPr>
        <w:numPr>
          <w:ilvl w:val="0"/>
          <w:numId w:val="12"/>
        </w:numPr>
      </w:pPr>
      <w:r w:rsidRPr="00F0382F">
        <w:t>Reduce incident response time and downtime</w:t>
      </w:r>
    </w:p>
    <w:p w14:paraId="5D113FC1" w14:textId="77777777" w:rsidR="00F0382F" w:rsidRPr="00F0382F" w:rsidRDefault="00F0382F" w:rsidP="00F0382F">
      <w:pPr>
        <w:numPr>
          <w:ilvl w:val="0"/>
          <w:numId w:val="12"/>
        </w:numPr>
      </w:pPr>
      <w:r w:rsidRPr="00F0382F">
        <w:t>Increase cyber resilience and operational continuity</w:t>
      </w:r>
    </w:p>
    <w:p w14:paraId="79C7AC79" w14:textId="77777777" w:rsidR="00F0382F" w:rsidRPr="00F0382F" w:rsidRDefault="00F0382F" w:rsidP="00F0382F">
      <w:pPr>
        <w:numPr>
          <w:ilvl w:val="0"/>
          <w:numId w:val="12"/>
        </w:numPr>
      </w:pPr>
      <w:r w:rsidRPr="00F0382F">
        <w:t>Lower security team workload</w:t>
      </w:r>
    </w:p>
    <w:p w14:paraId="7C30843B" w14:textId="77777777" w:rsidR="00F0382F" w:rsidRPr="00F0382F" w:rsidRDefault="00F0382F" w:rsidP="00F0382F">
      <w:pPr>
        <w:numPr>
          <w:ilvl w:val="0"/>
          <w:numId w:val="12"/>
        </w:numPr>
      </w:pPr>
      <w:r w:rsidRPr="00F0382F">
        <w:t>Provide robust compliance auditability and transparency</w:t>
      </w:r>
    </w:p>
    <w:p w14:paraId="6C4DC963" w14:textId="77777777" w:rsidR="00F0382F" w:rsidRPr="00F0382F" w:rsidRDefault="00F0382F" w:rsidP="00F0382F">
      <w:r w:rsidRPr="00F0382F">
        <w:pict w14:anchorId="470720B5">
          <v:rect id="_x0000_i1109" style="width:0;height:0" o:hralign="center" o:hrstd="t" o:hrnoshade="t" o:hr="t" fillcolor="#282828" stroked="f"/>
        </w:pict>
      </w:r>
    </w:p>
    <w:p w14:paraId="7F33C1D6" w14:textId="77777777" w:rsidR="00F0382F" w:rsidRPr="00F0382F" w:rsidRDefault="00F0382F" w:rsidP="00F0382F">
      <w:pPr>
        <w:rPr>
          <w:b/>
          <w:bCs/>
        </w:rPr>
      </w:pPr>
      <w:r w:rsidRPr="00F0382F">
        <w:rPr>
          <w:b/>
          <w:bCs/>
        </w:rPr>
        <w:t>What’s Needed from Businesses Using the System</w:t>
      </w:r>
    </w:p>
    <w:p w14:paraId="7FA03E14" w14:textId="77777777" w:rsidR="00F0382F" w:rsidRPr="00F0382F" w:rsidRDefault="00F0382F" w:rsidP="00F0382F">
      <w:r w:rsidRPr="00F0382F">
        <w:t>For onboarding and full functionality, a business must provide:</w:t>
      </w:r>
    </w:p>
    <w:p w14:paraId="417A718A" w14:textId="77777777" w:rsidR="00F0382F" w:rsidRPr="00F0382F" w:rsidRDefault="00F0382F" w:rsidP="00F0382F">
      <w:pPr>
        <w:numPr>
          <w:ilvl w:val="0"/>
          <w:numId w:val="13"/>
        </w:numPr>
      </w:pPr>
      <w:r w:rsidRPr="00F0382F">
        <w:rPr>
          <w:b/>
          <w:bCs/>
        </w:rPr>
        <w:t>Registration &amp; API Integration</w:t>
      </w:r>
    </w:p>
    <w:p w14:paraId="116280BF" w14:textId="77777777" w:rsidR="00F0382F" w:rsidRPr="00F0382F" w:rsidRDefault="00F0382F" w:rsidP="00F0382F">
      <w:pPr>
        <w:numPr>
          <w:ilvl w:val="1"/>
          <w:numId w:val="13"/>
        </w:numPr>
      </w:pPr>
      <w:r w:rsidRPr="00F0382F">
        <w:t>Signup on your portal (org profile)</w:t>
      </w:r>
    </w:p>
    <w:p w14:paraId="0AF1C90D" w14:textId="77777777" w:rsidR="00F0382F" w:rsidRPr="00F0382F" w:rsidRDefault="00F0382F" w:rsidP="00F0382F">
      <w:pPr>
        <w:numPr>
          <w:ilvl w:val="1"/>
          <w:numId w:val="13"/>
        </w:numPr>
      </w:pPr>
      <w:r w:rsidRPr="00F0382F">
        <w:t>Obtain API keys / tokens for secure communication</w:t>
      </w:r>
    </w:p>
    <w:p w14:paraId="78BAAAE5" w14:textId="77777777" w:rsidR="00F0382F" w:rsidRPr="00F0382F" w:rsidRDefault="00F0382F" w:rsidP="00F0382F">
      <w:pPr>
        <w:numPr>
          <w:ilvl w:val="0"/>
          <w:numId w:val="13"/>
        </w:numPr>
      </w:pPr>
      <w:r w:rsidRPr="00F0382F">
        <w:rPr>
          <w:b/>
          <w:bCs/>
        </w:rPr>
        <w:t>Telemetry &amp; Log Feeds</w:t>
      </w:r>
    </w:p>
    <w:p w14:paraId="2C3B15B8" w14:textId="77777777" w:rsidR="00F0382F" w:rsidRPr="00F0382F" w:rsidRDefault="00F0382F" w:rsidP="00F0382F">
      <w:pPr>
        <w:numPr>
          <w:ilvl w:val="1"/>
          <w:numId w:val="13"/>
        </w:numPr>
      </w:pPr>
      <w:r w:rsidRPr="00F0382F">
        <w:t>Setup agents or use provided SDKs/API to stream security logs, events, and basic system metadata to your platform</w:t>
      </w:r>
    </w:p>
    <w:p w14:paraId="71BCF780" w14:textId="77777777" w:rsidR="00F0382F" w:rsidRPr="00F0382F" w:rsidRDefault="00F0382F" w:rsidP="00F0382F">
      <w:pPr>
        <w:numPr>
          <w:ilvl w:val="1"/>
          <w:numId w:val="13"/>
        </w:numPr>
      </w:pPr>
      <w:r w:rsidRPr="00F0382F">
        <w:t>(Optional) Provide asset inventories, risk settings, and custom environment context</w:t>
      </w:r>
    </w:p>
    <w:p w14:paraId="796FEA86" w14:textId="77777777" w:rsidR="00F0382F" w:rsidRPr="00F0382F" w:rsidRDefault="00F0382F" w:rsidP="00F0382F">
      <w:pPr>
        <w:numPr>
          <w:ilvl w:val="0"/>
          <w:numId w:val="13"/>
        </w:numPr>
      </w:pPr>
      <w:r w:rsidRPr="00F0382F">
        <w:rPr>
          <w:b/>
          <w:bCs/>
        </w:rPr>
        <w:t>Response Policy Preferences</w:t>
      </w:r>
    </w:p>
    <w:p w14:paraId="55850ECA" w14:textId="77777777" w:rsidR="00F0382F" w:rsidRPr="00F0382F" w:rsidRDefault="00F0382F" w:rsidP="00F0382F">
      <w:pPr>
        <w:numPr>
          <w:ilvl w:val="1"/>
          <w:numId w:val="13"/>
        </w:numPr>
      </w:pPr>
      <w:r w:rsidRPr="00F0382F">
        <w:t>Configure which actions should be auto, semi-auto (approval), or manual via dashboard (playbooks)</w:t>
      </w:r>
    </w:p>
    <w:p w14:paraId="6C953BD0" w14:textId="77777777" w:rsidR="00F0382F" w:rsidRPr="00F0382F" w:rsidRDefault="00F0382F" w:rsidP="00F0382F">
      <w:pPr>
        <w:numPr>
          <w:ilvl w:val="0"/>
          <w:numId w:val="13"/>
        </w:numPr>
      </w:pPr>
      <w:r w:rsidRPr="00F0382F">
        <w:rPr>
          <w:b/>
          <w:bCs/>
        </w:rPr>
        <w:t>Notification/Escalation Contacts</w:t>
      </w:r>
    </w:p>
    <w:p w14:paraId="34249200" w14:textId="77777777" w:rsidR="00F0382F" w:rsidRPr="00F0382F" w:rsidRDefault="00F0382F" w:rsidP="00F0382F">
      <w:pPr>
        <w:numPr>
          <w:ilvl w:val="1"/>
          <w:numId w:val="13"/>
        </w:numPr>
      </w:pPr>
      <w:r w:rsidRPr="00F0382F">
        <w:lastRenderedPageBreak/>
        <w:t>Define emails, phone numbers, or app endpoints for incident alerts and approvals</w:t>
      </w:r>
    </w:p>
    <w:p w14:paraId="7A01D227" w14:textId="77777777" w:rsidR="00F0382F" w:rsidRPr="00F0382F" w:rsidRDefault="00F0382F" w:rsidP="00F0382F">
      <w:pPr>
        <w:numPr>
          <w:ilvl w:val="0"/>
          <w:numId w:val="13"/>
        </w:numPr>
      </w:pPr>
      <w:r w:rsidRPr="00F0382F">
        <w:rPr>
          <w:b/>
          <w:bCs/>
        </w:rPr>
        <w:t>Feedback (Ongoing)</w:t>
      </w:r>
    </w:p>
    <w:p w14:paraId="32E81F4D" w14:textId="77777777" w:rsidR="00F0382F" w:rsidRPr="00F0382F" w:rsidRDefault="00F0382F" w:rsidP="00F0382F">
      <w:pPr>
        <w:numPr>
          <w:ilvl w:val="1"/>
          <w:numId w:val="13"/>
        </w:numPr>
      </w:pPr>
      <w:r w:rsidRPr="00F0382F">
        <w:t>Flag any incorrect AI actions to help tuning models for their unique environment</w:t>
      </w:r>
    </w:p>
    <w:p w14:paraId="0E058DA4" w14:textId="77777777" w:rsidR="00F0382F" w:rsidRPr="00F0382F" w:rsidRDefault="00F0382F" w:rsidP="00F0382F">
      <w:r w:rsidRPr="00F0382F">
        <w:rPr>
          <w:i/>
          <w:iCs/>
        </w:rPr>
        <w:t>Minimal effort is needed</w:t>
      </w:r>
      <w:r w:rsidRPr="00F0382F">
        <w:t>: Most can use your API or a “copy-paste-install” agent to stream data, with everything else managed via dashboard.</w:t>
      </w:r>
    </w:p>
    <w:p w14:paraId="061776B1" w14:textId="77777777" w:rsidR="00F0382F" w:rsidRPr="00F0382F" w:rsidRDefault="00F0382F" w:rsidP="00F0382F">
      <w:r w:rsidRPr="00F0382F">
        <w:pict w14:anchorId="777E922C">
          <v:rect id="_x0000_i1110" style="width:0;height:0" o:hralign="center" o:hrstd="t" o:hrnoshade="t" o:hr="t" fillcolor="#282828" stroked="f"/>
        </w:pict>
      </w:r>
    </w:p>
    <w:p w14:paraId="4D311AEC" w14:textId="77777777" w:rsidR="00F0382F" w:rsidRPr="00F0382F" w:rsidRDefault="00F0382F" w:rsidP="00F0382F">
      <w:pPr>
        <w:rPr>
          <w:b/>
          <w:bCs/>
        </w:rPr>
      </w:pPr>
      <w:r w:rsidRPr="00F0382F">
        <w:rPr>
          <w:b/>
          <w:bCs/>
        </w:rPr>
        <w:t>Per-Tenant Model Implementation: Concepts &amp; Options</w:t>
      </w:r>
    </w:p>
    <w:p w14:paraId="6FE2B988" w14:textId="77777777" w:rsidR="00F0382F" w:rsidRPr="00F0382F" w:rsidRDefault="00F0382F" w:rsidP="00F0382F">
      <w:r w:rsidRPr="00F0382F">
        <w:rPr>
          <w:b/>
          <w:bCs/>
        </w:rPr>
        <w:t>Why Isolated Models?</w:t>
      </w:r>
    </w:p>
    <w:p w14:paraId="67F48287" w14:textId="77777777" w:rsidR="00F0382F" w:rsidRPr="00F0382F" w:rsidRDefault="00F0382F" w:rsidP="00F0382F">
      <w:pPr>
        <w:numPr>
          <w:ilvl w:val="0"/>
          <w:numId w:val="14"/>
        </w:numPr>
      </w:pPr>
      <w:r w:rsidRPr="00F0382F">
        <w:t>Each tenant/business has unique data distributions and threat profiles.</w:t>
      </w:r>
    </w:p>
    <w:p w14:paraId="2A405314" w14:textId="77777777" w:rsidR="00F0382F" w:rsidRPr="00F0382F" w:rsidRDefault="00F0382F" w:rsidP="00F0382F">
      <w:pPr>
        <w:numPr>
          <w:ilvl w:val="0"/>
          <w:numId w:val="14"/>
        </w:numPr>
      </w:pPr>
      <w:r w:rsidRPr="00F0382F">
        <w:t>Isolating models per tenant increases accuracy, reduces cross-client privacy/containment risks, and allows for self-learning.</w:t>
      </w:r>
    </w:p>
    <w:p w14:paraId="00BFFE89" w14:textId="77777777" w:rsidR="00F0382F" w:rsidRPr="00F0382F" w:rsidRDefault="00F0382F" w:rsidP="00F0382F">
      <w:pPr>
        <w:rPr>
          <w:b/>
          <w:bCs/>
        </w:rPr>
      </w:pPr>
      <w:r w:rsidRPr="00F0382F">
        <w:rPr>
          <w:b/>
          <w:bCs/>
        </w:rPr>
        <w:t>How to Architect Per-Tenant Models</w:t>
      </w:r>
    </w:p>
    <w:p w14:paraId="60948032" w14:textId="77777777" w:rsidR="00F0382F" w:rsidRPr="00F0382F" w:rsidRDefault="00F0382F" w:rsidP="00F0382F">
      <w:pPr>
        <w:rPr>
          <w:b/>
          <w:bCs/>
        </w:rPr>
      </w:pPr>
      <w:r w:rsidRPr="00F0382F">
        <w:rPr>
          <w:b/>
          <w:bCs/>
        </w:rPr>
        <w:t>A. Classic Custom ML/RL Model per Tenant (Self-Hosted)</w:t>
      </w:r>
    </w:p>
    <w:p w14:paraId="3C06E15F" w14:textId="77777777" w:rsidR="00F0382F" w:rsidRPr="00F0382F" w:rsidRDefault="00F0382F" w:rsidP="00F0382F">
      <w:pPr>
        <w:numPr>
          <w:ilvl w:val="0"/>
          <w:numId w:val="15"/>
        </w:numPr>
      </w:pPr>
      <w:r w:rsidRPr="00F0382F">
        <w:t>Each tenant’s incoming logs/feedback are stored with an </w:t>
      </w:r>
      <w:proofErr w:type="spellStart"/>
      <w:r w:rsidRPr="00F0382F">
        <w:t>organization_id</w:t>
      </w:r>
      <w:proofErr w:type="spellEnd"/>
      <w:r w:rsidRPr="00F0382F">
        <w:t>.</w:t>
      </w:r>
    </w:p>
    <w:p w14:paraId="6F00CB55" w14:textId="77777777" w:rsidR="00F0382F" w:rsidRPr="00F0382F" w:rsidRDefault="00F0382F" w:rsidP="00F0382F">
      <w:pPr>
        <w:numPr>
          <w:ilvl w:val="0"/>
          <w:numId w:val="15"/>
        </w:numPr>
      </w:pPr>
      <w:r w:rsidRPr="00F0382F">
        <w:t xml:space="preserve">Periodic (or triggered) model (re-)training uses only that tenant’s </w:t>
      </w:r>
      <w:proofErr w:type="spellStart"/>
      <w:r w:rsidRPr="00F0382F">
        <w:t>labeled</w:t>
      </w:r>
      <w:proofErr w:type="spellEnd"/>
      <w:r w:rsidRPr="00F0382F">
        <w:t xml:space="preserve"> data.</w:t>
      </w:r>
    </w:p>
    <w:p w14:paraId="0C856335" w14:textId="77777777" w:rsidR="00F0382F" w:rsidRPr="00F0382F" w:rsidRDefault="00F0382F" w:rsidP="00F0382F">
      <w:pPr>
        <w:numPr>
          <w:ilvl w:val="0"/>
          <w:numId w:val="15"/>
        </w:numPr>
      </w:pPr>
      <w:r w:rsidRPr="00F0382F">
        <w:t>At inference time, routes events to the proper model.</w:t>
      </w:r>
    </w:p>
    <w:p w14:paraId="743BAE4F" w14:textId="77777777" w:rsidR="00F0382F" w:rsidRPr="00F0382F" w:rsidRDefault="00F0382F" w:rsidP="00F0382F">
      <w:pPr>
        <w:numPr>
          <w:ilvl w:val="0"/>
          <w:numId w:val="15"/>
        </w:numPr>
      </w:pPr>
      <w:r w:rsidRPr="00F0382F">
        <w:t>Store models as files (e.g. models/</w:t>
      </w:r>
      <w:proofErr w:type="spellStart"/>
      <w:r w:rsidRPr="00F0382F">
        <w:t>org_id_model.bin</w:t>
      </w:r>
      <w:proofErr w:type="spellEnd"/>
      <w:r w:rsidRPr="00F0382F">
        <w:t>), or in database/blob storage.</w:t>
      </w:r>
    </w:p>
    <w:p w14:paraId="309B0689" w14:textId="77777777" w:rsidR="00F0382F" w:rsidRPr="00F0382F" w:rsidRDefault="00F0382F" w:rsidP="00F0382F">
      <w:pPr>
        <w:numPr>
          <w:ilvl w:val="0"/>
          <w:numId w:val="15"/>
        </w:numPr>
      </w:pPr>
      <w:r w:rsidRPr="00F0382F">
        <w:t>Drawback: Resource intensive, scales with #tenants.</w:t>
      </w:r>
    </w:p>
    <w:p w14:paraId="465676BB" w14:textId="77777777" w:rsidR="00F0382F" w:rsidRPr="00F0382F" w:rsidRDefault="00F0382F" w:rsidP="00F0382F">
      <w:pPr>
        <w:rPr>
          <w:b/>
          <w:bCs/>
        </w:rPr>
      </w:pPr>
      <w:r w:rsidRPr="00F0382F">
        <w:rPr>
          <w:b/>
          <w:bCs/>
        </w:rPr>
        <w:t>B. Using OpenAI API for Per-Tenant Logic</w:t>
      </w:r>
    </w:p>
    <w:p w14:paraId="7E15D047" w14:textId="77777777" w:rsidR="00F0382F" w:rsidRPr="00F0382F" w:rsidRDefault="00F0382F" w:rsidP="00F0382F">
      <w:r w:rsidRPr="00F0382F">
        <w:rPr>
          <w:b/>
          <w:bCs/>
        </w:rPr>
        <w:t>OpenAI’s GPT/LLM models are centrally hosted API models.</w:t>
      </w:r>
      <w:r w:rsidRPr="00F0382F">
        <w:t xml:space="preserve"> You </w:t>
      </w:r>
      <w:r w:rsidRPr="00F0382F">
        <w:rPr>
          <w:i/>
          <w:iCs/>
        </w:rPr>
        <w:t>cannot</w:t>
      </w:r>
      <w:r w:rsidRPr="00F0382F">
        <w:t xml:space="preserve"> upload/train an entirely separate base model for each customer in the classical sense, but you </w:t>
      </w:r>
      <w:r w:rsidRPr="00F0382F">
        <w:rPr>
          <w:b/>
          <w:bCs/>
        </w:rPr>
        <w:t>can</w:t>
      </w:r>
      <w:r w:rsidRPr="00F0382F">
        <w:t xml:space="preserve"> provide strong tenant isolation/context by:</w:t>
      </w:r>
    </w:p>
    <w:p w14:paraId="25E426A9" w14:textId="77777777" w:rsidR="00F0382F" w:rsidRPr="00F0382F" w:rsidRDefault="00F0382F" w:rsidP="00F0382F">
      <w:pPr>
        <w:numPr>
          <w:ilvl w:val="0"/>
          <w:numId w:val="16"/>
        </w:numPr>
      </w:pPr>
      <w:r w:rsidRPr="00F0382F">
        <w:rPr>
          <w:b/>
          <w:bCs/>
        </w:rPr>
        <w:t>Prompt Engineering:</w:t>
      </w:r>
      <w:r w:rsidRPr="00F0382F">
        <w:t xml:space="preserve"> Inject the </w:t>
      </w:r>
      <w:r w:rsidRPr="00F0382F">
        <w:rPr>
          <w:i/>
          <w:iCs/>
        </w:rPr>
        <w:t>tenant’s context, policies, feedback</w:t>
      </w:r>
      <w:r w:rsidRPr="00F0382F">
        <w:t>, and recent events into the prompt for every request. Example:</w:t>
      </w:r>
    </w:p>
    <w:p w14:paraId="3CABE667" w14:textId="77777777" w:rsidR="00F0382F" w:rsidRPr="00F0382F" w:rsidRDefault="00F0382F" w:rsidP="00F0382F">
      <w:pPr>
        <w:numPr>
          <w:ilvl w:val="0"/>
          <w:numId w:val="16"/>
        </w:numPr>
        <w:tabs>
          <w:tab w:val="clear" w:pos="720"/>
        </w:tabs>
      </w:pPr>
      <w:r w:rsidRPr="00F0382F">
        <w:t xml:space="preserve">"Act as the security AI for </w:t>
      </w:r>
      <w:proofErr w:type="spellStart"/>
      <w:r w:rsidRPr="00F0382F">
        <w:t>CompanyX</w:t>
      </w:r>
      <w:proofErr w:type="spellEnd"/>
      <w:r w:rsidRPr="00F0382F">
        <w:t xml:space="preserve">, whose baseline profile is [...]. </w:t>
      </w:r>
    </w:p>
    <w:p w14:paraId="29B2E26C" w14:textId="77777777" w:rsidR="00F0382F" w:rsidRPr="00F0382F" w:rsidRDefault="00F0382F" w:rsidP="00F0382F">
      <w:pPr>
        <w:numPr>
          <w:ilvl w:val="0"/>
          <w:numId w:val="16"/>
        </w:numPr>
        <w:tabs>
          <w:tab w:val="clear" w:pos="720"/>
        </w:tabs>
      </w:pPr>
      <w:r w:rsidRPr="00F0382F">
        <w:t xml:space="preserve"> The following logs/events have occurred: [...]. Their preferred actions for ransomware are: [...]. </w:t>
      </w:r>
    </w:p>
    <w:p w14:paraId="4EA51D61" w14:textId="77777777" w:rsidR="00F0382F" w:rsidRPr="00F0382F" w:rsidRDefault="00F0382F" w:rsidP="00F0382F">
      <w:pPr>
        <w:numPr>
          <w:ilvl w:val="0"/>
          <w:numId w:val="16"/>
        </w:numPr>
        <w:tabs>
          <w:tab w:val="clear" w:pos="720"/>
        </w:tabs>
      </w:pPr>
      <w:r w:rsidRPr="00F0382F">
        <w:t xml:space="preserve"> Previous user feedback: 'false positive' on external USB alerts. </w:t>
      </w:r>
    </w:p>
    <w:p w14:paraId="2F64EB67" w14:textId="77777777" w:rsidR="00F0382F" w:rsidRPr="00F0382F" w:rsidRDefault="00F0382F" w:rsidP="00F0382F">
      <w:r w:rsidRPr="00F0382F">
        <w:t xml:space="preserve"> What is the best response and reasoning?"</w:t>
      </w:r>
    </w:p>
    <w:p w14:paraId="4DA7AE1A" w14:textId="77777777" w:rsidR="00F0382F" w:rsidRPr="00F0382F" w:rsidRDefault="00F0382F" w:rsidP="00F0382F">
      <w:r w:rsidRPr="00F0382F">
        <w:t>This creates “pseudo-per-tenant” intelligence and can yield surprisingly bespoke outputs.</w:t>
      </w:r>
    </w:p>
    <w:p w14:paraId="34CEF390" w14:textId="77777777" w:rsidR="00F0382F" w:rsidRPr="00F0382F" w:rsidRDefault="00F0382F" w:rsidP="00F0382F">
      <w:pPr>
        <w:numPr>
          <w:ilvl w:val="0"/>
          <w:numId w:val="16"/>
        </w:numPr>
      </w:pPr>
      <w:r w:rsidRPr="00F0382F">
        <w:rPr>
          <w:b/>
          <w:bCs/>
        </w:rPr>
        <w:t>Fine-Tuning (Where Available):</w:t>
      </w:r>
    </w:p>
    <w:p w14:paraId="0262A62C" w14:textId="77777777" w:rsidR="00F0382F" w:rsidRPr="00F0382F" w:rsidRDefault="00F0382F" w:rsidP="00F0382F">
      <w:pPr>
        <w:numPr>
          <w:ilvl w:val="1"/>
          <w:numId w:val="16"/>
        </w:numPr>
      </w:pPr>
      <w:r w:rsidRPr="00F0382F">
        <w:lastRenderedPageBreak/>
        <w:t>For OpenAI base models that support fine-tuning, you could periodically upload each tenant’s action log/feedback and train a fine-tuned custom completion model.</w:t>
      </w:r>
    </w:p>
    <w:p w14:paraId="1D8D84B5" w14:textId="77777777" w:rsidR="00F0382F" w:rsidRPr="00F0382F" w:rsidRDefault="00F0382F" w:rsidP="00F0382F">
      <w:pPr>
        <w:numPr>
          <w:ilvl w:val="1"/>
          <w:numId w:val="16"/>
        </w:numPr>
      </w:pPr>
      <w:r w:rsidRPr="00F0382F">
        <w:t>Then, when making requests, pass the correct tenant’s fine-tuned model.</w:t>
      </w:r>
    </w:p>
    <w:p w14:paraId="5928D95D" w14:textId="77777777" w:rsidR="00F0382F" w:rsidRPr="00F0382F" w:rsidRDefault="00F0382F" w:rsidP="00F0382F">
      <w:r w:rsidRPr="00F0382F">
        <w:rPr>
          <w:b/>
          <w:bCs/>
        </w:rPr>
        <w:t>Current Limits:</w:t>
      </w:r>
    </w:p>
    <w:p w14:paraId="0F27ABD1" w14:textId="77777777" w:rsidR="00F0382F" w:rsidRPr="00F0382F" w:rsidRDefault="00F0382F" w:rsidP="00F0382F">
      <w:pPr>
        <w:numPr>
          <w:ilvl w:val="1"/>
          <w:numId w:val="16"/>
        </w:numPr>
      </w:pPr>
      <w:r w:rsidRPr="00F0382F">
        <w:t>GPT-4/ChatGPT models may not support tenant-specific fine-tuning as of early 2024. GPT-3.5 supports fine-tuning, but check latest OpenAI docs.</w:t>
      </w:r>
    </w:p>
    <w:p w14:paraId="7FF71B08" w14:textId="77777777" w:rsidR="00F0382F" w:rsidRPr="00F0382F" w:rsidRDefault="00F0382F" w:rsidP="00F0382F">
      <w:pPr>
        <w:numPr>
          <w:ilvl w:val="1"/>
          <w:numId w:val="16"/>
        </w:numPr>
      </w:pPr>
      <w:r w:rsidRPr="00F0382F">
        <w:t>There are token/window and rate limits to consider.</w:t>
      </w:r>
    </w:p>
    <w:p w14:paraId="45D50541" w14:textId="77777777" w:rsidR="00F0382F" w:rsidRPr="00F0382F" w:rsidRDefault="00F0382F" w:rsidP="00F0382F">
      <w:pPr>
        <w:numPr>
          <w:ilvl w:val="0"/>
          <w:numId w:val="16"/>
        </w:numPr>
      </w:pPr>
      <w:r w:rsidRPr="00F0382F">
        <w:rPr>
          <w:b/>
          <w:bCs/>
        </w:rPr>
        <w:t>Hybrid Solution:</w:t>
      </w:r>
    </w:p>
    <w:p w14:paraId="1837787D" w14:textId="77777777" w:rsidR="00F0382F" w:rsidRPr="00F0382F" w:rsidRDefault="00F0382F" w:rsidP="00F0382F">
      <w:pPr>
        <w:numPr>
          <w:ilvl w:val="1"/>
          <w:numId w:val="16"/>
        </w:numPr>
      </w:pPr>
      <w:r w:rsidRPr="00F0382F">
        <w:t>Use </w:t>
      </w:r>
      <w:r w:rsidRPr="00F0382F">
        <w:rPr>
          <w:i/>
          <w:iCs/>
        </w:rPr>
        <w:t>OpenAI for XAI explanations, reasoning, playbook development, and orchestrating decision logic</w:t>
      </w:r>
      <w:r w:rsidRPr="00F0382F">
        <w:t xml:space="preserve">, while you run anomaly detection, RL/DRL, and customization per-tenant using your own privately-hosted models (e.g., </w:t>
      </w:r>
      <w:proofErr w:type="spellStart"/>
      <w:r w:rsidRPr="00F0382F">
        <w:t>PyTorch</w:t>
      </w:r>
      <w:proofErr w:type="spellEnd"/>
      <w:r w:rsidRPr="00F0382F">
        <w:t>, TensorFlow as microservices).</w:t>
      </w:r>
    </w:p>
    <w:p w14:paraId="23162024" w14:textId="77777777" w:rsidR="00F0382F" w:rsidRPr="00F0382F" w:rsidRDefault="00F0382F" w:rsidP="00F0382F">
      <w:pPr>
        <w:numPr>
          <w:ilvl w:val="1"/>
          <w:numId w:val="16"/>
        </w:numPr>
      </w:pPr>
      <w:r w:rsidRPr="00F0382F">
        <w:t>Store which OpenAI completions/actions/feedback belong to which tenant for traceability and auditing.</w:t>
      </w:r>
    </w:p>
    <w:p w14:paraId="22DBB88E" w14:textId="77777777" w:rsidR="00F0382F" w:rsidRPr="00F0382F" w:rsidRDefault="00F0382F" w:rsidP="00F0382F">
      <w:pPr>
        <w:numPr>
          <w:ilvl w:val="0"/>
          <w:numId w:val="16"/>
        </w:numPr>
      </w:pPr>
      <w:r w:rsidRPr="00F0382F">
        <w:rPr>
          <w:b/>
          <w:bCs/>
        </w:rPr>
        <w:t>Session-based Memory (in Code):</w:t>
      </w:r>
    </w:p>
    <w:p w14:paraId="6243F142" w14:textId="77777777" w:rsidR="00F0382F" w:rsidRPr="00F0382F" w:rsidRDefault="00F0382F" w:rsidP="00F0382F">
      <w:pPr>
        <w:numPr>
          <w:ilvl w:val="1"/>
          <w:numId w:val="16"/>
        </w:numPr>
      </w:pPr>
      <w:r w:rsidRPr="00F0382F">
        <w:t>For each tenant, maintain a “profile context” (DOC or vector) that is appended to every LLM call.</w:t>
      </w:r>
    </w:p>
    <w:p w14:paraId="638B4A5D" w14:textId="77777777" w:rsidR="00F0382F" w:rsidRPr="00F0382F" w:rsidRDefault="00F0382F" w:rsidP="00F0382F">
      <w:pPr>
        <w:rPr>
          <w:b/>
          <w:bCs/>
        </w:rPr>
      </w:pPr>
      <w:r w:rsidRPr="00F0382F">
        <w:rPr>
          <w:b/>
          <w:bCs/>
        </w:rPr>
        <w:t>Recommended Implementation Steps (for OpenAI-Driven, Tenant-Specific Service)</w:t>
      </w:r>
    </w:p>
    <w:p w14:paraId="71B0C65F" w14:textId="77777777" w:rsidR="00F0382F" w:rsidRPr="00F0382F" w:rsidRDefault="00F0382F" w:rsidP="00F0382F">
      <w:pPr>
        <w:numPr>
          <w:ilvl w:val="0"/>
          <w:numId w:val="17"/>
        </w:numPr>
      </w:pPr>
      <w:r w:rsidRPr="00F0382F">
        <w:rPr>
          <w:b/>
          <w:bCs/>
        </w:rPr>
        <w:t>Tenant registry:</w:t>
      </w:r>
      <w:r w:rsidRPr="00F0382F">
        <w:t> Each business is assigned a unique ID and storage “bucket.”</w:t>
      </w:r>
    </w:p>
    <w:p w14:paraId="25B71CA1" w14:textId="77777777" w:rsidR="00F0382F" w:rsidRPr="00F0382F" w:rsidRDefault="00F0382F" w:rsidP="00F0382F">
      <w:pPr>
        <w:numPr>
          <w:ilvl w:val="0"/>
          <w:numId w:val="17"/>
        </w:numPr>
      </w:pPr>
      <w:r w:rsidRPr="00F0382F">
        <w:rPr>
          <w:b/>
          <w:bCs/>
        </w:rPr>
        <w:t>Data isolation:</w:t>
      </w:r>
      <w:r w:rsidRPr="00F0382F">
        <w:t> All logs, actions, feedback tagged by org ID.</w:t>
      </w:r>
    </w:p>
    <w:p w14:paraId="7CD2188A" w14:textId="77777777" w:rsidR="00F0382F" w:rsidRPr="00F0382F" w:rsidRDefault="00F0382F" w:rsidP="00F0382F">
      <w:pPr>
        <w:numPr>
          <w:ilvl w:val="0"/>
          <w:numId w:val="17"/>
        </w:numPr>
      </w:pPr>
      <w:r w:rsidRPr="00F0382F">
        <w:rPr>
          <w:b/>
          <w:bCs/>
        </w:rPr>
        <w:t>Model context:</w:t>
      </w:r>
      <w:r w:rsidRPr="00F0382F">
        <w:t> At every AI/explanation prompt, prepend tenant-specific context and (optionally) recent history or feedback. (You can separate prompt-building logic per tenant.)</w:t>
      </w:r>
    </w:p>
    <w:p w14:paraId="23044DFC" w14:textId="77777777" w:rsidR="00F0382F" w:rsidRPr="00F0382F" w:rsidRDefault="00F0382F" w:rsidP="00F0382F">
      <w:pPr>
        <w:numPr>
          <w:ilvl w:val="0"/>
          <w:numId w:val="17"/>
        </w:numPr>
      </w:pPr>
      <w:r w:rsidRPr="00F0382F">
        <w:rPr>
          <w:b/>
          <w:bCs/>
        </w:rPr>
        <w:t>Optional:</w:t>
      </w:r>
      <w:r w:rsidRPr="00F0382F">
        <w:t> For advanced customers, offer “bring your own fine-tuned GPT model endpoint” if OpenAI releases that capability for GPT-4.</w:t>
      </w:r>
    </w:p>
    <w:p w14:paraId="77308D17" w14:textId="77777777" w:rsidR="00F0382F" w:rsidRPr="00F0382F" w:rsidRDefault="00F0382F" w:rsidP="00F0382F">
      <w:pPr>
        <w:numPr>
          <w:ilvl w:val="0"/>
          <w:numId w:val="17"/>
        </w:numPr>
      </w:pPr>
      <w:r w:rsidRPr="00F0382F">
        <w:rPr>
          <w:b/>
          <w:bCs/>
        </w:rPr>
        <w:t>Audit trail:</w:t>
      </w:r>
      <w:r w:rsidRPr="00F0382F">
        <w:t> Store each OpenAI completion, its input context, and the corresponding org ID.</w:t>
      </w:r>
    </w:p>
    <w:p w14:paraId="12400241" w14:textId="77777777" w:rsidR="00F9412F" w:rsidRDefault="00F9412F"/>
    <w:sectPr w:rsidR="00F941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32EC"/>
    <w:multiLevelType w:val="multilevel"/>
    <w:tmpl w:val="6EA6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044D"/>
    <w:multiLevelType w:val="multilevel"/>
    <w:tmpl w:val="5F96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356A2"/>
    <w:multiLevelType w:val="multilevel"/>
    <w:tmpl w:val="8B32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355E7"/>
    <w:multiLevelType w:val="multilevel"/>
    <w:tmpl w:val="9D4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335EA"/>
    <w:multiLevelType w:val="multilevel"/>
    <w:tmpl w:val="3924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759F7"/>
    <w:multiLevelType w:val="multilevel"/>
    <w:tmpl w:val="393C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85B10"/>
    <w:multiLevelType w:val="multilevel"/>
    <w:tmpl w:val="81DC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E7551"/>
    <w:multiLevelType w:val="multilevel"/>
    <w:tmpl w:val="D018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04311"/>
    <w:multiLevelType w:val="multilevel"/>
    <w:tmpl w:val="54E8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F54D8"/>
    <w:multiLevelType w:val="multilevel"/>
    <w:tmpl w:val="7868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43750"/>
    <w:multiLevelType w:val="multilevel"/>
    <w:tmpl w:val="860E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9145B"/>
    <w:multiLevelType w:val="multilevel"/>
    <w:tmpl w:val="2F5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C5FB4"/>
    <w:multiLevelType w:val="multilevel"/>
    <w:tmpl w:val="6C321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F35856"/>
    <w:multiLevelType w:val="multilevel"/>
    <w:tmpl w:val="52A4D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775AC8"/>
    <w:multiLevelType w:val="multilevel"/>
    <w:tmpl w:val="0664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86BE9"/>
    <w:multiLevelType w:val="multilevel"/>
    <w:tmpl w:val="47B2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BA46F5"/>
    <w:multiLevelType w:val="multilevel"/>
    <w:tmpl w:val="B934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52AE8"/>
    <w:multiLevelType w:val="multilevel"/>
    <w:tmpl w:val="A186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9E27B2"/>
    <w:multiLevelType w:val="multilevel"/>
    <w:tmpl w:val="1A1A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702F5"/>
    <w:multiLevelType w:val="multilevel"/>
    <w:tmpl w:val="2EC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4436AC"/>
    <w:multiLevelType w:val="multilevel"/>
    <w:tmpl w:val="53A8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A5064"/>
    <w:multiLevelType w:val="multilevel"/>
    <w:tmpl w:val="A5C6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36AE7"/>
    <w:multiLevelType w:val="multilevel"/>
    <w:tmpl w:val="DACE9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C224C8"/>
    <w:multiLevelType w:val="multilevel"/>
    <w:tmpl w:val="7456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DD155D"/>
    <w:multiLevelType w:val="multilevel"/>
    <w:tmpl w:val="A740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7F010C"/>
    <w:multiLevelType w:val="multilevel"/>
    <w:tmpl w:val="8B86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143923"/>
    <w:multiLevelType w:val="multilevel"/>
    <w:tmpl w:val="5126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F4383D"/>
    <w:multiLevelType w:val="multilevel"/>
    <w:tmpl w:val="54B0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73BDD"/>
    <w:multiLevelType w:val="multilevel"/>
    <w:tmpl w:val="C004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073531"/>
    <w:multiLevelType w:val="multilevel"/>
    <w:tmpl w:val="9356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1D0B1C"/>
    <w:multiLevelType w:val="multilevel"/>
    <w:tmpl w:val="BDB0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54DA6"/>
    <w:multiLevelType w:val="multilevel"/>
    <w:tmpl w:val="433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297599">
    <w:abstractNumId w:val="25"/>
  </w:num>
  <w:num w:numId="2" w16cid:durableId="514999475">
    <w:abstractNumId w:val="7"/>
  </w:num>
  <w:num w:numId="3" w16cid:durableId="1382627884">
    <w:abstractNumId w:val="13"/>
  </w:num>
  <w:num w:numId="4" w16cid:durableId="952060163">
    <w:abstractNumId w:val="24"/>
  </w:num>
  <w:num w:numId="5" w16cid:durableId="38677474">
    <w:abstractNumId w:val="10"/>
  </w:num>
  <w:num w:numId="6" w16cid:durableId="400181638">
    <w:abstractNumId w:val="14"/>
  </w:num>
  <w:num w:numId="7" w16cid:durableId="1521316937">
    <w:abstractNumId w:val="16"/>
  </w:num>
  <w:num w:numId="8" w16cid:durableId="923494218">
    <w:abstractNumId w:val="29"/>
  </w:num>
  <w:num w:numId="9" w16cid:durableId="474833365">
    <w:abstractNumId w:val="19"/>
  </w:num>
  <w:num w:numId="10" w16cid:durableId="334236179">
    <w:abstractNumId w:val="30"/>
  </w:num>
  <w:num w:numId="11" w16cid:durableId="1152062642">
    <w:abstractNumId w:val="31"/>
  </w:num>
  <w:num w:numId="12" w16cid:durableId="64845307">
    <w:abstractNumId w:val="3"/>
  </w:num>
  <w:num w:numId="13" w16cid:durableId="610093579">
    <w:abstractNumId w:val="22"/>
  </w:num>
  <w:num w:numId="14" w16cid:durableId="2056419091">
    <w:abstractNumId w:val="20"/>
  </w:num>
  <w:num w:numId="15" w16cid:durableId="906762178">
    <w:abstractNumId w:val="28"/>
  </w:num>
  <w:num w:numId="16" w16cid:durableId="364646671">
    <w:abstractNumId w:val="12"/>
  </w:num>
  <w:num w:numId="17" w16cid:durableId="745956751">
    <w:abstractNumId w:val="23"/>
  </w:num>
  <w:num w:numId="18" w16cid:durableId="1975257240">
    <w:abstractNumId w:val="1"/>
  </w:num>
  <w:num w:numId="19" w16cid:durableId="1073510717">
    <w:abstractNumId w:val="17"/>
  </w:num>
  <w:num w:numId="20" w16cid:durableId="776754920">
    <w:abstractNumId w:val="26"/>
  </w:num>
  <w:num w:numId="21" w16cid:durableId="1146968974">
    <w:abstractNumId w:val="18"/>
  </w:num>
  <w:num w:numId="22" w16cid:durableId="194512863">
    <w:abstractNumId w:val="5"/>
  </w:num>
  <w:num w:numId="23" w16cid:durableId="710769390">
    <w:abstractNumId w:val="8"/>
  </w:num>
  <w:num w:numId="24" w16cid:durableId="856309358">
    <w:abstractNumId w:val="15"/>
  </w:num>
  <w:num w:numId="25" w16cid:durableId="1414274559">
    <w:abstractNumId w:val="11"/>
  </w:num>
  <w:num w:numId="26" w16cid:durableId="605581976">
    <w:abstractNumId w:val="0"/>
  </w:num>
  <w:num w:numId="27" w16cid:durableId="877203640">
    <w:abstractNumId w:val="2"/>
  </w:num>
  <w:num w:numId="28" w16cid:durableId="1643389656">
    <w:abstractNumId w:val="6"/>
  </w:num>
  <w:num w:numId="29" w16cid:durableId="7370710">
    <w:abstractNumId w:val="21"/>
  </w:num>
  <w:num w:numId="30" w16cid:durableId="554897951">
    <w:abstractNumId w:val="9"/>
  </w:num>
  <w:num w:numId="31" w16cid:durableId="1532188691">
    <w:abstractNumId w:val="27"/>
  </w:num>
  <w:num w:numId="32" w16cid:durableId="10741641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E10"/>
    <w:rsid w:val="00054E10"/>
    <w:rsid w:val="004E5BD1"/>
    <w:rsid w:val="005A3F52"/>
    <w:rsid w:val="00841582"/>
    <w:rsid w:val="00F0382F"/>
    <w:rsid w:val="00F941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B92B8"/>
  <w15:chartTrackingRefBased/>
  <w15:docId w15:val="{998E3533-8A73-4D2A-9541-F25C205B4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E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E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E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E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E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E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E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E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E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E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E10"/>
    <w:rPr>
      <w:rFonts w:eastAsiaTheme="majorEastAsia" w:cstheme="majorBidi"/>
      <w:color w:val="272727" w:themeColor="text1" w:themeTint="D8"/>
    </w:rPr>
  </w:style>
  <w:style w:type="paragraph" w:styleId="Title">
    <w:name w:val="Title"/>
    <w:basedOn w:val="Normal"/>
    <w:next w:val="Normal"/>
    <w:link w:val="TitleChar"/>
    <w:uiPriority w:val="10"/>
    <w:qFormat/>
    <w:rsid w:val="00054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E10"/>
    <w:pPr>
      <w:spacing w:before="160"/>
      <w:jc w:val="center"/>
    </w:pPr>
    <w:rPr>
      <w:i/>
      <w:iCs/>
      <w:color w:val="404040" w:themeColor="text1" w:themeTint="BF"/>
    </w:rPr>
  </w:style>
  <w:style w:type="character" w:customStyle="1" w:styleId="QuoteChar">
    <w:name w:val="Quote Char"/>
    <w:basedOn w:val="DefaultParagraphFont"/>
    <w:link w:val="Quote"/>
    <w:uiPriority w:val="29"/>
    <w:rsid w:val="00054E10"/>
    <w:rPr>
      <w:i/>
      <w:iCs/>
      <w:color w:val="404040" w:themeColor="text1" w:themeTint="BF"/>
    </w:rPr>
  </w:style>
  <w:style w:type="paragraph" w:styleId="ListParagraph">
    <w:name w:val="List Paragraph"/>
    <w:basedOn w:val="Normal"/>
    <w:uiPriority w:val="34"/>
    <w:qFormat/>
    <w:rsid w:val="00054E10"/>
    <w:pPr>
      <w:ind w:left="720"/>
      <w:contextualSpacing/>
    </w:pPr>
  </w:style>
  <w:style w:type="character" w:styleId="IntenseEmphasis">
    <w:name w:val="Intense Emphasis"/>
    <w:basedOn w:val="DefaultParagraphFont"/>
    <w:uiPriority w:val="21"/>
    <w:qFormat/>
    <w:rsid w:val="00054E10"/>
    <w:rPr>
      <w:i/>
      <w:iCs/>
      <w:color w:val="0F4761" w:themeColor="accent1" w:themeShade="BF"/>
    </w:rPr>
  </w:style>
  <w:style w:type="paragraph" w:styleId="IntenseQuote">
    <w:name w:val="Intense Quote"/>
    <w:basedOn w:val="Normal"/>
    <w:next w:val="Normal"/>
    <w:link w:val="IntenseQuoteChar"/>
    <w:uiPriority w:val="30"/>
    <w:qFormat/>
    <w:rsid w:val="00054E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E10"/>
    <w:rPr>
      <w:i/>
      <w:iCs/>
      <w:color w:val="0F4761" w:themeColor="accent1" w:themeShade="BF"/>
    </w:rPr>
  </w:style>
  <w:style w:type="character" w:styleId="IntenseReference">
    <w:name w:val="Intense Reference"/>
    <w:basedOn w:val="DefaultParagraphFont"/>
    <w:uiPriority w:val="32"/>
    <w:qFormat/>
    <w:rsid w:val="00054E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4330">
      <w:bodyDiv w:val="1"/>
      <w:marLeft w:val="0"/>
      <w:marRight w:val="0"/>
      <w:marTop w:val="0"/>
      <w:marBottom w:val="0"/>
      <w:divBdr>
        <w:top w:val="none" w:sz="0" w:space="0" w:color="auto"/>
        <w:left w:val="none" w:sz="0" w:space="0" w:color="auto"/>
        <w:bottom w:val="none" w:sz="0" w:space="0" w:color="auto"/>
        <w:right w:val="none" w:sz="0" w:space="0" w:color="auto"/>
      </w:divBdr>
      <w:divsChild>
        <w:div w:id="1122533221">
          <w:marLeft w:val="0"/>
          <w:marRight w:val="0"/>
          <w:marTop w:val="0"/>
          <w:marBottom w:val="0"/>
          <w:divBdr>
            <w:top w:val="single" w:sz="2" w:space="0" w:color="auto"/>
            <w:left w:val="single" w:sz="2" w:space="0" w:color="auto"/>
            <w:bottom w:val="single" w:sz="2" w:space="0" w:color="auto"/>
            <w:right w:val="single" w:sz="2" w:space="0" w:color="auto"/>
          </w:divBdr>
        </w:div>
      </w:divsChild>
    </w:div>
    <w:div w:id="895235582">
      <w:bodyDiv w:val="1"/>
      <w:marLeft w:val="0"/>
      <w:marRight w:val="0"/>
      <w:marTop w:val="0"/>
      <w:marBottom w:val="0"/>
      <w:divBdr>
        <w:top w:val="none" w:sz="0" w:space="0" w:color="auto"/>
        <w:left w:val="none" w:sz="0" w:space="0" w:color="auto"/>
        <w:bottom w:val="none" w:sz="0" w:space="0" w:color="auto"/>
        <w:right w:val="none" w:sz="0" w:space="0" w:color="auto"/>
      </w:divBdr>
      <w:divsChild>
        <w:div w:id="1133212695">
          <w:marLeft w:val="0"/>
          <w:marRight w:val="0"/>
          <w:marTop w:val="0"/>
          <w:marBottom w:val="0"/>
          <w:divBdr>
            <w:top w:val="single" w:sz="2" w:space="0" w:color="auto"/>
            <w:left w:val="single" w:sz="2" w:space="0" w:color="auto"/>
            <w:bottom w:val="single" w:sz="2" w:space="0" w:color="auto"/>
            <w:right w:val="single" w:sz="2" w:space="0" w:color="auto"/>
          </w:divBdr>
        </w:div>
      </w:divsChild>
    </w:div>
    <w:div w:id="1093014012">
      <w:bodyDiv w:val="1"/>
      <w:marLeft w:val="0"/>
      <w:marRight w:val="0"/>
      <w:marTop w:val="0"/>
      <w:marBottom w:val="0"/>
      <w:divBdr>
        <w:top w:val="none" w:sz="0" w:space="0" w:color="auto"/>
        <w:left w:val="none" w:sz="0" w:space="0" w:color="auto"/>
        <w:bottom w:val="none" w:sz="0" w:space="0" w:color="auto"/>
        <w:right w:val="none" w:sz="0" w:space="0" w:color="auto"/>
      </w:divBdr>
      <w:divsChild>
        <w:div w:id="129441960">
          <w:marLeft w:val="0"/>
          <w:marRight w:val="0"/>
          <w:marTop w:val="0"/>
          <w:marBottom w:val="0"/>
          <w:divBdr>
            <w:top w:val="single" w:sz="2" w:space="0" w:color="auto"/>
            <w:left w:val="single" w:sz="2" w:space="0" w:color="auto"/>
            <w:bottom w:val="single" w:sz="2" w:space="0" w:color="auto"/>
            <w:right w:val="single" w:sz="2" w:space="0" w:color="auto"/>
          </w:divBdr>
        </w:div>
      </w:divsChild>
    </w:div>
    <w:div w:id="1326669728">
      <w:bodyDiv w:val="1"/>
      <w:marLeft w:val="0"/>
      <w:marRight w:val="0"/>
      <w:marTop w:val="0"/>
      <w:marBottom w:val="0"/>
      <w:divBdr>
        <w:top w:val="none" w:sz="0" w:space="0" w:color="auto"/>
        <w:left w:val="none" w:sz="0" w:space="0" w:color="auto"/>
        <w:bottom w:val="none" w:sz="0" w:space="0" w:color="auto"/>
        <w:right w:val="none" w:sz="0" w:space="0" w:color="auto"/>
      </w:divBdr>
      <w:divsChild>
        <w:div w:id="2077702173">
          <w:marLeft w:val="0"/>
          <w:marRight w:val="0"/>
          <w:marTop w:val="0"/>
          <w:marBottom w:val="0"/>
          <w:divBdr>
            <w:top w:val="single" w:sz="2" w:space="0" w:color="auto"/>
            <w:left w:val="single" w:sz="2" w:space="0" w:color="auto"/>
            <w:bottom w:val="single" w:sz="2" w:space="0" w:color="auto"/>
            <w:right w:val="single" w:sz="2" w:space="0" w:color="auto"/>
          </w:divBdr>
        </w:div>
      </w:divsChild>
    </w:div>
    <w:div w:id="1412963808">
      <w:bodyDiv w:val="1"/>
      <w:marLeft w:val="0"/>
      <w:marRight w:val="0"/>
      <w:marTop w:val="0"/>
      <w:marBottom w:val="0"/>
      <w:divBdr>
        <w:top w:val="none" w:sz="0" w:space="0" w:color="auto"/>
        <w:left w:val="none" w:sz="0" w:space="0" w:color="auto"/>
        <w:bottom w:val="none" w:sz="0" w:space="0" w:color="auto"/>
        <w:right w:val="none" w:sz="0" w:space="0" w:color="auto"/>
      </w:divBdr>
      <w:divsChild>
        <w:div w:id="2113619840">
          <w:marLeft w:val="0"/>
          <w:marRight w:val="0"/>
          <w:marTop w:val="0"/>
          <w:marBottom w:val="90"/>
          <w:divBdr>
            <w:top w:val="single" w:sz="2" w:space="6" w:color="auto"/>
            <w:left w:val="single" w:sz="2" w:space="9" w:color="auto"/>
            <w:bottom w:val="single" w:sz="2" w:space="6" w:color="auto"/>
            <w:right w:val="single" w:sz="2" w:space="3" w:color="auto"/>
          </w:divBdr>
          <w:divsChild>
            <w:div w:id="903371215">
              <w:marLeft w:val="-150"/>
              <w:marRight w:val="-150"/>
              <w:marTop w:val="0"/>
              <w:marBottom w:val="0"/>
              <w:divBdr>
                <w:top w:val="single" w:sz="2" w:space="3" w:color="auto"/>
                <w:left w:val="single" w:sz="2" w:space="8" w:color="auto"/>
                <w:bottom w:val="single" w:sz="2" w:space="3" w:color="auto"/>
                <w:right w:val="single" w:sz="2" w:space="8" w:color="auto"/>
              </w:divBdr>
              <w:divsChild>
                <w:div w:id="845903588">
                  <w:marLeft w:val="-60"/>
                  <w:marRight w:val="-300"/>
                  <w:marTop w:val="0"/>
                  <w:marBottom w:val="0"/>
                  <w:divBdr>
                    <w:top w:val="single" w:sz="2" w:space="0" w:color="auto"/>
                    <w:left w:val="single" w:sz="2" w:space="0" w:color="auto"/>
                    <w:bottom w:val="single" w:sz="2" w:space="0" w:color="auto"/>
                    <w:right w:val="single" w:sz="2" w:space="0" w:color="auto"/>
                  </w:divBdr>
                  <w:divsChild>
                    <w:div w:id="894702878">
                      <w:marLeft w:val="0"/>
                      <w:marRight w:val="0"/>
                      <w:marTop w:val="0"/>
                      <w:marBottom w:val="0"/>
                      <w:divBdr>
                        <w:top w:val="single" w:sz="2" w:space="0" w:color="auto"/>
                        <w:left w:val="single" w:sz="2" w:space="0" w:color="auto"/>
                        <w:bottom w:val="single" w:sz="2" w:space="0" w:color="auto"/>
                        <w:right w:val="single" w:sz="2" w:space="0" w:color="auto"/>
                      </w:divBdr>
                      <w:divsChild>
                        <w:div w:id="858471526">
                          <w:marLeft w:val="60"/>
                          <w:marRight w:val="180"/>
                          <w:marTop w:val="0"/>
                          <w:marBottom w:val="0"/>
                          <w:divBdr>
                            <w:top w:val="single" w:sz="2" w:space="0" w:color="auto"/>
                            <w:left w:val="single" w:sz="2" w:space="0" w:color="auto"/>
                            <w:bottom w:val="single" w:sz="2" w:space="0" w:color="auto"/>
                            <w:right w:val="single" w:sz="2" w:space="0" w:color="auto"/>
                          </w:divBdr>
                          <w:divsChild>
                            <w:div w:id="3830218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13385842">
          <w:marLeft w:val="0"/>
          <w:marRight w:val="0"/>
          <w:marTop w:val="0"/>
          <w:marBottom w:val="90"/>
          <w:divBdr>
            <w:top w:val="single" w:sz="2" w:space="6" w:color="auto"/>
            <w:left w:val="single" w:sz="2" w:space="9" w:color="auto"/>
            <w:bottom w:val="single" w:sz="2" w:space="6" w:color="auto"/>
            <w:right w:val="single" w:sz="2" w:space="3" w:color="auto"/>
          </w:divBdr>
          <w:divsChild>
            <w:div w:id="849566654">
              <w:marLeft w:val="-150"/>
              <w:marRight w:val="-150"/>
              <w:marTop w:val="0"/>
              <w:marBottom w:val="0"/>
              <w:divBdr>
                <w:top w:val="single" w:sz="2" w:space="3" w:color="auto"/>
                <w:left w:val="single" w:sz="2" w:space="8" w:color="auto"/>
                <w:bottom w:val="single" w:sz="2" w:space="3" w:color="auto"/>
                <w:right w:val="single" w:sz="2" w:space="8" w:color="auto"/>
              </w:divBdr>
              <w:divsChild>
                <w:div w:id="1091924331">
                  <w:marLeft w:val="-60"/>
                  <w:marRight w:val="-300"/>
                  <w:marTop w:val="0"/>
                  <w:marBottom w:val="0"/>
                  <w:divBdr>
                    <w:top w:val="single" w:sz="2" w:space="0" w:color="auto"/>
                    <w:left w:val="single" w:sz="2" w:space="0" w:color="auto"/>
                    <w:bottom w:val="single" w:sz="2" w:space="0" w:color="auto"/>
                    <w:right w:val="single" w:sz="2" w:space="0" w:color="auto"/>
                  </w:divBdr>
                  <w:divsChild>
                    <w:div w:id="1005282456">
                      <w:marLeft w:val="0"/>
                      <w:marRight w:val="0"/>
                      <w:marTop w:val="0"/>
                      <w:marBottom w:val="0"/>
                      <w:divBdr>
                        <w:top w:val="single" w:sz="2" w:space="0" w:color="auto"/>
                        <w:left w:val="single" w:sz="2" w:space="0" w:color="auto"/>
                        <w:bottom w:val="single" w:sz="2" w:space="0" w:color="auto"/>
                        <w:right w:val="single" w:sz="2" w:space="0" w:color="auto"/>
                      </w:divBdr>
                      <w:divsChild>
                        <w:div w:id="132329076">
                          <w:marLeft w:val="60"/>
                          <w:marRight w:val="180"/>
                          <w:marTop w:val="0"/>
                          <w:marBottom w:val="0"/>
                          <w:divBdr>
                            <w:top w:val="single" w:sz="2" w:space="0" w:color="auto"/>
                            <w:left w:val="single" w:sz="2" w:space="0" w:color="auto"/>
                            <w:bottom w:val="single" w:sz="2" w:space="0" w:color="auto"/>
                            <w:right w:val="single" w:sz="2" w:space="0" w:color="auto"/>
                          </w:divBdr>
                          <w:divsChild>
                            <w:div w:id="675961125">
                              <w:marLeft w:val="0"/>
                              <w:marRight w:val="0"/>
                              <w:marTop w:val="0"/>
                              <w:marBottom w:val="0"/>
                              <w:divBdr>
                                <w:top w:val="single" w:sz="2" w:space="0" w:color="auto"/>
                                <w:left w:val="single" w:sz="2" w:space="0" w:color="auto"/>
                                <w:bottom w:val="single" w:sz="2" w:space="0" w:color="auto"/>
                                <w:right w:val="single" w:sz="2" w:space="0" w:color="auto"/>
                              </w:divBdr>
                              <w:divsChild>
                                <w:div w:id="72364133">
                                  <w:blockQuote w:val="1"/>
                                  <w:marLeft w:val="0"/>
                                  <w:marRight w:val="0"/>
                                  <w:marTop w:val="0"/>
                                  <w:marBottom w:val="0"/>
                                  <w:divBdr>
                                    <w:top w:val="single" w:sz="2" w:space="0" w:color="auto"/>
                                    <w:left w:val="single" w:sz="24" w:space="0" w:color="CDCDCD"/>
                                    <w:bottom w:val="single" w:sz="2" w:space="0" w:color="auto"/>
                                    <w:right w:val="single" w:sz="2" w:space="0" w:color="auto"/>
                                  </w:divBdr>
                                </w:div>
                              </w:divsChild>
                            </w:div>
                          </w:divsChild>
                        </w:div>
                      </w:divsChild>
                    </w:div>
                  </w:divsChild>
                </w:div>
              </w:divsChild>
            </w:div>
          </w:divsChild>
        </w:div>
      </w:divsChild>
    </w:div>
    <w:div w:id="1579559295">
      <w:bodyDiv w:val="1"/>
      <w:marLeft w:val="0"/>
      <w:marRight w:val="0"/>
      <w:marTop w:val="0"/>
      <w:marBottom w:val="0"/>
      <w:divBdr>
        <w:top w:val="none" w:sz="0" w:space="0" w:color="auto"/>
        <w:left w:val="none" w:sz="0" w:space="0" w:color="auto"/>
        <w:bottom w:val="none" w:sz="0" w:space="0" w:color="auto"/>
        <w:right w:val="none" w:sz="0" w:space="0" w:color="auto"/>
      </w:divBdr>
      <w:divsChild>
        <w:div w:id="790396232">
          <w:marLeft w:val="0"/>
          <w:marRight w:val="0"/>
          <w:marTop w:val="0"/>
          <w:marBottom w:val="0"/>
          <w:divBdr>
            <w:top w:val="single" w:sz="2" w:space="0" w:color="auto"/>
            <w:left w:val="single" w:sz="2" w:space="0" w:color="auto"/>
            <w:bottom w:val="single" w:sz="2" w:space="0" w:color="auto"/>
            <w:right w:val="single" w:sz="2" w:space="0" w:color="auto"/>
          </w:divBdr>
        </w:div>
      </w:divsChild>
    </w:div>
    <w:div w:id="1873028360">
      <w:bodyDiv w:val="1"/>
      <w:marLeft w:val="0"/>
      <w:marRight w:val="0"/>
      <w:marTop w:val="0"/>
      <w:marBottom w:val="0"/>
      <w:divBdr>
        <w:top w:val="none" w:sz="0" w:space="0" w:color="auto"/>
        <w:left w:val="none" w:sz="0" w:space="0" w:color="auto"/>
        <w:bottom w:val="none" w:sz="0" w:space="0" w:color="auto"/>
        <w:right w:val="none" w:sz="0" w:space="0" w:color="auto"/>
      </w:divBdr>
      <w:divsChild>
        <w:div w:id="145782345">
          <w:marLeft w:val="0"/>
          <w:marRight w:val="0"/>
          <w:marTop w:val="0"/>
          <w:marBottom w:val="0"/>
          <w:divBdr>
            <w:top w:val="single" w:sz="2" w:space="0" w:color="auto"/>
            <w:left w:val="single" w:sz="2" w:space="0" w:color="auto"/>
            <w:bottom w:val="single" w:sz="2" w:space="0" w:color="auto"/>
            <w:right w:val="single" w:sz="2" w:space="0" w:color="auto"/>
          </w:divBdr>
        </w:div>
      </w:divsChild>
    </w:div>
    <w:div w:id="1971549274">
      <w:bodyDiv w:val="1"/>
      <w:marLeft w:val="0"/>
      <w:marRight w:val="0"/>
      <w:marTop w:val="0"/>
      <w:marBottom w:val="0"/>
      <w:divBdr>
        <w:top w:val="none" w:sz="0" w:space="0" w:color="auto"/>
        <w:left w:val="none" w:sz="0" w:space="0" w:color="auto"/>
        <w:bottom w:val="none" w:sz="0" w:space="0" w:color="auto"/>
        <w:right w:val="none" w:sz="0" w:space="0" w:color="auto"/>
      </w:divBdr>
      <w:divsChild>
        <w:div w:id="2020890660">
          <w:marLeft w:val="0"/>
          <w:marRight w:val="0"/>
          <w:marTop w:val="0"/>
          <w:marBottom w:val="90"/>
          <w:divBdr>
            <w:top w:val="single" w:sz="2" w:space="6" w:color="auto"/>
            <w:left w:val="single" w:sz="2" w:space="9" w:color="auto"/>
            <w:bottom w:val="single" w:sz="2" w:space="6" w:color="auto"/>
            <w:right w:val="single" w:sz="2" w:space="3" w:color="auto"/>
          </w:divBdr>
          <w:divsChild>
            <w:div w:id="920988224">
              <w:marLeft w:val="-150"/>
              <w:marRight w:val="-150"/>
              <w:marTop w:val="0"/>
              <w:marBottom w:val="0"/>
              <w:divBdr>
                <w:top w:val="single" w:sz="2" w:space="3" w:color="auto"/>
                <w:left w:val="single" w:sz="2" w:space="8" w:color="auto"/>
                <w:bottom w:val="single" w:sz="2" w:space="3" w:color="auto"/>
                <w:right w:val="single" w:sz="2" w:space="8" w:color="auto"/>
              </w:divBdr>
              <w:divsChild>
                <w:div w:id="747464109">
                  <w:marLeft w:val="-60"/>
                  <w:marRight w:val="-300"/>
                  <w:marTop w:val="0"/>
                  <w:marBottom w:val="0"/>
                  <w:divBdr>
                    <w:top w:val="single" w:sz="2" w:space="0" w:color="auto"/>
                    <w:left w:val="single" w:sz="2" w:space="0" w:color="auto"/>
                    <w:bottom w:val="single" w:sz="2" w:space="0" w:color="auto"/>
                    <w:right w:val="single" w:sz="2" w:space="0" w:color="auto"/>
                  </w:divBdr>
                  <w:divsChild>
                    <w:div w:id="541286438">
                      <w:marLeft w:val="0"/>
                      <w:marRight w:val="0"/>
                      <w:marTop w:val="0"/>
                      <w:marBottom w:val="0"/>
                      <w:divBdr>
                        <w:top w:val="single" w:sz="2" w:space="0" w:color="auto"/>
                        <w:left w:val="single" w:sz="2" w:space="0" w:color="auto"/>
                        <w:bottom w:val="single" w:sz="2" w:space="0" w:color="auto"/>
                        <w:right w:val="single" w:sz="2" w:space="0" w:color="auto"/>
                      </w:divBdr>
                      <w:divsChild>
                        <w:div w:id="1303729372">
                          <w:marLeft w:val="60"/>
                          <w:marRight w:val="180"/>
                          <w:marTop w:val="0"/>
                          <w:marBottom w:val="0"/>
                          <w:divBdr>
                            <w:top w:val="single" w:sz="2" w:space="0" w:color="auto"/>
                            <w:left w:val="single" w:sz="2" w:space="0" w:color="auto"/>
                            <w:bottom w:val="single" w:sz="2" w:space="0" w:color="auto"/>
                            <w:right w:val="single" w:sz="2" w:space="0" w:color="auto"/>
                          </w:divBdr>
                          <w:divsChild>
                            <w:div w:id="385529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69712393">
          <w:marLeft w:val="0"/>
          <w:marRight w:val="0"/>
          <w:marTop w:val="0"/>
          <w:marBottom w:val="90"/>
          <w:divBdr>
            <w:top w:val="single" w:sz="2" w:space="6" w:color="auto"/>
            <w:left w:val="single" w:sz="2" w:space="9" w:color="auto"/>
            <w:bottom w:val="single" w:sz="2" w:space="6" w:color="auto"/>
            <w:right w:val="single" w:sz="2" w:space="3" w:color="auto"/>
          </w:divBdr>
          <w:divsChild>
            <w:div w:id="1006861658">
              <w:marLeft w:val="-150"/>
              <w:marRight w:val="-150"/>
              <w:marTop w:val="0"/>
              <w:marBottom w:val="0"/>
              <w:divBdr>
                <w:top w:val="single" w:sz="2" w:space="3" w:color="auto"/>
                <w:left w:val="single" w:sz="2" w:space="8" w:color="auto"/>
                <w:bottom w:val="single" w:sz="2" w:space="3" w:color="auto"/>
                <w:right w:val="single" w:sz="2" w:space="8" w:color="auto"/>
              </w:divBdr>
              <w:divsChild>
                <w:div w:id="176845213">
                  <w:marLeft w:val="-60"/>
                  <w:marRight w:val="-300"/>
                  <w:marTop w:val="0"/>
                  <w:marBottom w:val="0"/>
                  <w:divBdr>
                    <w:top w:val="single" w:sz="2" w:space="0" w:color="auto"/>
                    <w:left w:val="single" w:sz="2" w:space="0" w:color="auto"/>
                    <w:bottom w:val="single" w:sz="2" w:space="0" w:color="auto"/>
                    <w:right w:val="single" w:sz="2" w:space="0" w:color="auto"/>
                  </w:divBdr>
                  <w:divsChild>
                    <w:div w:id="501168916">
                      <w:marLeft w:val="0"/>
                      <w:marRight w:val="0"/>
                      <w:marTop w:val="0"/>
                      <w:marBottom w:val="0"/>
                      <w:divBdr>
                        <w:top w:val="single" w:sz="2" w:space="0" w:color="auto"/>
                        <w:left w:val="single" w:sz="2" w:space="0" w:color="auto"/>
                        <w:bottom w:val="single" w:sz="2" w:space="0" w:color="auto"/>
                        <w:right w:val="single" w:sz="2" w:space="0" w:color="auto"/>
                      </w:divBdr>
                      <w:divsChild>
                        <w:div w:id="1964383034">
                          <w:marLeft w:val="60"/>
                          <w:marRight w:val="180"/>
                          <w:marTop w:val="0"/>
                          <w:marBottom w:val="0"/>
                          <w:divBdr>
                            <w:top w:val="single" w:sz="2" w:space="0" w:color="auto"/>
                            <w:left w:val="single" w:sz="2" w:space="0" w:color="auto"/>
                            <w:bottom w:val="single" w:sz="2" w:space="0" w:color="auto"/>
                            <w:right w:val="single" w:sz="2" w:space="0" w:color="auto"/>
                          </w:divBdr>
                          <w:divsChild>
                            <w:div w:id="173540462">
                              <w:marLeft w:val="0"/>
                              <w:marRight w:val="0"/>
                              <w:marTop w:val="0"/>
                              <w:marBottom w:val="0"/>
                              <w:divBdr>
                                <w:top w:val="single" w:sz="2" w:space="0" w:color="auto"/>
                                <w:left w:val="single" w:sz="2" w:space="0" w:color="auto"/>
                                <w:bottom w:val="single" w:sz="2" w:space="0" w:color="auto"/>
                                <w:right w:val="single" w:sz="2" w:space="0" w:color="auto"/>
                              </w:divBdr>
                              <w:divsChild>
                                <w:div w:id="232392268">
                                  <w:blockQuote w:val="1"/>
                                  <w:marLeft w:val="0"/>
                                  <w:marRight w:val="0"/>
                                  <w:marTop w:val="0"/>
                                  <w:marBottom w:val="0"/>
                                  <w:divBdr>
                                    <w:top w:val="single" w:sz="2" w:space="0" w:color="auto"/>
                                    <w:left w:val="single" w:sz="24" w:space="0" w:color="CDCDCD"/>
                                    <w:bottom w:val="single" w:sz="2" w:space="0" w:color="auto"/>
                                    <w:right w:val="single" w:sz="2"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TotalTime>
  <Pages>12</Pages>
  <Words>2871</Words>
  <Characters>16370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The University of Adelaide</Company>
  <LinksUpToDate>false</LinksUpToDate>
  <CharactersWithSpaces>19203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Singh</dc:creator>
  <cp:keywords/>
  <dc:description/>
  <cp:lastModifiedBy>Abhishek Singh</cp:lastModifiedBy>
  <cp:revision>2</cp:revision>
  <dcterms:created xsi:type="dcterms:W3CDTF">2025-08-31T02:11:00Z</dcterms:created>
  <dcterms:modified xsi:type="dcterms:W3CDTF">2025-08-31T10:02:00Z</dcterms:modified>
</cp:coreProperties>
</file>