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4344" w14:textId="3E8B5C13" w:rsidR="001B07CB" w:rsidRPr="00215FE1" w:rsidRDefault="001B07CB">
      <w:pPr>
        <w:rPr>
          <w:rFonts w:ascii="Times New Roman" w:hAnsi="Times New Roman" w:cs="Times New Roman"/>
          <w:b/>
          <w:bCs/>
          <w:sz w:val="28"/>
          <w:szCs w:val="28"/>
          <w:u w:val="single"/>
        </w:rPr>
      </w:pPr>
      <w:r w:rsidRPr="00215FE1">
        <w:rPr>
          <w:rFonts w:ascii="Times New Roman" w:hAnsi="Times New Roman" w:cs="Times New Roman"/>
          <w:b/>
          <w:bCs/>
          <w:sz w:val="28"/>
          <w:szCs w:val="28"/>
          <w:u w:val="single"/>
        </w:rPr>
        <w:t>McDonald’s Northern and Western Michigan All-Day Breakfast EDA Report</w:t>
      </w:r>
    </w:p>
    <w:p w14:paraId="0AA18B0F" w14:textId="6C632407" w:rsidR="001B07CB" w:rsidRPr="00215FE1" w:rsidRDefault="001B07CB">
      <w:pPr>
        <w:rPr>
          <w:rFonts w:ascii="Times New Roman" w:hAnsi="Times New Roman" w:cs="Times New Roman"/>
          <w:u w:val="single"/>
        </w:rPr>
      </w:pPr>
      <w:r w:rsidRPr="00215FE1">
        <w:rPr>
          <w:rFonts w:ascii="Times New Roman" w:hAnsi="Times New Roman" w:cs="Times New Roman"/>
          <w:u w:val="single"/>
        </w:rPr>
        <w:t>The Business Problem</w:t>
      </w:r>
    </w:p>
    <w:p w14:paraId="53C1345E" w14:textId="6270F97A" w:rsidR="000E0A6C" w:rsidRPr="000E0A6C" w:rsidRDefault="000E0A6C" w:rsidP="000E0A6C">
      <w:pPr>
        <w:rPr>
          <w:rFonts w:ascii="Times New Roman" w:hAnsi="Times New Roman" w:cs="Times New Roman"/>
        </w:rPr>
      </w:pPr>
      <w:r w:rsidRPr="000E0A6C">
        <w:rPr>
          <w:rFonts w:ascii="Times New Roman" w:hAnsi="Times New Roman" w:cs="Times New Roman"/>
        </w:rPr>
        <w:t>For the past three years, McDonald’s franchises in Western and Northern Michigan have faced an annual decline of approximately 5% in customer traffic. Since this region generates around $200 million in annual revenue, this decline is a significant concern</w:t>
      </w:r>
      <w:r w:rsidRPr="00215FE1">
        <w:rPr>
          <w:rFonts w:ascii="Times New Roman" w:hAnsi="Times New Roman" w:cs="Times New Roman"/>
        </w:rPr>
        <w:t xml:space="preserve"> to the firm</w:t>
      </w:r>
      <w:r w:rsidRPr="000E0A6C">
        <w:rPr>
          <w:rFonts w:ascii="Times New Roman" w:hAnsi="Times New Roman" w:cs="Times New Roman"/>
        </w:rPr>
        <w:t>. To combat this trend, the region implemented an “all-day breakfast” promotion focusing on the McMuffin sandwich product line, which has a higher sales rate.</w:t>
      </w:r>
    </w:p>
    <w:p w14:paraId="12065E1C" w14:textId="72AA5EAB" w:rsidR="000E0A6C" w:rsidRPr="000E0A6C" w:rsidRDefault="000E0A6C" w:rsidP="000E0A6C">
      <w:pPr>
        <w:spacing w:before="100" w:beforeAutospacing="1" w:after="100" w:afterAutospacing="1" w:line="240" w:lineRule="auto"/>
        <w:rPr>
          <w:rFonts w:ascii="Times New Roman" w:eastAsia="Times New Roman" w:hAnsi="Times New Roman" w:cs="Times New Roman"/>
          <w:kern w:val="0"/>
          <w14:ligatures w14:val="none"/>
        </w:rPr>
      </w:pPr>
      <w:r w:rsidRPr="000E0A6C">
        <w:rPr>
          <w:rFonts w:ascii="Times New Roman" w:eastAsia="Times New Roman" w:hAnsi="Times New Roman" w:cs="Times New Roman"/>
          <w:kern w:val="0"/>
          <w14:ligatures w14:val="none"/>
        </w:rPr>
        <w:t>Based on the information provided, the region currently faces the following challenges:</w:t>
      </w:r>
    </w:p>
    <w:p w14:paraId="70DCF97B" w14:textId="393B5F7E" w:rsidR="00C37324" w:rsidRPr="00215FE1" w:rsidRDefault="000E0A6C" w:rsidP="00C37324">
      <w:pPr>
        <w:pStyle w:val="ListParagraph"/>
        <w:numPr>
          <w:ilvl w:val="0"/>
          <w:numId w:val="1"/>
        </w:numPr>
        <w:rPr>
          <w:rFonts w:ascii="Times New Roman" w:hAnsi="Times New Roman" w:cs="Times New Roman"/>
        </w:rPr>
      </w:pPr>
      <w:r w:rsidRPr="00215FE1">
        <w:rPr>
          <w:rFonts w:ascii="Times New Roman" w:hAnsi="Times New Roman" w:cs="Times New Roman"/>
        </w:rPr>
        <w:t>Should</w:t>
      </w:r>
      <w:r w:rsidR="00C37324" w:rsidRPr="00215FE1">
        <w:rPr>
          <w:rFonts w:ascii="Times New Roman" w:hAnsi="Times New Roman" w:cs="Times New Roman"/>
        </w:rPr>
        <w:t xml:space="preserve"> the region expand its current all-day offerings</w:t>
      </w:r>
      <w:r w:rsidRPr="00215FE1">
        <w:rPr>
          <w:rFonts w:ascii="Times New Roman" w:hAnsi="Times New Roman" w:cs="Times New Roman"/>
        </w:rPr>
        <w:t>, maintain the status quo, or discontinue the promotion</w:t>
      </w:r>
      <w:r w:rsidR="00AF4D64" w:rsidRPr="00215FE1">
        <w:rPr>
          <w:rFonts w:ascii="Times New Roman" w:hAnsi="Times New Roman" w:cs="Times New Roman"/>
        </w:rPr>
        <w:t>?</w:t>
      </w:r>
    </w:p>
    <w:p w14:paraId="5B8E8330" w14:textId="7D145035" w:rsidR="00AF4D64" w:rsidRPr="00215FE1" w:rsidRDefault="00AF4D64" w:rsidP="00C37324">
      <w:pPr>
        <w:pStyle w:val="ListParagraph"/>
        <w:numPr>
          <w:ilvl w:val="0"/>
          <w:numId w:val="1"/>
        </w:numPr>
        <w:rPr>
          <w:rFonts w:ascii="Times New Roman" w:hAnsi="Times New Roman" w:cs="Times New Roman"/>
        </w:rPr>
      </w:pPr>
      <w:r w:rsidRPr="00215FE1">
        <w:rPr>
          <w:rFonts w:ascii="Times New Roman" w:hAnsi="Times New Roman" w:cs="Times New Roman"/>
        </w:rPr>
        <w:t xml:space="preserve">The </w:t>
      </w:r>
      <w:r w:rsidR="000E0A6C" w:rsidRPr="00215FE1">
        <w:rPr>
          <w:rFonts w:ascii="Times New Roman" w:hAnsi="Times New Roman" w:cs="Times New Roman"/>
        </w:rPr>
        <w:t>risk</w:t>
      </w:r>
      <w:r w:rsidRPr="00215FE1">
        <w:rPr>
          <w:rFonts w:ascii="Times New Roman" w:hAnsi="Times New Roman" w:cs="Times New Roman"/>
        </w:rPr>
        <w:t xml:space="preserve"> of cannibalization, where customers may choose the substitute higher-margin lunch and dinner products (e.g.</w:t>
      </w:r>
      <w:r w:rsidR="007F0F21" w:rsidRPr="00215FE1">
        <w:rPr>
          <w:rFonts w:ascii="Times New Roman" w:hAnsi="Times New Roman" w:cs="Times New Roman"/>
        </w:rPr>
        <w:t>,</w:t>
      </w:r>
      <w:r w:rsidRPr="00215FE1">
        <w:rPr>
          <w:rFonts w:ascii="Times New Roman" w:hAnsi="Times New Roman" w:cs="Times New Roman"/>
        </w:rPr>
        <w:t xml:space="preserve"> Big Mac</w:t>
      </w:r>
      <w:r w:rsidR="000E0A6C" w:rsidRPr="00215FE1">
        <w:rPr>
          <w:rFonts w:ascii="Times New Roman" w:hAnsi="Times New Roman" w:cs="Times New Roman"/>
        </w:rPr>
        <w:t>s</w:t>
      </w:r>
      <w:r w:rsidRPr="00215FE1">
        <w:rPr>
          <w:rFonts w:ascii="Times New Roman" w:hAnsi="Times New Roman" w:cs="Times New Roman"/>
        </w:rPr>
        <w:t>) for lower-margin breakfast items</w:t>
      </w:r>
      <w:r w:rsidR="000E0A6C" w:rsidRPr="00215FE1">
        <w:rPr>
          <w:rFonts w:ascii="Times New Roman" w:hAnsi="Times New Roman" w:cs="Times New Roman"/>
        </w:rPr>
        <w:t>,</w:t>
      </w:r>
      <w:r w:rsidRPr="00215FE1">
        <w:rPr>
          <w:rFonts w:ascii="Times New Roman" w:hAnsi="Times New Roman" w:cs="Times New Roman"/>
        </w:rPr>
        <w:t xml:space="preserve"> </w:t>
      </w:r>
      <w:r w:rsidR="000E0A6C" w:rsidRPr="00215FE1">
        <w:rPr>
          <w:rFonts w:ascii="Times New Roman" w:hAnsi="Times New Roman" w:cs="Times New Roman"/>
        </w:rPr>
        <w:t>potentially decreasing</w:t>
      </w:r>
      <w:r w:rsidRPr="00215FE1">
        <w:rPr>
          <w:rFonts w:ascii="Times New Roman" w:hAnsi="Times New Roman" w:cs="Times New Roman"/>
        </w:rPr>
        <w:t xml:space="preserve"> profitability, even if sales volumes have seemed to spike.</w:t>
      </w:r>
    </w:p>
    <w:p w14:paraId="12EA9202" w14:textId="5DB93B22" w:rsidR="00C37324" w:rsidRPr="00215FE1" w:rsidRDefault="000E0A6C" w:rsidP="007F0F21">
      <w:pPr>
        <w:pStyle w:val="ListParagraph"/>
        <w:numPr>
          <w:ilvl w:val="0"/>
          <w:numId w:val="1"/>
        </w:numPr>
        <w:rPr>
          <w:rFonts w:ascii="Times New Roman" w:hAnsi="Times New Roman" w:cs="Times New Roman"/>
        </w:rPr>
      </w:pPr>
      <w:r w:rsidRPr="00215FE1">
        <w:rPr>
          <w:rFonts w:ascii="Times New Roman" w:hAnsi="Times New Roman" w:cs="Times New Roman"/>
        </w:rPr>
        <w:t>O</w:t>
      </w:r>
      <w:r w:rsidR="00AF4D64" w:rsidRPr="00215FE1">
        <w:rPr>
          <w:rFonts w:ascii="Times New Roman" w:hAnsi="Times New Roman" w:cs="Times New Roman"/>
        </w:rPr>
        <w:t xml:space="preserve">perational strains </w:t>
      </w:r>
      <w:r w:rsidRPr="00215FE1">
        <w:rPr>
          <w:rFonts w:ascii="Times New Roman" w:hAnsi="Times New Roman" w:cs="Times New Roman"/>
        </w:rPr>
        <w:t>on</w:t>
      </w:r>
      <w:r w:rsidR="00AF4D64" w:rsidRPr="00215FE1">
        <w:rPr>
          <w:rFonts w:ascii="Times New Roman" w:hAnsi="Times New Roman" w:cs="Times New Roman"/>
        </w:rPr>
        <w:t xml:space="preserve"> franchise</w:t>
      </w:r>
      <w:r w:rsidRPr="00215FE1">
        <w:rPr>
          <w:rFonts w:ascii="Times New Roman" w:hAnsi="Times New Roman" w:cs="Times New Roman"/>
        </w:rPr>
        <w:t>e</w:t>
      </w:r>
      <w:r w:rsidR="00AF4D64" w:rsidRPr="00215FE1">
        <w:rPr>
          <w:rFonts w:ascii="Times New Roman" w:hAnsi="Times New Roman" w:cs="Times New Roman"/>
        </w:rPr>
        <w:t xml:space="preserve">s due to </w:t>
      </w:r>
      <w:r w:rsidR="007F0F21" w:rsidRPr="00215FE1">
        <w:rPr>
          <w:rFonts w:ascii="Times New Roman" w:hAnsi="Times New Roman" w:cs="Times New Roman"/>
        </w:rPr>
        <w:t>produc</w:t>
      </w:r>
      <w:r w:rsidRPr="00215FE1">
        <w:rPr>
          <w:rFonts w:ascii="Times New Roman" w:hAnsi="Times New Roman" w:cs="Times New Roman"/>
        </w:rPr>
        <w:t>ing</w:t>
      </w:r>
      <w:r w:rsidR="007F0F21" w:rsidRPr="00215FE1">
        <w:rPr>
          <w:rFonts w:ascii="Times New Roman" w:hAnsi="Times New Roman" w:cs="Times New Roman"/>
        </w:rPr>
        <w:t xml:space="preserve"> breakfast</w:t>
      </w:r>
      <w:r w:rsidRPr="00215FE1">
        <w:rPr>
          <w:rFonts w:ascii="Times New Roman" w:hAnsi="Times New Roman" w:cs="Times New Roman"/>
        </w:rPr>
        <w:t xml:space="preserve">, </w:t>
      </w:r>
      <w:r w:rsidR="007F0F21" w:rsidRPr="00215FE1">
        <w:rPr>
          <w:rFonts w:ascii="Times New Roman" w:hAnsi="Times New Roman" w:cs="Times New Roman"/>
        </w:rPr>
        <w:t>lunch</w:t>
      </w:r>
      <w:r w:rsidRPr="00215FE1">
        <w:rPr>
          <w:rFonts w:ascii="Times New Roman" w:hAnsi="Times New Roman" w:cs="Times New Roman"/>
        </w:rPr>
        <w:t>,</w:t>
      </w:r>
      <w:r w:rsidR="007F0F21" w:rsidRPr="00215FE1">
        <w:rPr>
          <w:rFonts w:ascii="Times New Roman" w:hAnsi="Times New Roman" w:cs="Times New Roman"/>
        </w:rPr>
        <w:t xml:space="preserve"> and dinner items simultaneously </w:t>
      </w:r>
      <w:r w:rsidRPr="00215FE1">
        <w:rPr>
          <w:rFonts w:ascii="Times New Roman" w:hAnsi="Times New Roman" w:cs="Times New Roman"/>
        </w:rPr>
        <w:t>with the</w:t>
      </w:r>
      <w:r w:rsidR="007F0F21" w:rsidRPr="00215FE1">
        <w:rPr>
          <w:rFonts w:ascii="Times New Roman" w:hAnsi="Times New Roman" w:cs="Times New Roman"/>
        </w:rPr>
        <w:t xml:space="preserve"> same </w:t>
      </w:r>
      <w:r w:rsidRPr="00215FE1">
        <w:rPr>
          <w:rFonts w:ascii="Times New Roman" w:hAnsi="Times New Roman" w:cs="Times New Roman"/>
        </w:rPr>
        <w:t>equipment,</w:t>
      </w:r>
      <w:r w:rsidR="007F0F21" w:rsidRPr="00215FE1">
        <w:rPr>
          <w:rFonts w:ascii="Times New Roman" w:hAnsi="Times New Roman" w:cs="Times New Roman"/>
        </w:rPr>
        <w:t xml:space="preserve"> creat</w:t>
      </w:r>
      <w:r w:rsidRPr="00215FE1">
        <w:rPr>
          <w:rFonts w:ascii="Times New Roman" w:hAnsi="Times New Roman" w:cs="Times New Roman"/>
        </w:rPr>
        <w:t>ing</w:t>
      </w:r>
      <w:r w:rsidR="007F0F21" w:rsidRPr="00215FE1">
        <w:rPr>
          <w:rFonts w:ascii="Times New Roman" w:hAnsi="Times New Roman" w:cs="Times New Roman"/>
        </w:rPr>
        <w:t xml:space="preserve"> logistical bottleneck</w:t>
      </w:r>
      <w:r w:rsidRPr="00215FE1">
        <w:rPr>
          <w:rFonts w:ascii="Times New Roman" w:hAnsi="Times New Roman" w:cs="Times New Roman"/>
        </w:rPr>
        <w:t>s</w:t>
      </w:r>
      <w:r w:rsidR="007F0F21" w:rsidRPr="00215FE1">
        <w:rPr>
          <w:rFonts w:ascii="Times New Roman" w:hAnsi="Times New Roman" w:cs="Times New Roman"/>
        </w:rPr>
        <w:t>.</w:t>
      </w:r>
    </w:p>
    <w:p w14:paraId="1B3E38FE" w14:textId="7DEADAEF" w:rsidR="001B07CB" w:rsidRPr="00215FE1" w:rsidRDefault="007F0F21">
      <w:pPr>
        <w:rPr>
          <w:rFonts w:ascii="Times New Roman" w:hAnsi="Times New Roman" w:cs="Times New Roman"/>
          <w:u w:val="single"/>
        </w:rPr>
      </w:pPr>
      <w:r w:rsidRPr="00215FE1">
        <w:rPr>
          <w:rFonts w:ascii="Times New Roman" w:hAnsi="Times New Roman" w:cs="Times New Roman"/>
        </w:rPr>
        <w:t>This analysis will delve into these challenges to determine</w:t>
      </w:r>
      <w:r w:rsidR="00CF56C0" w:rsidRPr="00215FE1">
        <w:rPr>
          <w:rFonts w:ascii="Times New Roman" w:hAnsi="Times New Roman" w:cs="Times New Roman"/>
        </w:rPr>
        <w:t xml:space="preserve"> </w:t>
      </w:r>
      <w:r w:rsidRPr="00215FE1">
        <w:rPr>
          <w:rFonts w:ascii="Times New Roman" w:hAnsi="Times New Roman" w:cs="Times New Roman"/>
        </w:rPr>
        <w:t xml:space="preserve">the </w:t>
      </w:r>
      <w:r w:rsidR="000E0A6C" w:rsidRPr="00215FE1">
        <w:rPr>
          <w:rFonts w:ascii="Times New Roman" w:hAnsi="Times New Roman" w:cs="Times New Roman"/>
        </w:rPr>
        <w:t xml:space="preserve">promotion’s </w:t>
      </w:r>
      <w:r w:rsidRPr="00215FE1">
        <w:rPr>
          <w:rFonts w:ascii="Times New Roman" w:hAnsi="Times New Roman" w:cs="Times New Roman"/>
        </w:rPr>
        <w:t>true impact on sales revenue and profitability</w:t>
      </w:r>
      <w:r w:rsidR="000F146E" w:rsidRPr="00215FE1">
        <w:rPr>
          <w:rFonts w:ascii="Times New Roman" w:hAnsi="Times New Roman" w:cs="Times New Roman"/>
        </w:rPr>
        <w:t>,</w:t>
      </w:r>
      <w:r w:rsidRPr="00215FE1">
        <w:rPr>
          <w:rFonts w:ascii="Times New Roman" w:hAnsi="Times New Roman" w:cs="Times New Roman"/>
        </w:rPr>
        <w:t xml:space="preserve"> </w:t>
      </w:r>
      <w:r w:rsidR="00C37324" w:rsidRPr="00215FE1">
        <w:rPr>
          <w:rFonts w:ascii="Times New Roman" w:hAnsi="Times New Roman" w:cs="Times New Roman"/>
        </w:rPr>
        <w:t xml:space="preserve">ultimately </w:t>
      </w:r>
      <w:r w:rsidR="00870BBF" w:rsidRPr="00215FE1">
        <w:rPr>
          <w:rFonts w:ascii="Times New Roman" w:hAnsi="Times New Roman" w:cs="Times New Roman"/>
        </w:rPr>
        <w:t>aiming</w:t>
      </w:r>
      <w:r w:rsidR="00C37324" w:rsidRPr="00215FE1">
        <w:rPr>
          <w:rFonts w:ascii="Times New Roman" w:hAnsi="Times New Roman" w:cs="Times New Roman"/>
        </w:rPr>
        <w:t xml:space="preserve"> t</w:t>
      </w:r>
      <w:r w:rsidR="00870BBF" w:rsidRPr="00215FE1">
        <w:rPr>
          <w:rFonts w:ascii="Times New Roman" w:hAnsi="Times New Roman" w:cs="Times New Roman"/>
        </w:rPr>
        <w:t>o</w:t>
      </w:r>
      <w:r w:rsidR="00C37324" w:rsidRPr="00215FE1">
        <w:rPr>
          <w:rFonts w:ascii="Times New Roman" w:hAnsi="Times New Roman" w:cs="Times New Roman"/>
        </w:rPr>
        <w:t xml:space="preserve"> </w:t>
      </w:r>
      <w:r w:rsidR="00870BBF" w:rsidRPr="00215FE1">
        <w:rPr>
          <w:rFonts w:ascii="Times New Roman" w:hAnsi="Times New Roman" w:cs="Times New Roman"/>
        </w:rPr>
        <w:t>address</w:t>
      </w:r>
      <w:r w:rsidR="00C37324" w:rsidRPr="00215FE1">
        <w:rPr>
          <w:rFonts w:ascii="Times New Roman" w:hAnsi="Times New Roman" w:cs="Times New Roman"/>
        </w:rPr>
        <w:t xml:space="preserve"> </w:t>
      </w:r>
      <w:r w:rsidR="00870BBF" w:rsidRPr="00215FE1">
        <w:rPr>
          <w:rFonts w:ascii="Times New Roman" w:hAnsi="Times New Roman" w:cs="Times New Roman"/>
        </w:rPr>
        <w:t>the issue of</w:t>
      </w:r>
      <w:r w:rsidR="00C37324" w:rsidRPr="00215FE1">
        <w:rPr>
          <w:rFonts w:ascii="Times New Roman" w:hAnsi="Times New Roman" w:cs="Times New Roman"/>
        </w:rPr>
        <w:t xml:space="preserve"> customer traffic.</w:t>
      </w:r>
    </w:p>
    <w:p w14:paraId="23A9C4CD" w14:textId="06A09575" w:rsidR="001B07CB" w:rsidRPr="00215FE1" w:rsidRDefault="001B07CB">
      <w:pPr>
        <w:rPr>
          <w:rFonts w:ascii="Times New Roman" w:hAnsi="Times New Roman" w:cs="Times New Roman"/>
          <w:u w:val="single"/>
        </w:rPr>
      </w:pPr>
      <w:r w:rsidRPr="00215FE1">
        <w:rPr>
          <w:rFonts w:ascii="Times New Roman" w:hAnsi="Times New Roman" w:cs="Times New Roman"/>
          <w:u w:val="single"/>
        </w:rPr>
        <w:t>Key Variables Related to the Issue</w:t>
      </w:r>
    </w:p>
    <w:p w14:paraId="5D50EE83" w14:textId="3CF1849D" w:rsidR="001B07CB" w:rsidRPr="00215FE1" w:rsidRDefault="00870BBF">
      <w:pPr>
        <w:rPr>
          <w:rFonts w:ascii="Times New Roman" w:hAnsi="Times New Roman" w:cs="Times New Roman"/>
        </w:rPr>
      </w:pPr>
      <w:r w:rsidRPr="00215FE1">
        <w:rPr>
          <w:rFonts w:ascii="Times New Roman" w:hAnsi="Times New Roman" w:cs="Times New Roman"/>
        </w:rPr>
        <w:t>To determine the impact of the</w:t>
      </w:r>
      <w:r w:rsidR="005E4BEC" w:rsidRPr="00215FE1">
        <w:rPr>
          <w:rFonts w:ascii="Times New Roman" w:hAnsi="Times New Roman" w:cs="Times New Roman"/>
        </w:rPr>
        <w:t xml:space="preserve"> all-day breakfast (ADB) promotion, the analysis I conducted identified a few key variables. The variables in question allowed us to directly measure the core business problems that were outlined: declining customer traffic, potential sales cannibalization, and </w:t>
      </w:r>
      <w:r w:rsidR="004A4820">
        <w:rPr>
          <w:rFonts w:ascii="Times New Roman" w:hAnsi="Times New Roman" w:cs="Times New Roman"/>
        </w:rPr>
        <w:t>promotion menu expansion</w:t>
      </w:r>
      <w:r w:rsidR="005E4BEC" w:rsidRPr="00215FE1">
        <w:rPr>
          <w:rFonts w:ascii="Times New Roman" w:hAnsi="Times New Roman" w:cs="Times New Roman"/>
        </w:rPr>
        <w:t xml:space="preserve">.  </w:t>
      </w:r>
    </w:p>
    <w:p w14:paraId="171A9BF0" w14:textId="713FD797" w:rsidR="005E4BEC" w:rsidRPr="00215FE1" w:rsidRDefault="005E4BEC" w:rsidP="005E4BEC">
      <w:pPr>
        <w:rPr>
          <w:rFonts w:ascii="Times New Roman" w:hAnsi="Times New Roman" w:cs="Times New Roman"/>
        </w:rPr>
      </w:pPr>
      <w:r w:rsidRPr="005E4BEC">
        <w:rPr>
          <w:rFonts w:ascii="Times New Roman" w:hAnsi="Times New Roman" w:cs="Times New Roman"/>
        </w:rPr>
        <w:t>The most direct measure of customer traffic is the Average Daily Transactions (</w:t>
      </w:r>
      <w:proofErr w:type="spellStart"/>
      <w:r w:rsidRPr="005E4BEC">
        <w:rPr>
          <w:rFonts w:ascii="Times New Roman" w:hAnsi="Times New Roman" w:cs="Times New Roman"/>
        </w:rPr>
        <w:t>agc</w:t>
      </w:r>
      <w:proofErr w:type="spellEnd"/>
      <w:r w:rsidRPr="005E4BEC">
        <w:rPr>
          <w:rFonts w:ascii="Times New Roman" w:hAnsi="Times New Roman" w:cs="Times New Roman"/>
        </w:rPr>
        <w:t xml:space="preserve">). An examination of this variable </w:t>
      </w:r>
      <w:r w:rsidRPr="00215FE1">
        <w:rPr>
          <w:rFonts w:ascii="Times New Roman" w:hAnsi="Times New Roman" w:cs="Times New Roman"/>
        </w:rPr>
        <w:t xml:space="preserve">in Fig. 1.1 </w:t>
      </w:r>
      <w:r w:rsidRPr="005E4BEC">
        <w:rPr>
          <w:rFonts w:ascii="Times New Roman" w:hAnsi="Times New Roman" w:cs="Times New Roman"/>
        </w:rPr>
        <w:t>shows a distinct seasonal pattern, with a noticeable dip around the December-January period each year. While sales steadily increase in the following months, the ADB promotion does not appear to have significantly boosted this rise in 2016, as the overall trend line continues to slope downward</w:t>
      </w:r>
      <w:r w:rsidR="00FB258C" w:rsidRPr="00215FE1">
        <w:rPr>
          <w:rFonts w:ascii="Times New Roman" w:hAnsi="Times New Roman" w:cs="Times New Roman"/>
        </w:rPr>
        <w:t>, as seen below</w:t>
      </w:r>
      <w:r w:rsidRPr="005E4BEC">
        <w:rPr>
          <w:rFonts w:ascii="Times New Roman" w:hAnsi="Times New Roman" w:cs="Times New Roman"/>
        </w:rPr>
        <w:t xml:space="preserve">. This suggests that while seasonal peaks </w:t>
      </w:r>
      <w:r w:rsidR="00FB258C" w:rsidRPr="00215FE1">
        <w:rPr>
          <w:rFonts w:ascii="Times New Roman" w:hAnsi="Times New Roman" w:cs="Times New Roman"/>
        </w:rPr>
        <w:t xml:space="preserve">do </w:t>
      </w:r>
      <w:r w:rsidRPr="005E4BEC">
        <w:rPr>
          <w:rFonts w:ascii="Times New Roman" w:hAnsi="Times New Roman" w:cs="Times New Roman"/>
        </w:rPr>
        <w:t>occur, the ADB promotion has not, on its own, been sufficient to reverse th</w:t>
      </w:r>
      <w:r w:rsidR="00FB258C" w:rsidRPr="00215FE1">
        <w:rPr>
          <w:rFonts w:ascii="Times New Roman" w:hAnsi="Times New Roman" w:cs="Times New Roman"/>
        </w:rPr>
        <w:t>is</w:t>
      </w:r>
      <w:r w:rsidRPr="005E4BEC">
        <w:rPr>
          <w:rFonts w:ascii="Times New Roman" w:hAnsi="Times New Roman" w:cs="Times New Roman"/>
        </w:rPr>
        <w:t xml:space="preserve"> decline in customer </w:t>
      </w:r>
      <w:r w:rsidR="00FB258C" w:rsidRPr="00215FE1">
        <w:rPr>
          <w:rFonts w:ascii="Times New Roman" w:hAnsi="Times New Roman" w:cs="Times New Roman"/>
        </w:rPr>
        <w:t>traffic</w:t>
      </w:r>
      <w:r w:rsidRPr="005E4BEC">
        <w:rPr>
          <w:rFonts w:ascii="Times New Roman" w:hAnsi="Times New Roman" w:cs="Times New Roman"/>
        </w:rPr>
        <w:t xml:space="preserve">. </w:t>
      </w:r>
      <w:r w:rsidR="00FB258C" w:rsidRPr="00215FE1">
        <w:rPr>
          <w:rFonts w:ascii="Times New Roman" w:hAnsi="Times New Roman" w:cs="Times New Roman"/>
        </w:rPr>
        <w:t>In terms of t</w:t>
      </w:r>
      <w:r w:rsidRPr="005E4BEC">
        <w:rPr>
          <w:rFonts w:ascii="Times New Roman" w:hAnsi="Times New Roman" w:cs="Times New Roman"/>
        </w:rPr>
        <w:t>his variable</w:t>
      </w:r>
      <w:r w:rsidR="00FB258C" w:rsidRPr="00215FE1">
        <w:rPr>
          <w:rFonts w:ascii="Times New Roman" w:hAnsi="Times New Roman" w:cs="Times New Roman"/>
        </w:rPr>
        <w:t>’s</w:t>
      </w:r>
      <w:r w:rsidRPr="005E4BEC">
        <w:rPr>
          <w:rFonts w:ascii="Times New Roman" w:hAnsi="Times New Roman" w:cs="Times New Roman"/>
        </w:rPr>
        <w:t xml:space="preserve"> reliab</w:t>
      </w:r>
      <w:r w:rsidR="00FB258C" w:rsidRPr="00215FE1">
        <w:rPr>
          <w:rFonts w:ascii="Times New Roman" w:hAnsi="Times New Roman" w:cs="Times New Roman"/>
        </w:rPr>
        <w:t>ility</w:t>
      </w:r>
      <w:r w:rsidRPr="005E4BEC">
        <w:rPr>
          <w:rFonts w:ascii="Times New Roman" w:hAnsi="Times New Roman" w:cs="Times New Roman"/>
        </w:rPr>
        <w:t xml:space="preserve"> for our analysis, its complete</w:t>
      </w:r>
      <w:r w:rsidR="00FB258C" w:rsidRPr="00215FE1">
        <w:rPr>
          <w:rFonts w:ascii="Times New Roman" w:hAnsi="Times New Roman" w:cs="Times New Roman"/>
        </w:rPr>
        <w:t>ness</w:t>
      </w:r>
      <w:r w:rsidRPr="005E4BEC">
        <w:rPr>
          <w:rFonts w:ascii="Times New Roman" w:hAnsi="Times New Roman" w:cs="Times New Roman"/>
        </w:rPr>
        <w:t xml:space="preserve"> across the dataset with no significant missing values</w:t>
      </w:r>
      <w:r w:rsidR="00FB258C" w:rsidRPr="00215FE1">
        <w:rPr>
          <w:rFonts w:ascii="Times New Roman" w:hAnsi="Times New Roman" w:cs="Times New Roman"/>
        </w:rPr>
        <w:t xml:space="preserve"> suggests that this variable is suitable for analysis.</w:t>
      </w:r>
    </w:p>
    <w:p w14:paraId="65A362B8" w14:textId="4BA2753C" w:rsidR="005E4BEC" w:rsidRPr="00215FE1" w:rsidRDefault="005E4BEC" w:rsidP="005E4BEC">
      <w:pPr>
        <w:jc w:val="center"/>
        <w:rPr>
          <w:rFonts w:ascii="Times New Roman" w:hAnsi="Times New Roman" w:cs="Times New Roman"/>
        </w:rPr>
      </w:pPr>
      <w:r w:rsidRPr="00215FE1">
        <w:rPr>
          <w:rFonts w:ascii="Times New Roman" w:hAnsi="Times New Roman" w:cs="Times New Roman"/>
          <w:noProof/>
        </w:rPr>
        <w:lastRenderedPageBreak/>
        <w:drawing>
          <wp:inline distT="0" distB="0" distL="0" distR="0" wp14:anchorId="327854F7" wp14:editId="7921CC3B">
            <wp:extent cx="4470400" cy="2572390"/>
            <wp:effectExtent l="0" t="0" r="0" b="5715"/>
            <wp:docPr id="621547260" name="Picture 1" descr="A graph of a graph showing the average daily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47260" name="Picture 1" descr="A graph of a graph showing the average daily transaction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6519" cy="2598928"/>
                    </a:xfrm>
                    <a:prstGeom prst="rect">
                      <a:avLst/>
                    </a:prstGeom>
                  </pic:spPr>
                </pic:pic>
              </a:graphicData>
            </a:graphic>
          </wp:inline>
        </w:drawing>
      </w:r>
    </w:p>
    <w:p w14:paraId="683A6794" w14:textId="6C8F6A84" w:rsidR="005E4BEC" w:rsidRPr="005E4BEC" w:rsidRDefault="005E4BEC" w:rsidP="005E4BEC">
      <w:pPr>
        <w:jc w:val="center"/>
        <w:rPr>
          <w:rFonts w:ascii="Times New Roman" w:hAnsi="Times New Roman" w:cs="Times New Roman"/>
          <w:u w:val="single"/>
        </w:rPr>
      </w:pPr>
      <w:r w:rsidRPr="00215FE1">
        <w:rPr>
          <w:rFonts w:ascii="Times New Roman" w:hAnsi="Times New Roman" w:cs="Times New Roman"/>
          <w:u w:val="single"/>
        </w:rPr>
        <w:t>Fig 1.1</w:t>
      </w:r>
    </w:p>
    <w:p w14:paraId="72DD0C51" w14:textId="40FA4A49" w:rsidR="005E4BEC" w:rsidRPr="00215FE1" w:rsidRDefault="00EE727C" w:rsidP="005E4BEC">
      <w:pPr>
        <w:rPr>
          <w:rFonts w:ascii="Times New Roman" w:hAnsi="Times New Roman" w:cs="Times New Roman"/>
        </w:rPr>
      </w:pPr>
      <w:r>
        <w:rPr>
          <w:rFonts w:ascii="Times New Roman" w:hAnsi="Times New Roman" w:cs="Times New Roman"/>
        </w:rPr>
        <w:t>On the other hand, t</w:t>
      </w:r>
      <w:r w:rsidR="005E4BEC" w:rsidRPr="005E4BEC">
        <w:rPr>
          <w:rFonts w:ascii="Times New Roman" w:hAnsi="Times New Roman" w:cs="Times New Roman"/>
        </w:rPr>
        <w:t xml:space="preserve">o understand how customer </w:t>
      </w:r>
      <w:r>
        <w:rPr>
          <w:rFonts w:ascii="Times New Roman" w:hAnsi="Times New Roman" w:cs="Times New Roman"/>
        </w:rPr>
        <w:t>preferences</w:t>
      </w:r>
      <w:r w:rsidR="005E4BEC" w:rsidRPr="005E4BEC">
        <w:rPr>
          <w:rFonts w:ascii="Times New Roman" w:hAnsi="Times New Roman" w:cs="Times New Roman"/>
        </w:rPr>
        <w:t xml:space="preserve"> have changed, </w:t>
      </w:r>
      <w:r>
        <w:rPr>
          <w:rFonts w:ascii="Times New Roman" w:hAnsi="Times New Roman" w:cs="Times New Roman"/>
        </w:rPr>
        <w:t>I</w:t>
      </w:r>
      <w:r w:rsidR="005E4BEC" w:rsidRPr="005E4BEC">
        <w:rPr>
          <w:rFonts w:ascii="Times New Roman" w:hAnsi="Times New Roman" w:cs="Times New Roman"/>
        </w:rPr>
        <w:t xml:space="preserve"> analyzed the Product Sales Mix by grouping products into "Breakfast" and "Lunch &amp; Dinner" categories and tracking their weekly units sold (</w:t>
      </w:r>
      <w:proofErr w:type="spellStart"/>
      <w:r w:rsidR="005E4BEC" w:rsidRPr="005E4BEC">
        <w:rPr>
          <w:rFonts w:ascii="Times New Roman" w:hAnsi="Times New Roman" w:cs="Times New Roman"/>
        </w:rPr>
        <w:t>urws</w:t>
      </w:r>
      <w:proofErr w:type="spellEnd"/>
      <w:r w:rsidR="005E4BEC" w:rsidRPr="005E4BEC">
        <w:rPr>
          <w:rFonts w:ascii="Times New Roman" w:hAnsi="Times New Roman" w:cs="Times New Roman"/>
        </w:rPr>
        <w:t>)</w:t>
      </w:r>
      <w:r w:rsidR="00620360">
        <w:rPr>
          <w:rFonts w:ascii="Times New Roman" w:hAnsi="Times New Roman" w:cs="Times New Roman"/>
        </w:rPr>
        <w:t xml:space="preserve"> across time</w:t>
      </w:r>
      <w:r w:rsidR="004A4820">
        <w:rPr>
          <w:rFonts w:ascii="Times New Roman" w:hAnsi="Times New Roman" w:cs="Times New Roman"/>
        </w:rPr>
        <w:t xml:space="preserve"> (Fig. 1.2)</w:t>
      </w:r>
      <w:r w:rsidR="005E4BEC" w:rsidRPr="005E4BEC">
        <w:rPr>
          <w:rFonts w:ascii="Times New Roman" w:hAnsi="Times New Roman" w:cs="Times New Roman"/>
        </w:rPr>
        <w:t xml:space="preserve">. </w:t>
      </w:r>
      <w:r w:rsidR="009C0A80">
        <w:rPr>
          <w:rFonts w:ascii="Times New Roman" w:hAnsi="Times New Roman" w:cs="Times New Roman"/>
        </w:rPr>
        <w:t>My</w:t>
      </w:r>
      <w:r w:rsidR="005E4BEC" w:rsidRPr="005E4BEC">
        <w:rPr>
          <w:rFonts w:ascii="Times New Roman" w:hAnsi="Times New Roman" w:cs="Times New Roman"/>
        </w:rPr>
        <w:t xml:space="preserve"> sales mix analysis </w:t>
      </w:r>
      <w:r w:rsidR="009C0A80">
        <w:rPr>
          <w:rFonts w:ascii="Times New Roman" w:hAnsi="Times New Roman" w:cs="Times New Roman"/>
        </w:rPr>
        <w:t xml:space="preserve">showcases that </w:t>
      </w:r>
      <w:r w:rsidR="005E4BEC" w:rsidRPr="005E4BEC">
        <w:rPr>
          <w:rFonts w:ascii="Times New Roman" w:hAnsi="Times New Roman" w:cs="Times New Roman"/>
        </w:rPr>
        <w:t xml:space="preserve">before the </w:t>
      </w:r>
      <w:r w:rsidR="009C0A80" w:rsidRPr="005E4BEC">
        <w:rPr>
          <w:rFonts w:ascii="Times New Roman" w:hAnsi="Times New Roman" w:cs="Times New Roman"/>
        </w:rPr>
        <w:t>promotion</w:t>
      </w:r>
      <w:r w:rsidR="009C0A80">
        <w:rPr>
          <w:rFonts w:ascii="Times New Roman" w:hAnsi="Times New Roman" w:cs="Times New Roman"/>
        </w:rPr>
        <w:t>,</w:t>
      </w:r>
      <w:r w:rsidR="005E4BEC" w:rsidRPr="005E4BEC">
        <w:rPr>
          <w:rFonts w:ascii="Times New Roman" w:hAnsi="Times New Roman" w:cs="Times New Roman"/>
        </w:rPr>
        <w:t xml:space="preserve"> breakfast items made up about 20% of total sales. After the launch, their share peaked near 30% before stabilizing around 25%, directly </w:t>
      </w:r>
      <w:r w:rsidR="009C0A80">
        <w:rPr>
          <w:rFonts w:ascii="Times New Roman" w:hAnsi="Times New Roman" w:cs="Times New Roman"/>
        </w:rPr>
        <w:t>correlating</w:t>
      </w:r>
      <w:r w:rsidR="005E4BEC" w:rsidRPr="005E4BEC">
        <w:rPr>
          <w:rFonts w:ascii="Times New Roman" w:hAnsi="Times New Roman" w:cs="Times New Roman"/>
        </w:rPr>
        <w:t xml:space="preserve"> to a drop in the lunch &amp; dinner share. This directly addresses the manager's concern about cannibalization, confirming that the promotion caused a </w:t>
      </w:r>
      <w:r w:rsidR="009C0A80">
        <w:rPr>
          <w:rFonts w:ascii="Times New Roman" w:hAnsi="Times New Roman" w:cs="Times New Roman"/>
        </w:rPr>
        <w:t xml:space="preserve">somewhat </w:t>
      </w:r>
      <w:r w:rsidR="005E4BEC" w:rsidRPr="005E4BEC">
        <w:rPr>
          <w:rFonts w:ascii="Times New Roman" w:hAnsi="Times New Roman" w:cs="Times New Roman"/>
        </w:rPr>
        <w:t>significant shift in sales from lunch</w:t>
      </w:r>
      <w:r w:rsidR="009C0A80">
        <w:rPr>
          <w:rFonts w:ascii="Times New Roman" w:hAnsi="Times New Roman" w:cs="Times New Roman"/>
        </w:rPr>
        <w:t xml:space="preserve"> and </w:t>
      </w:r>
      <w:r w:rsidR="005E4BEC" w:rsidRPr="005E4BEC">
        <w:rPr>
          <w:rFonts w:ascii="Times New Roman" w:hAnsi="Times New Roman" w:cs="Times New Roman"/>
        </w:rPr>
        <w:t xml:space="preserve">dinner items to breakfast items. To ensure accuracy, </w:t>
      </w:r>
      <w:r w:rsidR="009C0A80">
        <w:rPr>
          <w:rFonts w:ascii="Times New Roman" w:hAnsi="Times New Roman" w:cs="Times New Roman"/>
        </w:rPr>
        <w:t>my</w:t>
      </w:r>
      <w:r w:rsidR="005E4BEC" w:rsidRPr="005E4BEC">
        <w:rPr>
          <w:rFonts w:ascii="Times New Roman" w:hAnsi="Times New Roman" w:cs="Times New Roman"/>
        </w:rPr>
        <w:t xml:space="preserve"> analysis exclusively uses the </w:t>
      </w:r>
      <w:r w:rsidR="006B1637">
        <w:rPr>
          <w:rFonts w:ascii="Times New Roman" w:hAnsi="Times New Roman" w:cs="Times New Roman"/>
        </w:rPr>
        <w:t>weekly units sold</w:t>
      </w:r>
      <w:r w:rsidR="005E4BEC" w:rsidRPr="005E4BEC">
        <w:rPr>
          <w:rFonts w:ascii="Times New Roman" w:hAnsi="Times New Roman" w:cs="Times New Roman"/>
        </w:rPr>
        <w:t xml:space="preserve"> field for all sales volume calculations.</w:t>
      </w:r>
    </w:p>
    <w:p w14:paraId="5FCE1BE1" w14:textId="08D3716E" w:rsidR="00215FE1" w:rsidRDefault="00EE727C" w:rsidP="00EE727C">
      <w:pPr>
        <w:jc w:val="center"/>
        <w:rPr>
          <w:rFonts w:ascii="Times New Roman" w:hAnsi="Times New Roman" w:cs="Times New Roman"/>
        </w:rPr>
      </w:pPr>
      <w:r w:rsidRPr="00EE727C">
        <w:rPr>
          <w:rFonts w:ascii="Times New Roman" w:hAnsi="Times New Roman" w:cs="Times New Roman"/>
        </w:rPr>
        <w:drawing>
          <wp:inline distT="0" distB="0" distL="0" distR="0" wp14:anchorId="32B33C96" wp14:editId="77B428B5">
            <wp:extent cx="4800600" cy="2772141"/>
            <wp:effectExtent l="0" t="0" r="0" b="0"/>
            <wp:docPr id="851963912" name="Picture 1"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63912" name="Picture 1" descr="A graph of sales&#10;&#10;AI-generated content may be incorrect."/>
                    <pic:cNvPicPr/>
                  </pic:nvPicPr>
                  <pic:blipFill>
                    <a:blip r:embed="rId6"/>
                    <a:stretch>
                      <a:fillRect/>
                    </a:stretch>
                  </pic:blipFill>
                  <pic:spPr>
                    <a:xfrm>
                      <a:off x="0" y="0"/>
                      <a:ext cx="4901965" cy="2830675"/>
                    </a:xfrm>
                    <a:prstGeom prst="rect">
                      <a:avLst/>
                    </a:prstGeom>
                  </pic:spPr>
                </pic:pic>
              </a:graphicData>
            </a:graphic>
          </wp:inline>
        </w:drawing>
      </w:r>
    </w:p>
    <w:p w14:paraId="44F5412F" w14:textId="63067AAB" w:rsidR="00EE727C" w:rsidRPr="005E4BEC" w:rsidRDefault="00EE727C" w:rsidP="00EE727C">
      <w:pPr>
        <w:jc w:val="center"/>
        <w:rPr>
          <w:rFonts w:ascii="Times New Roman" w:hAnsi="Times New Roman" w:cs="Times New Roman"/>
          <w:u w:val="single"/>
        </w:rPr>
      </w:pPr>
      <w:r w:rsidRPr="00EE727C">
        <w:rPr>
          <w:rFonts w:ascii="Times New Roman" w:hAnsi="Times New Roman" w:cs="Times New Roman"/>
          <w:u w:val="single"/>
        </w:rPr>
        <w:t>Fig 1.2</w:t>
      </w:r>
    </w:p>
    <w:p w14:paraId="3706A399" w14:textId="6D838F2E" w:rsidR="001B07CB" w:rsidRDefault="004A4820">
      <w:pPr>
        <w:rPr>
          <w:rFonts w:ascii="Times New Roman" w:hAnsi="Times New Roman" w:cs="Times New Roman"/>
        </w:rPr>
      </w:pPr>
      <w:r>
        <w:rPr>
          <w:rFonts w:ascii="Times New Roman" w:hAnsi="Times New Roman" w:cs="Times New Roman"/>
        </w:rPr>
        <w:lastRenderedPageBreak/>
        <w:t xml:space="preserve">Finally, </w:t>
      </w:r>
      <w:r w:rsidR="005355DB">
        <w:rPr>
          <w:rFonts w:ascii="Times New Roman" w:hAnsi="Times New Roman" w:cs="Times New Roman"/>
        </w:rPr>
        <w:t xml:space="preserve">I explored the relationship between </w:t>
      </w:r>
      <w:r w:rsidR="00F7733E">
        <w:rPr>
          <w:rFonts w:ascii="Times New Roman" w:hAnsi="Times New Roman" w:cs="Times New Roman"/>
        </w:rPr>
        <w:t>Price and Sales Volume (</w:t>
      </w:r>
      <w:proofErr w:type="spellStart"/>
      <w:r w:rsidR="00F7733E">
        <w:rPr>
          <w:rFonts w:ascii="Times New Roman" w:hAnsi="Times New Roman" w:cs="Times New Roman"/>
        </w:rPr>
        <w:t>wavg_price</w:t>
      </w:r>
      <w:proofErr w:type="spellEnd"/>
      <w:r w:rsidR="00F7733E">
        <w:rPr>
          <w:rFonts w:ascii="Times New Roman" w:hAnsi="Times New Roman" w:cs="Times New Roman"/>
        </w:rPr>
        <w:t xml:space="preserve"> vs </w:t>
      </w:r>
      <w:proofErr w:type="spellStart"/>
      <w:r w:rsidR="00F7733E">
        <w:rPr>
          <w:rFonts w:ascii="Times New Roman" w:hAnsi="Times New Roman" w:cs="Times New Roman"/>
        </w:rPr>
        <w:t>urws</w:t>
      </w:r>
      <w:proofErr w:type="spellEnd"/>
      <w:r w:rsidR="00F7733E">
        <w:rPr>
          <w:rFonts w:ascii="Times New Roman" w:hAnsi="Times New Roman" w:cs="Times New Roman"/>
        </w:rPr>
        <w:t xml:space="preserve">) to determine whether </w:t>
      </w:r>
      <w:r w:rsidR="00EE55B0">
        <w:rPr>
          <w:rFonts w:ascii="Times New Roman" w:hAnsi="Times New Roman" w:cs="Times New Roman"/>
        </w:rPr>
        <w:t xml:space="preserve">it was worth </w:t>
      </w:r>
      <w:r w:rsidR="00F7733E">
        <w:rPr>
          <w:rFonts w:ascii="Times New Roman" w:hAnsi="Times New Roman" w:cs="Times New Roman"/>
        </w:rPr>
        <w:t xml:space="preserve">expanding the ADB menu offerings. The scatterplot visualization, as seen in Fig. 1.3, shows that as price increases, sales volume tends to decrease. It also </w:t>
      </w:r>
      <w:r w:rsidR="009B2D06">
        <w:rPr>
          <w:rFonts w:ascii="Times New Roman" w:hAnsi="Times New Roman" w:cs="Times New Roman"/>
        </w:rPr>
        <w:t>revealed</w:t>
      </w:r>
      <w:r w:rsidR="00F7733E">
        <w:rPr>
          <w:rFonts w:ascii="Times New Roman" w:hAnsi="Times New Roman" w:cs="Times New Roman"/>
        </w:rPr>
        <w:t xml:space="preserve"> that aside from the Hashbrown, </w:t>
      </w:r>
      <w:r w:rsidR="009B2D06">
        <w:rPr>
          <w:rFonts w:ascii="Times New Roman" w:hAnsi="Times New Roman" w:cs="Times New Roman"/>
        </w:rPr>
        <w:t>McMuffin products generated significantly higher sales compared to other breakfast items</w:t>
      </w:r>
      <w:r w:rsidR="003146E9">
        <w:rPr>
          <w:rFonts w:ascii="Times New Roman" w:hAnsi="Times New Roman" w:cs="Times New Roman"/>
        </w:rPr>
        <w:t>,</w:t>
      </w:r>
      <w:r w:rsidR="009B2D06">
        <w:rPr>
          <w:rFonts w:ascii="Times New Roman" w:hAnsi="Times New Roman" w:cs="Times New Roman"/>
        </w:rPr>
        <w:t xml:space="preserve"> such as </w:t>
      </w:r>
      <w:proofErr w:type="spellStart"/>
      <w:r w:rsidR="00EB1D66">
        <w:rPr>
          <w:rFonts w:ascii="Times New Roman" w:hAnsi="Times New Roman" w:cs="Times New Roman"/>
        </w:rPr>
        <w:t>McGriddles</w:t>
      </w:r>
      <w:proofErr w:type="spellEnd"/>
      <w:r w:rsidR="00EB1D66">
        <w:rPr>
          <w:rFonts w:ascii="Times New Roman" w:hAnsi="Times New Roman" w:cs="Times New Roman"/>
        </w:rPr>
        <w:t xml:space="preserve"> or biscuits. These results suggest that</w:t>
      </w:r>
      <w:r w:rsidR="00B130D1">
        <w:rPr>
          <w:rFonts w:ascii="Times New Roman" w:hAnsi="Times New Roman" w:cs="Times New Roman"/>
        </w:rPr>
        <w:t>, aside from the Hashbrowns, there aren’t really any other breakfast items worth adding to the ADB menu and that focusing on the McMuffin offerings would be more effective for the firm.</w:t>
      </w:r>
    </w:p>
    <w:p w14:paraId="616B2854" w14:textId="77777777" w:rsidR="00D223FA" w:rsidRPr="00D223FA" w:rsidRDefault="00D223FA">
      <w:pPr>
        <w:rPr>
          <w:rFonts w:ascii="Times New Roman" w:hAnsi="Times New Roman" w:cs="Times New Roman"/>
        </w:rPr>
      </w:pPr>
    </w:p>
    <w:p w14:paraId="7CD496AE" w14:textId="20958E40" w:rsidR="001B07CB" w:rsidRDefault="00F7733E" w:rsidP="00F7733E">
      <w:pPr>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247EFD47" wp14:editId="7E5A079D">
            <wp:extent cx="4802909" cy="2743200"/>
            <wp:effectExtent l="0" t="0" r="0" b="0"/>
            <wp:docPr id="722256510"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56510" name="Picture 3" descr="A graph with blue and orange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31222" cy="2759371"/>
                    </a:xfrm>
                    <a:prstGeom prst="rect">
                      <a:avLst/>
                    </a:prstGeom>
                  </pic:spPr>
                </pic:pic>
              </a:graphicData>
            </a:graphic>
          </wp:inline>
        </w:drawing>
      </w:r>
    </w:p>
    <w:p w14:paraId="6EBC72A7" w14:textId="3F35F1D2" w:rsidR="00F7733E" w:rsidRPr="00215FE1" w:rsidRDefault="00F7733E" w:rsidP="00F7733E">
      <w:pPr>
        <w:jc w:val="center"/>
        <w:rPr>
          <w:rFonts w:ascii="Times New Roman" w:hAnsi="Times New Roman" w:cs="Times New Roman"/>
          <w:u w:val="single"/>
        </w:rPr>
      </w:pPr>
      <w:r>
        <w:rPr>
          <w:rFonts w:ascii="Times New Roman" w:hAnsi="Times New Roman" w:cs="Times New Roman"/>
          <w:u w:val="single"/>
        </w:rPr>
        <w:t>Fig 1,3</w:t>
      </w:r>
    </w:p>
    <w:p w14:paraId="25525B0D" w14:textId="4CFF70EA" w:rsidR="001B07CB" w:rsidRPr="00215FE1" w:rsidRDefault="001B07CB">
      <w:pPr>
        <w:rPr>
          <w:rFonts w:ascii="Times New Roman" w:hAnsi="Times New Roman" w:cs="Times New Roman"/>
          <w:u w:val="single"/>
        </w:rPr>
      </w:pPr>
      <w:r w:rsidRPr="00215FE1">
        <w:rPr>
          <w:rFonts w:ascii="Times New Roman" w:hAnsi="Times New Roman" w:cs="Times New Roman"/>
          <w:u w:val="single"/>
        </w:rPr>
        <w:t>Data Quality Concerns</w:t>
      </w:r>
    </w:p>
    <w:p w14:paraId="33C5997E" w14:textId="57160AAE" w:rsidR="005160AE" w:rsidRDefault="005160AE">
      <w:pPr>
        <w:rPr>
          <w:rFonts w:ascii="Times New Roman" w:hAnsi="Times New Roman" w:cs="Times New Roman"/>
        </w:rPr>
      </w:pPr>
      <w:r w:rsidRPr="005160AE">
        <w:rPr>
          <w:rFonts w:ascii="Times New Roman" w:hAnsi="Times New Roman" w:cs="Times New Roman"/>
        </w:rPr>
        <w:t xml:space="preserve">An examination of the dataset's quality and integrity revealed several issues. Firstly, an analysis of sales trends for each franchise over time (Fig. 1.4) </w:t>
      </w:r>
      <w:r w:rsidR="006B089A">
        <w:rPr>
          <w:rFonts w:ascii="Times New Roman" w:hAnsi="Times New Roman" w:cs="Times New Roman"/>
        </w:rPr>
        <w:t>reveal</w:t>
      </w:r>
      <w:r w:rsidRPr="005160AE">
        <w:rPr>
          <w:rFonts w:ascii="Times New Roman" w:hAnsi="Times New Roman" w:cs="Times New Roman"/>
        </w:rPr>
        <w:t xml:space="preserve">ed random, sharp dips in sales for certain locations, </w:t>
      </w:r>
      <w:r w:rsidR="006B089A">
        <w:rPr>
          <w:rFonts w:ascii="Times New Roman" w:hAnsi="Times New Roman" w:cs="Times New Roman"/>
        </w:rPr>
        <w:t>suggesting</w:t>
      </w:r>
      <w:r w:rsidRPr="005160AE">
        <w:rPr>
          <w:rFonts w:ascii="Times New Roman" w:hAnsi="Times New Roman" w:cs="Times New Roman"/>
        </w:rPr>
        <w:t xml:space="preserve"> that sales data was not recorded for some weeks. While infrequent, these gaps could skew long-term trend and forecast calculations if not handled correctly. Secondly, for some locations, the historical sales data does not begin in 2013 (Fig</w:t>
      </w:r>
      <w:r w:rsidR="00841475">
        <w:rPr>
          <w:rFonts w:ascii="Times New Roman" w:hAnsi="Times New Roman" w:cs="Times New Roman"/>
        </w:rPr>
        <w:t>.</w:t>
      </w:r>
      <w:r w:rsidRPr="005160AE">
        <w:rPr>
          <w:rFonts w:ascii="Times New Roman" w:hAnsi="Times New Roman" w:cs="Times New Roman"/>
        </w:rPr>
        <w:t xml:space="preserve"> 1.5). This likely means these franchises opened on later dates, but it could also indicate that early data is missing. Finally, demographic information, specifically the income level of a franchise’s area, is missing for certain locations, which limits our ability to analyze how customer income levels might impact the promotion’s success (Fig</w:t>
      </w:r>
      <w:r w:rsidR="00841475">
        <w:rPr>
          <w:rFonts w:ascii="Times New Roman" w:hAnsi="Times New Roman" w:cs="Times New Roman"/>
        </w:rPr>
        <w:t>.</w:t>
      </w:r>
      <w:r w:rsidRPr="005160AE">
        <w:rPr>
          <w:rFonts w:ascii="Times New Roman" w:hAnsi="Times New Roman" w:cs="Times New Roman"/>
        </w:rPr>
        <w:t xml:space="preserve"> 1.6).</w:t>
      </w:r>
    </w:p>
    <w:p w14:paraId="27B98AAE" w14:textId="76E46A0E" w:rsidR="001B07CB" w:rsidRPr="00215FE1" w:rsidRDefault="001B07CB">
      <w:pPr>
        <w:rPr>
          <w:rFonts w:ascii="Times New Roman" w:hAnsi="Times New Roman" w:cs="Times New Roman"/>
          <w:u w:val="single"/>
        </w:rPr>
      </w:pPr>
      <w:r w:rsidRPr="00215FE1">
        <w:rPr>
          <w:rFonts w:ascii="Times New Roman" w:hAnsi="Times New Roman" w:cs="Times New Roman"/>
          <w:u w:val="single"/>
        </w:rPr>
        <w:t xml:space="preserve">Hypotheses </w:t>
      </w:r>
    </w:p>
    <w:p w14:paraId="21235066" w14:textId="284305F0" w:rsidR="001B07CB" w:rsidRDefault="006B089A">
      <w:pPr>
        <w:rPr>
          <w:rFonts w:ascii="Times New Roman" w:hAnsi="Times New Roman" w:cs="Times New Roman"/>
        </w:rPr>
      </w:pPr>
      <w:r>
        <w:rPr>
          <w:rFonts w:ascii="Times New Roman" w:hAnsi="Times New Roman" w:cs="Times New Roman"/>
        </w:rPr>
        <w:t>Based on the exploration of the dataset conducted above, several hypotheses can be formed regarding how this data can be used to provide clear, data-driven recommendations.</w:t>
      </w:r>
    </w:p>
    <w:p w14:paraId="08EF9487" w14:textId="62804890" w:rsidR="006B089A" w:rsidRDefault="006B089A">
      <w:pPr>
        <w:rPr>
          <w:rFonts w:ascii="Times New Roman" w:hAnsi="Times New Roman" w:cs="Times New Roman"/>
        </w:rPr>
      </w:pPr>
      <w:r>
        <w:rPr>
          <w:rFonts w:ascii="Times New Roman" w:hAnsi="Times New Roman" w:cs="Times New Roman"/>
        </w:rPr>
        <w:lastRenderedPageBreak/>
        <w:t>The first hypothesis is that we can use average daily transactions (</w:t>
      </w:r>
      <w:proofErr w:type="spellStart"/>
      <w:r>
        <w:rPr>
          <w:rFonts w:ascii="Times New Roman" w:hAnsi="Times New Roman" w:cs="Times New Roman"/>
        </w:rPr>
        <w:t>agc</w:t>
      </w:r>
      <w:proofErr w:type="spellEnd"/>
      <w:r>
        <w:rPr>
          <w:rFonts w:ascii="Times New Roman" w:hAnsi="Times New Roman" w:cs="Times New Roman"/>
        </w:rPr>
        <w:t xml:space="preserve">) to clearly measure the promotion’s effect on customer traffic. Although some exploratory analysis on this was conducted earlier, a more detailed breakdown will allow us to quantify this change. For example, while the initial time-series analysis </w:t>
      </w:r>
      <w:r w:rsidR="009265D0">
        <w:rPr>
          <w:rFonts w:ascii="Times New Roman" w:hAnsi="Times New Roman" w:cs="Times New Roman"/>
        </w:rPr>
        <w:t xml:space="preserve">does provide us some insight, a decomposition analysis will allow us to </w:t>
      </w:r>
      <w:r w:rsidR="00B13357">
        <w:rPr>
          <w:rFonts w:ascii="Times New Roman" w:hAnsi="Times New Roman" w:cs="Times New Roman"/>
        </w:rPr>
        <w:t>mathematically</w:t>
      </w:r>
      <w:r w:rsidR="009265D0">
        <w:rPr>
          <w:rFonts w:ascii="Times New Roman" w:hAnsi="Times New Roman" w:cs="Times New Roman"/>
        </w:rPr>
        <w:t xml:space="preserve"> separate the promotion’s effect from factors like seasonality. This, in turn, will provide a clearer picture as to whether the ADB promotion is truly reversing the declining customer traffic.</w:t>
      </w:r>
    </w:p>
    <w:p w14:paraId="212CCFE2" w14:textId="77777777" w:rsidR="00DD5984" w:rsidRPr="00DD5984" w:rsidRDefault="00DD5984" w:rsidP="00DD5984">
      <w:pPr>
        <w:rPr>
          <w:rFonts w:ascii="Times New Roman" w:hAnsi="Times New Roman" w:cs="Times New Roman"/>
        </w:rPr>
      </w:pPr>
      <w:r w:rsidRPr="00DD5984">
        <w:rPr>
          <w:rFonts w:ascii="Times New Roman" w:hAnsi="Times New Roman" w:cs="Times New Roman"/>
        </w:rPr>
        <w:t>The other hypothesis is to further segment ADB performance by store type, as shown in the analysis below. This initial analysis (Fig. 1.7 in the appendix) revealed that storefront locations experienced minimal changes in ADB sales compared to freestanding and special locations. Using this data, we can more accurately test whether a franchise’s physical format and operational model impact ADB sales. If the hypothesis is confirmed, the firm could refine its regional strategy accordingly.</w:t>
      </w:r>
    </w:p>
    <w:p w14:paraId="022990A0" w14:textId="624CD510" w:rsidR="001B07CB" w:rsidRPr="00215FE1" w:rsidRDefault="001B07CB">
      <w:pPr>
        <w:rPr>
          <w:rFonts w:ascii="Times New Roman" w:hAnsi="Times New Roman" w:cs="Times New Roman"/>
          <w:u w:val="single"/>
        </w:rPr>
      </w:pPr>
      <w:r w:rsidRPr="00215FE1">
        <w:rPr>
          <w:rFonts w:ascii="Times New Roman" w:hAnsi="Times New Roman" w:cs="Times New Roman"/>
          <w:u w:val="single"/>
        </w:rPr>
        <w:t>Is the data sufficient?</w:t>
      </w:r>
    </w:p>
    <w:p w14:paraId="21CD4CB7" w14:textId="2C6FF32C" w:rsidR="00827FE6" w:rsidRDefault="00827FE6" w:rsidP="00827FE6">
      <w:pPr>
        <w:rPr>
          <w:rFonts w:ascii="Times New Roman" w:hAnsi="Times New Roman" w:cs="Times New Roman"/>
        </w:rPr>
      </w:pPr>
      <w:r w:rsidRPr="00827FE6">
        <w:rPr>
          <w:rFonts w:ascii="Times New Roman" w:hAnsi="Times New Roman" w:cs="Times New Roman"/>
        </w:rPr>
        <w:t>The data currently provided is sufficient for preliminary analysis and to make initial recommendations regarding the ADB promotion. However, while some key variables, such as average guest count (AGC) and weekly units sold (URWS), are nearly 100% complete, other data quality issues</w:t>
      </w:r>
      <w:r>
        <w:rPr>
          <w:rFonts w:ascii="Times New Roman" w:hAnsi="Times New Roman" w:cs="Times New Roman"/>
        </w:rPr>
        <w:t xml:space="preserve">, </w:t>
      </w:r>
      <w:r w:rsidRPr="00827FE6">
        <w:rPr>
          <w:rFonts w:ascii="Times New Roman" w:hAnsi="Times New Roman" w:cs="Times New Roman"/>
        </w:rPr>
        <w:t>such as random dips in sales for certain locations and the absence of demographic information</w:t>
      </w:r>
      <w:r>
        <w:rPr>
          <w:rFonts w:ascii="Times New Roman" w:hAnsi="Times New Roman" w:cs="Times New Roman"/>
        </w:rPr>
        <w:t xml:space="preserve">, </w:t>
      </w:r>
      <w:r w:rsidRPr="00827FE6">
        <w:rPr>
          <w:rFonts w:ascii="Times New Roman" w:hAnsi="Times New Roman" w:cs="Times New Roman"/>
        </w:rPr>
        <w:t>make a more robust and in-depth analysis difficult. Additionally, without specific profit margin data for each product, conducting a full profitability analysis of the promotion is not feasible. Moreover, since my primary methodological assumption is that this promotion is the most significant factor in reversing the decline in customer traffic, having sales-by-time-of-day data would help confirm whether customers are indeed purchasing breakfast products outside of traditional breakfast hours. In conclusion, while the available data is sufficient to perform some meaningful analysis, additional and higher-quality data are required to gain a clearer understanding of the promotion’s overall impact.</w:t>
      </w:r>
    </w:p>
    <w:p w14:paraId="1EBD4D05" w14:textId="77777777" w:rsidR="00833017" w:rsidRDefault="00833017" w:rsidP="00827FE6">
      <w:pPr>
        <w:rPr>
          <w:rFonts w:ascii="Times New Roman" w:hAnsi="Times New Roman" w:cs="Times New Roman"/>
        </w:rPr>
      </w:pPr>
    </w:p>
    <w:p w14:paraId="47F9EEBA" w14:textId="596B6A55" w:rsidR="00833017" w:rsidRDefault="00833017" w:rsidP="00827FE6">
      <w:pPr>
        <w:rPr>
          <w:rFonts w:ascii="Times New Roman" w:hAnsi="Times New Roman" w:cs="Times New Roman"/>
          <w:u w:val="single"/>
        </w:rPr>
      </w:pPr>
      <w:r w:rsidRPr="00833017">
        <w:rPr>
          <w:rFonts w:ascii="Times New Roman" w:hAnsi="Times New Roman" w:cs="Times New Roman"/>
          <w:u w:val="single"/>
        </w:rPr>
        <w:t>References</w:t>
      </w:r>
    </w:p>
    <w:p w14:paraId="2896440B" w14:textId="6F8AC5A3" w:rsidR="00833017" w:rsidRPr="00827FE6" w:rsidRDefault="00833017" w:rsidP="00827FE6">
      <w:pPr>
        <w:rPr>
          <w:rFonts w:ascii="Times New Roman" w:hAnsi="Times New Roman" w:cs="Times New Roman"/>
          <w:u w:val="single"/>
        </w:rPr>
      </w:pPr>
      <w:r w:rsidRPr="00833017">
        <w:rPr>
          <w:rFonts w:ascii="Times New Roman" w:hAnsi="Times New Roman" w:cs="Times New Roman"/>
          <w:u w:val="single"/>
        </w:rPr>
        <w:t xml:space="preserve">Google. (2024). </w:t>
      </w:r>
      <w:r w:rsidRPr="00833017">
        <w:rPr>
          <w:rFonts w:ascii="Times New Roman" w:hAnsi="Times New Roman" w:cs="Times New Roman"/>
          <w:i/>
          <w:iCs/>
          <w:u w:val="single"/>
        </w:rPr>
        <w:t>Gemini</w:t>
      </w:r>
      <w:r w:rsidRPr="00833017">
        <w:rPr>
          <w:rFonts w:ascii="Times New Roman" w:hAnsi="Times New Roman" w:cs="Times New Roman"/>
          <w:u w:val="single"/>
        </w:rPr>
        <w:t xml:space="preserve"> (Large language model). [Grammar and style review]. </w:t>
      </w:r>
      <w:hyperlink r:id="rId8" w:tgtFrame="_blank" w:history="1">
        <w:r w:rsidRPr="00833017">
          <w:rPr>
            <w:rStyle w:val="Hyperlink"/>
            <w:rFonts w:ascii="Times New Roman" w:hAnsi="Times New Roman" w:cs="Times New Roman"/>
          </w:rPr>
          <w:t>https://gemini.google.com</w:t>
        </w:r>
      </w:hyperlink>
    </w:p>
    <w:p w14:paraId="6BEC2AE0" w14:textId="31221DC6" w:rsidR="001B07CB" w:rsidRDefault="001B07CB">
      <w:pPr>
        <w:rPr>
          <w:rFonts w:ascii="Times New Roman" w:hAnsi="Times New Roman" w:cs="Times New Roman"/>
          <w:u w:val="single"/>
        </w:rPr>
      </w:pPr>
      <w:r w:rsidRPr="00215FE1">
        <w:rPr>
          <w:rFonts w:ascii="Times New Roman" w:hAnsi="Times New Roman" w:cs="Times New Roman"/>
          <w:u w:val="single"/>
        </w:rPr>
        <w:t>Appendix</w:t>
      </w:r>
    </w:p>
    <w:p w14:paraId="1E2644F9" w14:textId="17D49A55" w:rsidR="00D8135F" w:rsidRDefault="00D8135F">
      <w:pPr>
        <w:rPr>
          <w:rFonts w:ascii="Times New Roman" w:hAnsi="Times New Roman" w:cs="Times New Roman"/>
          <w:u w:val="single"/>
        </w:rPr>
      </w:pPr>
      <w:r>
        <w:rPr>
          <w:rFonts w:ascii="Times New Roman" w:hAnsi="Times New Roman" w:cs="Times New Roman"/>
          <w:noProof/>
          <w:u w:val="single"/>
        </w:rPr>
        <w:lastRenderedPageBreak/>
        <w:drawing>
          <wp:inline distT="0" distB="0" distL="0" distR="0" wp14:anchorId="52316BB8" wp14:editId="41969C15">
            <wp:extent cx="5943600" cy="4098925"/>
            <wp:effectExtent l="0" t="0" r="0" b="3175"/>
            <wp:docPr id="757107599"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07599" name="Picture 4" descr="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98925"/>
                    </a:xfrm>
                    <a:prstGeom prst="rect">
                      <a:avLst/>
                    </a:prstGeom>
                  </pic:spPr>
                </pic:pic>
              </a:graphicData>
            </a:graphic>
          </wp:inline>
        </w:drawing>
      </w:r>
    </w:p>
    <w:p w14:paraId="44F752D1" w14:textId="5F30EFD8" w:rsidR="00347220" w:rsidRDefault="00D8135F" w:rsidP="00347220">
      <w:pPr>
        <w:jc w:val="center"/>
        <w:rPr>
          <w:rFonts w:ascii="Times New Roman" w:hAnsi="Times New Roman" w:cs="Times New Roman"/>
          <w:u w:val="single"/>
        </w:rPr>
      </w:pPr>
      <w:r>
        <w:rPr>
          <w:rFonts w:ascii="Times New Roman" w:hAnsi="Times New Roman" w:cs="Times New Roman"/>
          <w:u w:val="single"/>
        </w:rPr>
        <w:t>Fig 1.4</w:t>
      </w:r>
    </w:p>
    <w:p w14:paraId="62388A66" w14:textId="5729841C" w:rsidR="00347220" w:rsidRDefault="00347220" w:rsidP="00347220">
      <w:pPr>
        <w:jc w:val="center"/>
        <w:rPr>
          <w:rFonts w:ascii="Times New Roman" w:hAnsi="Times New Roman" w:cs="Times New Roman"/>
          <w:u w:val="single"/>
        </w:rPr>
      </w:pPr>
      <w:r>
        <w:rPr>
          <w:rFonts w:ascii="Times New Roman" w:hAnsi="Times New Roman" w:cs="Times New Roman"/>
          <w:noProof/>
          <w:u w:val="single"/>
        </w:rPr>
        <w:lastRenderedPageBreak/>
        <w:drawing>
          <wp:inline distT="0" distB="0" distL="0" distR="0" wp14:anchorId="6EBE0F85" wp14:editId="483A9A2A">
            <wp:extent cx="5943600" cy="4067175"/>
            <wp:effectExtent l="0" t="0" r="0" b="0"/>
            <wp:docPr id="28808368" name="Picture 5"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8368" name="Picture 5" descr="A graph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4E5AAFE1" w14:textId="0D09B392" w:rsidR="00347220" w:rsidRDefault="00347220" w:rsidP="00347220">
      <w:pPr>
        <w:jc w:val="center"/>
        <w:rPr>
          <w:rFonts w:ascii="Times New Roman" w:hAnsi="Times New Roman" w:cs="Times New Roman"/>
          <w:u w:val="single"/>
        </w:rPr>
      </w:pPr>
      <w:r>
        <w:rPr>
          <w:rFonts w:ascii="Times New Roman" w:hAnsi="Times New Roman" w:cs="Times New Roman"/>
          <w:u w:val="single"/>
        </w:rPr>
        <w:t>Fig 1.5</w:t>
      </w:r>
    </w:p>
    <w:p w14:paraId="248DCCBE" w14:textId="0BB09AE5" w:rsidR="002B5583" w:rsidRDefault="002B5583" w:rsidP="00347220">
      <w:pPr>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1133079B" wp14:editId="0CA257C9">
            <wp:extent cx="5943600" cy="3485515"/>
            <wp:effectExtent l="0" t="0" r="0" b="0"/>
            <wp:docPr id="1449672477" name="Picture 6"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2477" name="Picture 6" descr="A graph of sal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85515"/>
                    </a:xfrm>
                    <a:prstGeom prst="rect">
                      <a:avLst/>
                    </a:prstGeom>
                  </pic:spPr>
                </pic:pic>
              </a:graphicData>
            </a:graphic>
          </wp:inline>
        </w:drawing>
      </w:r>
    </w:p>
    <w:p w14:paraId="58AD020E" w14:textId="0B7B1A08" w:rsidR="002B5583" w:rsidRDefault="002B5583" w:rsidP="00347220">
      <w:pPr>
        <w:jc w:val="center"/>
        <w:rPr>
          <w:rFonts w:ascii="Times New Roman" w:hAnsi="Times New Roman" w:cs="Times New Roman"/>
          <w:u w:val="single"/>
        </w:rPr>
      </w:pPr>
      <w:r>
        <w:rPr>
          <w:rFonts w:ascii="Times New Roman" w:hAnsi="Times New Roman" w:cs="Times New Roman"/>
          <w:u w:val="single"/>
        </w:rPr>
        <w:lastRenderedPageBreak/>
        <w:t>Fig 1.6</w:t>
      </w:r>
    </w:p>
    <w:p w14:paraId="673F80BD" w14:textId="53C800D5" w:rsidR="00576E31" w:rsidRDefault="00576E31" w:rsidP="00347220">
      <w:pPr>
        <w:jc w:val="center"/>
        <w:rPr>
          <w:rFonts w:ascii="Times New Roman" w:hAnsi="Times New Roman" w:cs="Times New Roman"/>
          <w:u w:val="single"/>
        </w:rPr>
      </w:pPr>
      <w:r>
        <w:rPr>
          <w:rFonts w:ascii="Times New Roman" w:hAnsi="Times New Roman" w:cs="Times New Roman"/>
          <w:noProof/>
          <w:u w:val="single"/>
        </w:rPr>
        <w:drawing>
          <wp:inline distT="0" distB="0" distL="0" distR="0" wp14:anchorId="3AD4DCBF" wp14:editId="0BF146AD">
            <wp:extent cx="5943600" cy="3505835"/>
            <wp:effectExtent l="0" t="0" r="0" b="0"/>
            <wp:docPr id="1081088971" name="Picture 7"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88971" name="Picture 7" descr="A graph of sal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05835"/>
                    </a:xfrm>
                    <a:prstGeom prst="rect">
                      <a:avLst/>
                    </a:prstGeom>
                  </pic:spPr>
                </pic:pic>
              </a:graphicData>
            </a:graphic>
          </wp:inline>
        </w:drawing>
      </w:r>
    </w:p>
    <w:p w14:paraId="58665B15" w14:textId="3D414498" w:rsidR="00576E31" w:rsidRPr="00215FE1" w:rsidRDefault="00576E31" w:rsidP="00347220">
      <w:pPr>
        <w:jc w:val="center"/>
        <w:rPr>
          <w:rFonts w:ascii="Times New Roman" w:hAnsi="Times New Roman" w:cs="Times New Roman"/>
          <w:u w:val="single"/>
        </w:rPr>
      </w:pPr>
      <w:r>
        <w:rPr>
          <w:rFonts w:ascii="Times New Roman" w:hAnsi="Times New Roman" w:cs="Times New Roman"/>
          <w:u w:val="single"/>
        </w:rPr>
        <w:t>Fig 1.7</w:t>
      </w:r>
    </w:p>
    <w:sectPr w:rsidR="00576E31" w:rsidRPr="00215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00714"/>
    <w:multiLevelType w:val="multilevel"/>
    <w:tmpl w:val="708A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AA6FF8"/>
    <w:multiLevelType w:val="hybridMultilevel"/>
    <w:tmpl w:val="8116A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188842">
    <w:abstractNumId w:val="1"/>
  </w:num>
  <w:num w:numId="2" w16cid:durableId="147464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CB"/>
    <w:rsid w:val="000E0A6C"/>
    <w:rsid w:val="000F146E"/>
    <w:rsid w:val="001B07CB"/>
    <w:rsid w:val="00215FE1"/>
    <w:rsid w:val="002232FE"/>
    <w:rsid w:val="002B5583"/>
    <w:rsid w:val="002D3BC6"/>
    <w:rsid w:val="003146E9"/>
    <w:rsid w:val="00347220"/>
    <w:rsid w:val="003725DC"/>
    <w:rsid w:val="004A4820"/>
    <w:rsid w:val="005032D3"/>
    <w:rsid w:val="00504C68"/>
    <w:rsid w:val="005160AE"/>
    <w:rsid w:val="005355DB"/>
    <w:rsid w:val="00576E31"/>
    <w:rsid w:val="005B4891"/>
    <w:rsid w:val="005D0EAA"/>
    <w:rsid w:val="005E4BEC"/>
    <w:rsid w:val="00620360"/>
    <w:rsid w:val="006438C3"/>
    <w:rsid w:val="00652797"/>
    <w:rsid w:val="006B089A"/>
    <w:rsid w:val="006B1637"/>
    <w:rsid w:val="006B77EE"/>
    <w:rsid w:val="00771ABF"/>
    <w:rsid w:val="007B22E1"/>
    <w:rsid w:val="007E5F04"/>
    <w:rsid w:val="007F0F21"/>
    <w:rsid w:val="0082583E"/>
    <w:rsid w:val="00827FE6"/>
    <w:rsid w:val="008304E0"/>
    <w:rsid w:val="00833017"/>
    <w:rsid w:val="00841475"/>
    <w:rsid w:val="00870BBF"/>
    <w:rsid w:val="009265D0"/>
    <w:rsid w:val="009B2D06"/>
    <w:rsid w:val="009C0A80"/>
    <w:rsid w:val="00A05EE9"/>
    <w:rsid w:val="00A5785F"/>
    <w:rsid w:val="00A62FE0"/>
    <w:rsid w:val="00A807B3"/>
    <w:rsid w:val="00AC4051"/>
    <w:rsid w:val="00AF4D64"/>
    <w:rsid w:val="00B130D1"/>
    <w:rsid w:val="00B13357"/>
    <w:rsid w:val="00BB2D1F"/>
    <w:rsid w:val="00C1513C"/>
    <w:rsid w:val="00C2392B"/>
    <w:rsid w:val="00C37324"/>
    <w:rsid w:val="00CF56C0"/>
    <w:rsid w:val="00D223FA"/>
    <w:rsid w:val="00D8135F"/>
    <w:rsid w:val="00D83582"/>
    <w:rsid w:val="00DD5984"/>
    <w:rsid w:val="00E16816"/>
    <w:rsid w:val="00E36891"/>
    <w:rsid w:val="00EB1BE7"/>
    <w:rsid w:val="00EB1D66"/>
    <w:rsid w:val="00EE2D78"/>
    <w:rsid w:val="00EE55B0"/>
    <w:rsid w:val="00EE727C"/>
    <w:rsid w:val="00F40162"/>
    <w:rsid w:val="00F7733E"/>
    <w:rsid w:val="00FB258C"/>
    <w:rsid w:val="00FC4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8FC4"/>
  <w15:chartTrackingRefBased/>
  <w15:docId w15:val="{605F7415-F6A9-B446-8AD6-21A45447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7CB"/>
    <w:rPr>
      <w:rFonts w:eastAsiaTheme="majorEastAsia" w:cstheme="majorBidi"/>
      <w:color w:val="272727" w:themeColor="text1" w:themeTint="D8"/>
    </w:rPr>
  </w:style>
  <w:style w:type="paragraph" w:styleId="Title">
    <w:name w:val="Title"/>
    <w:basedOn w:val="Normal"/>
    <w:next w:val="Normal"/>
    <w:link w:val="TitleChar"/>
    <w:uiPriority w:val="10"/>
    <w:qFormat/>
    <w:rsid w:val="001B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7CB"/>
    <w:pPr>
      <w:spacing w:before="160"/>
      <w:jc w:val="center"/>
    </w:pPr>
    <w:rPr>
      <w:i/>
      <w:iCs/>
      <w:color w:val="404040" w:themeColor="text1" w:themeTint="BF"/>
    </w:rPr>
  </w:style>
  <w:style w:type="character" w:customStyle="1" w:styleId="QuoteChar">
    <w:name w:val="Quote Char"/>
    <w:basedOn w:val="DefaultParagraphFont"/>
    <w:link w:val="Quote"/>
    <w:uiPriority w:val="29"/>
    <w:rsid w:val="001B07CB"/>
    <w:rPr>
      <w:i/>
      <w:iCs/>
      <w:color w:val="404040" w:themeColor="text1" w:themeTint="BF"/>
    </w:rPr>
  </w:style>
  <w:style w:type="paragraph" w:styleId="ListParagraph">
    <w:name w:val="List Paragraph"/>
    <w:basedOn w:val="Normal"/>
    <w:uiPriority w:val="34"/>
    <w:qFormat/>
    <w:rsid w:val="001B07CB"/>
    <w:pPr>
      <w:ind w:left="720"/>
      <w:contextualSpacing/>
    </w:pPr>
  </w:style>
  <w:style w:type="character" w:styleId="IntenseEmphasis">
    <w:name w:val="Intense Emphasis"/>
    <w:basedOn w:val="DefaultParagraphFont"/>
    <w:uiPriority w:val="21"/>
    <w:qFormat/>
    <w:rsid w:val="001B07CB"/>
    <w:rPr>
      <w:i/>
      <w:iCs/>
      <w:color w:val="0F4761" w:themeColor="accent1" w:themeShade="BF"/>
    </w:rPr>
  </w:style>
  <w:style w:type="paragraph" w:styleId="IntenseQuote">
    <w:name w:val="Intense Quote"/>
    <w:basedOn w:val="Normal"/>
    <w:next w:val="Normal"/>
    <w:link w:val="IntenseQuoteChar"/>
    <w:uiPriority w:val="30"/>
    <w:qFormat/>
    <w:rsid w:val="001B0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7CB"/>
    <w:rPr>
      <w:i/>
      <w:iCs/>
      <w:color w:val="0F4761" w:themeColor="accent1" w:themeShade="BF"/>
    </w:rPr>
  </w:style>
  <w:style w:type="character" w:styleId="IntenseReference">
    <w:name w:val="Intense Reference"/>
    <w:basedOn w:val="DefaultParagraphFont"/>
    <w:uiPriority w:val="32"/>
    <w:qFormat/>
    <w:rsid w:val="001B07CB"/>
    <w:rPr>
      <w:b/>
      <w:bCs/>
      <w:smallCaps/>
      <w:color w:val="0F4761" w:themeColor="accent1" w:themeShade="BF"/>
      <w:spacing w:val="5"/>
    </w:rPr>
  </w:style>
  <w:style w:type="paragraph" w:styleId="NormalWeb">
    <w:name w:val="Normal (Web)"/>
    <w:basedOn w:val="Normal"/>
    <w:uiPriority w:val="99"/>
    <w:semiHidden/>
    <w:unhideWhenUsed/>
    <w:rsid w:val="000E0A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33017"/>
    <w:rPr>
      <w:color w:val="467886" w:themeColor="hyperlink"/>
      <w:u w:val="single"/>
    </w:rPr>
  </w:style>
  <w:style w:type="character" w:styleId="UnresolvedMention">
    <w:name w:val="Unresolved Mention"/>
    <w:basedOn w:val="DefaultParagraphFont"/>
    <w:uiPriority w:val="99"/>
    <w:semiHidden/>
    <w:unhideWhenUsed/>
    <w:rsid w:val="00833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1105</Words>
  <Characters>6245</Characters>
  <Application>Microsoft Office Word</Application>
  <DocSecurity>0</DocSecurity>
  <Lines>105</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asingh49</dc:creator>
  <cp:keywords/>
  <dc:description/>
  <cp:lastModifiedBy>asingh49</cp:lastModifiedBy>
  <cp:revision>67</cp:revision>
  <dcterms:created xsi:type="dcterms:W3CDTF">2025-10-12T17:50:00Z</dcterms:created>
  <dcterms:modified xsi:type="dcterms:W3CDTF">2025-10-13T19:09:00Z</dcterms:modified>
</cp:coreProperties>
</file>