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1а)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val num1 = 34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val num2 =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val resPlus = num1 + num2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val resMinus = num1 - num2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val resInc = num1 * num2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val resDiv = num1 / num2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val resRem = num1 % num2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println("Сумма : $resPlus")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println("Вычитание : $resMinus")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println("Умножение : $resInc")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println("Деление : $resDiv")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println("Остаток от деление : $resRem")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1б)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val num1 = 13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val num2 = 15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if(num1 == num2)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println("num1 равно num2 ")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else if (num1 &gt; num2)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println("num1 больше num2")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println("num1 меньше num2")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2а)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var UserInput = System.console()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(UserInput != null)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println(console.readLine().toInt())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2б)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java.util.Scanner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val scanner = Scanner(System.`in`)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println("Введите число (введите 0 для завершения): 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val userInput = scanner.nextInt()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(userInput == 0)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println("Программа завершена.")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val square = userInput * userInput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println("Квадрат числа $userInput: $square")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println("Введите следующее число (введите 0 для завершения): 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scanner.close()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3а)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val num = 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(i in 1..10)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val res = num * 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println("$num * $i = $res")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3б)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java.util.Scanner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val scanner = Scanner(System.`in`)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var userInput: Int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print("Введите число (введите 0 для завершения): 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userInput = scanner.nextInt()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(userInput != 0)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val square = userInput * userInput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println("Квадрат числа $userInput: $square")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 while (userInput != 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println("Программа завершена.")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scanner.close()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