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5FA7" w:rsidRDefault="00A515E4">
      <w:pPr>
        <w:rPr>
          <w:rFonts w:ascii="Arial" w:hAnsi="Arial" w:cs="Arial"/>
          <w:sz w:val="36"/>
        </w:rPr>
      </w:pPr>
      <w:r>
        <w:rPr>
          <w:rFonts w:ascii="Arial" w:hAnsi="Arial" w:cs="Arial"/>
          <w:sz w:val="36"/>
        </w:rPr>
        <w:t xml:space="preserve">Laboratorio Técnico Mes 4 Semana 2 </w:t>
      </w:r>
      <w:proofErr w:type="spellStart"/>
      <w:r>
        <w:rPr>
          <w:rFonts w:ascii="Arial" w:hAnsi="Arial" w:cs="Arial"/>
          <w:sz w:val="36"/>
        </w:rPr>
        <w:t>Subnetting</w:t>
      </w:r>
      <w:proofErr w:type="spellEnd"/>
      <w:r>
        <w:rPr>
          <w:rFonts w:ascii="Arial" w:hAnsi="Arial" w:cs="Arial"/>
          <w:sz w:val="36"/>
        </w:rPr>
        <w:t xml:space="preserve"> y diseño de red.</w:t>
      </w:r>
    </w:p>
    <w:p w:rsidR="00A515E4" w:rsidRDefault="00A515E4">
      <w:pPr>
        <w:rPr>
          <w:rFonts w:ascii="Arial" w:hAnsi="Arial" w:cs="Arial"/>
          <w:sz w:val="36"/>
        </w:rPr>
      </w:pPr>
    </w:p>
    <w:p w:rsidR="00A515E4" w:rsidRDefault="00A515E4">
      <w:pPr>
        <w:rPr>
          <w:rFonts w:ascii="Arial" w:hAnsi="Arial" w:cs="Arial"/>
          <w:sz w:val="32"/>
        </w:rPr>
      </w:pPr>
      <w:r>
        <w:rPr>
          <w:rFonts w:ascii="Arial" w:hAnsi="Arial" w:cs="Arial"/>
          <w:sz w:val="32"/>
        </w:rPr>
        <w:t>Necesidades de la empresa</w:t>
      </w:r>
    </w:p>
    <w:p w:rsidR="00A97618" w:rsidRPr="00A97618" w:rsidRDefault="00A97618" w:rsidP="00A97618">
      <w:pPr>
        <w:rPr>
          <w:rFonts w:ascii="Arial" w:hAnsi="Arial" w:cs="Arial"/>
          <w:sz w:val="24"/>
        </w:rPr>
      </w:pPr>
      <w:r w:rsidRPr="00A97618">
        <w:rPr>
          <w:rFonts w:ascii="Arial" w:hAnsi="Arial" w:cs="Arial"/>
          <w:sz w:val="24"/>
        </w:rPr>
        <w:t>La empresa necesita una infraestructura de red que permita conectar diferentes departamentos y tipos de dispositivos, pero manteniendo una separación lógica entre ellos. Los grupos identificados son: Dirección, Administración, Equipo técnico, Invitados, Se</w:t>
      </w:r>
      <w:r>
        <w:rPr>
          <w:rFonts w:ascii="Arial" w:hAnsi="Arial" w:cs="Arial"/>
          <w:sz w:val="24"/>
        </w:rPr>
        <w:t xml:space="preserve">rvidores y dispositivos </w:t>
      </w:r>
      <w:proofErr w:type="spellStart"/>
      <w:r>
        <w:rPr>
          <w:rFonts w:ascii="Arial" w:hAnsi="Arial" w:cs="Arial"/>
          <w:sz w:val="24"/>
        </w:rPr>
        <w:t>IoT</w:t>
      </w:r>
      <w:proofErr w:type="spellEnd"/>
      <w:r>
        <w:rPr>
          <w:rFonts w:ascii="Arial" w:hAnsi="Arial" w:cs="Arial"/>
          <w:sz w:val="24"/>
        </w:rPr>
        <w:t>.</w:t>
      </w:r>
    </w:p>
    <w:p w:rsidR="00A97618" w:rsidRPr="00A97618" w:rsidRDefault="00A97618" w:rsidP="00A97618">
      <w:pPr>
        <w:rPr>
          <w:rFonts w:ascii="Arial" w:hAnsi="Arial" w:cs="Arial"/>
          <w:sz w:val="24"/>
        </w:rPr>
      </w:pPr>
      <w:r w:rsidRPr="00A97618">
        <w:rPr>
          <w:rFonts w:ascii="Arial" w:hAnsi="Arial" w:cs="Arial"/>
          <w:sz w:val="24"/>
        </w:rPr>
        <w:t xml:space="preserve">Cada grupo tiene unas necesidades de conectividad diferentes. Por este motivo, no resulta recomendable situar todos los dispositivos dentro de una única red IP. Si todos compartieran la misma red, existiría un único dominio de </w:t>
      </w:r>
      <w:proofErr w:type="spellStart"/>
      <w:r w:rsidRPr="00A97618">
        <w:rPr>
          <w:rFonts w:ascii="Arial" w:hAnsi="Arial" w:cs="Arial"/>
          <w:sz w:val="24"/>
        </w:rPr>
        <w:t>broadcast</w:t>
      </w:r>
      <w:proofErr w:type="spellEnd"/>
      <w:r w:rsidRPr="00A97618">
        <w:rPr>
          <w:rFonts w:ascii="Arial" w:hAnsi="Arial" w:cs="Arial"/>
          <w:sz w:val="24"/>
        </w:rPr>
        <w:t xml:space="preserve"> y sería más difícil aplicar controles</w:t>
      </w:r>
      <w:r>
        <w:rPr>
          <w:rFonts w:ascii="Arial" w:hAnsi="Arial" w:cs="Arial"/>
          <w:sz w:val="24"/>
        </w:rPr>
        <w:t xml:space="preserve"> de acceso entre departamentos.</w:t>
      </w:r>
    </w:p>
    <w:p w:rsidR="00A97618" w:rsidRPr="00A97618" w:rsidRDefault="00A97618" w:rsidP="00A97618">
      <w:pPr>
        <w:rPr>
          <w:rFonts w:ascii="Arial" w:hAnsi="Arial" w:cs="Arial"/>
          <w:sz w:val="24"/>
        </w:rPr>
      </w:pPr>
      <w:r w:rsidRPr="00A97618">
        <w:rPr>
          <w:rFonts w:ascii="Arial" w:hAnsi="Arial" w:cs="Arial"/>
          <w:sz w:val="24"/>
        </w:rPr>
        <w:t xml:space="preserve">Para solucionar esta necesidad se plantea utilizar VLAN (Virtual Local </w:t>
      </w:r>
      <w:proofErr w:type="spellStart"/>
      <w:r w:rsidRPr="00A97618">
        <w:rPr>
          <w:rFonts w:ascii="Arial" w:hAnsi="Arial" w:cs="Arial"/>
          <w:sz w:val="24"/>
        </w:rPr>
        <w:t>Area</w:t>
      </w:r>
      <w:proofErr w:type="spellEnd"/>
      <w:r w:rsidRPr="00A97618">
        <w:rPr>
          <w:rFonts w:ascii="Arial" w:hAnsi="Arial" w:cs="Arial"/>
          <w:sz w:val="24"/>
        </w:rPr>
        <w:t xml:space="preserve"> Network). Cada VLAN representará un segmento lógico independiente dentro del </w:t>
      </w:r>
      <w:proofErr w:type="spellStart"/>
      <w:r w:rsidRPr="00A97618">
        <w:rPr>
          <w:rFonts w:ascii="Arial" w:hAnsi="Arial" w:cs="Arial"/>
          <w:sz w:val="24"/>
        </w:rPr>
        <w:t>switch</w:t>
      </w:r>
      <w:proofErr w:type="spellEnd"/>
      <w:r w:rsidRPr="00A97618">
        <w:rPr>
          <w:rFonts w:ascii="Arial" w:hAnsi="Arial" w:cs="Arial"/>
          <w:sz w:val="24"/>
        </w:rPr>
        <w:t>. A cada VLAN se le asignará una subred IPv4 diferente, permitiendo identificar y controlar el tráfic</w:t>
      </w:r>
      <w:r>
        <w:rPr>
          <w:rFonts w:ascii="Arial" w:hAnsi="Arial" w:cs="Arial"/>
          <w:sz w:val="24"/>
        </w:rPr>
        <w:t>o correspondiente a cada grupo.</w:t>
      </w:r>
    </w:p>
    <w:p w:rsidR="00A97618" w:rsidRPr="00A97618" w:rsidRDefault="00A97618" w:rsidP="00A97618">
      <w:pPr>
        <w:rPr>
          <w:rFonts w:ascii="Arial" w:hAnsi="Arial" w:cs="Arial"/>
          <w:sz w:val="24"/>
        </w:rPr>
      </w:pPr>
      <w:r w:rsidRPr="00A97618">
        <w:rPr>
          <w:rFonts w:ascii="Arial" w:hAnsi="Arial" w:cs="Arial"/>
          <w:sz w:val="24"/>
        </w:rPr>
        <w:t>L</w:t>
      </w:r>
      <w:r>
        <w:rPr>
          <w:rFonts w:ascii="Arial" w:hAnsi="Arial" w:cs="Arial"/>
          <w:sz w:val="24"/>
        </w:rPr>
        <w:t>as necesidades principales son:</w:t>
      </w:r>
    </w:p>
    <w:p w:rsidR="00A97618" w:rsidRPr="00A97618" w:rsidRDefault="00A97618" w:rsidP="00A97618">
      <w:pPr>
        <w:rPr>
          <w:rFonts w:ascii="Arial" w:hAnsi="Arial" w:cs="Arial"/>
          <w:sz w:val="24"/>
        </w:rPr>
      </w:pPr>
      <w:r w:rsidRPr="00A97618">
        <w:rPr>
          <w:rFonts w:ascii="Arial" w:hAnsi="Arial" w:cs="Arial"/>
          <w:sz w:val="24"/>
        </w:rPr>
        <w:t>Dirección: necesita conectividad con Internet y acceso a determinados recursos internos de la empresa.</w:t>
      </w:r>
    </w:p>
    <w:p w:rsidR="00A97618" w:rsidRPr="00A97618" w:rsidRDefault="00A97618" w:rsidP="00A97618">
      <w:pPr>
        <w:rPr>
          <w:rFonts w:ascii="Arial" w:hAnsi="Arial" w:cs="Arial"/>
          <w:sz w:val="24"/>
        </w:rPr>
      </w:pPr>
      <w:r w:rsidRPr="00A97618">
        <w:rPr>
          <w:rFonts w:ascii="Arial" w:hAnsi="Arial" w:cs="Arial"/>
          <w:sz w:val="24"/>
        </w:rPr>
        <w:t>Administración: necesita acceder a recursos corporativos y servicios internos relacionados con sus funciones.</w:t>
      </w:r>
    </w:p>
    <w:p w:rsidR="00A97618" w:rsidRPr="00A97618" w:rsidRDefault="00A97618" w:rsidP="00A97618">
      <w:pPr>
        <w:rPr>
          <w:rFonts w:ascii="Arial" w:hAnsi="Arial" w:cs="Arial"/>
          <w:sz w:val="24"/>
        </w:rPr>
      </w:pPr>
      <w:r w:rsidRPr="00A97618">
        <w:rPr>
          <w:rFonts w:ascii="Arial" w:hAnsi="Arial" w:cs="Arial"/>
          <w:sz w:val="24"/>
        </w:rPr>
        <w:t>Equipo técnico: necesita conectividad con los diferentes segmentos para realizar tareas técnicas y de administración de sistemas.</w:t>
      </w:r>
    </w:p>
    <w:p w:rsidR="00A97618" w:rsidRPr="00A97618" w:rsidRDefault="00A97618" w:rsidP="00A97618">
      <w:pPr>
        <w:rPr>
          <w:rFonts w:ascii="Arial" w:hAnsi="Arial" w:cs="Arial"/>
          <w:sz w:val="24"/>
        </w:rPr>
      </w:pPr>
      <w:r w:rsidRPr="00A97618">
        <w:rPr>
          <w:rFonts w:ascii="Arial" w:hAnsi="Arial" w:cs="Arial"/>
          <w:sz w:val="24"/>
        </w:rPr>
        <w:t>Invitados: necesitan acceso a Internet, pero no deberían poder acceder a las redes internas de la empresa.</w:t>
      </w:r>
    </w:p>
    <w:p w:rsidR="00A97618" w:rsidRPr="00A97618" w:rsidRDefault="00A97618" w:rsidP="00A97618">
      <w:pPr>
        <w:rPr>
          <w:rFonts w:ascii="Arial" w:hAnsi="Arial" w:cs="Arial"/>
          <w:sz w:val="24"/>
        </w:rPr>
      </w:pPr>
      <w:r w:rsidRPr="00A97618">
        <w:rPr>
          <w:rFonts w:ascii="Arial" w:hAnsi="Arial" w:cs="Arial"/>
          <w:sz w:val="24"/>
        </w:rPr>
        <w:t>Servidores: deben encontrarse en una red independiente para controlar el acceso a los servicios y recursos que proporcionan.</w:t>
      </w:r>
    </w:p>
    <w:p w:rsidR="00A97618" w:rsidRPr="00A97618" w:rsidRDefault="00A97618" w:rsidP="00A97618">
      <w:pPr>
        <w:rPr>
          <w:rFonts w:ascii="Arial" w:hAnsi="Arial" w:cs="Arial"/>
          <w:sz w:val="24"/>
        </w:rPr>
      </w:pPr>
      <w:r w:rsidRPr="00A97618">
        <w:rPr>
          <w:rFonts w:ascii="Arial" w:hAnsi="Arial" w:cs="Arial"/>
          <w:sz w:val="24"/>
        </w:rPr>
        <w:t xml:space="preserve">Dispositivos </w:t>
      </w:r>
      <w:proofErr w:type="spellStart"/>
      <w:r w:rsidRPr="00A97618">
        <w:rPr>
          <w:rFonts w:ascii="Arial" w:hAnsi="Arial" w:cs="Arial"/>
          <w:sz w:val="24"/>
        </w:rPr>
        <w:t>IoT</w:t>
      </w:r>
      <w:proofErr w:type="spellEnd"/>
      <w:r w:rsidRPr="00A97618">
        <w:rPr>
          <w:rFonts w:ascii="Arial" w:hAnsi="Arial" w:cs="Arial"/>
          <w:sz w:val="24"/>
        </w:rPr>
        <w:t>: deben estar aislados de los equipos corporativos debido a que pueden presenta</w:t>
      </w:r>
      <w:r>
        <w:rPr>
          <w:rFonts w:ascii="Arial" w:hAnsi="Arial" w:cs="Arial"/>
          <w:sz w:val="24"/>
        </w:rPr>
        <w:t>r un mayor riesgo de seguridad.</w:t>
      </w:r>
    </w:p>
    <w:p w:rsidR="00AE68B7" w:rsidRPr="00AE68B7" w:rsidRDefault="00A97618" w:rsidP="00A97618">
      <w:pPr>
        <w:rPr>
          <w:rFonts w:ascii="Arial" w:hAnsi="Arial" w:cs="Arial"/>
          <w:sz w:val="24"/>
        </w:rPr>
      </w:pPr>
      <w:r w:rsidRPr="00A97618">
        <w:rPr>
          <w:rFonts w:ascii="Arial" w:hAnsi="Arial" w:cs="Arial"/>
          <w:sz w:val="24"/>
        </w:rPr>
        <w:t>Por tanto, la infraestructura necesita segmentación mediante VLAN, direccionamiento IP independiente y comunicación controlada entre las diferentes redes.</w:t>
      </w:r>
    </w:p>
    <w:p w:rsidR="00A515E4" w:rsidRDefault="00A515E4">
      <w:pPr>
        <w:rPr>
          <w:rFonts w:ascii="Arial" w:hAnsi="Arial" w:cs="Arial"/>
          <w:sz w:val="32"/>
        </w:rPr>
      </w:pPr>
      <w:r>
        <w:rPr>
          <w:rFonts w:ascii="Arial" w:hAnsi="Arial" w:cs="Arial"/>
          <w:sz w:val="32"/>
        </w:rPr>
        <w:t>Diseño propuesto</w:t>
      </w:r>
    </w:p>
    <w:p w:rsidR="00072E94" w:rsidRPr="00072E94" w:rsidRDefault="00072E94" w:rsidP="00072E94">
      <w:pPr>
        <w:rPr>
          <w:rFonts w:ascii="Arial" w:hAnsi="Arial" w:cs="Arial"/>
          <w:sz w:val="24"/>
        </w:rPr>
      </w:pPr>
      <w:r w:rsidRPr="00072E94">
        <w:rPr>
          <w:rFonts w:ascii="Arial" w:hAnsi="Arial" w:cs="Arial"/>
          <w:sz w:val="24"/>
        </w:rPr>
        <w:t xml:space="preserve">Se propone una arquitectura formada por un </w:t>
      </w:r>
      <w:proofErr w:type="spellStart"/>
      <w:r w:rsidRPr="00072E94">
        <w:rPr>
          <w:rFonts w:ascii="Arial" w:hAnsi="Arial" w:cs="Arial"/>
          <w:sz w:val="24"/>
        </w:rPr>
        <w:t>router</w:t>
      </w:r>
      <w:proofErr w:type="spellEnd"/>
      <w:r w:rsidRPr="00072E94">
        <w:rPr>
          <w:rFonts w:ascii="Arial" w:hAnsi="Arial" w:cs="Arial"/>
          <w:sz w:val="24"/>
        </w:rPr>
        <w:t xml:space="preserve"> y un </w:t>
      </w:r>
      <w:proofErr w:type="spellStart"/>
      <w:r w:rsidRPr="00072E94">
        <w:rPr>
          <w:rFonts w:ascii="Arial" w:hAnsi="Arial" w:cs="Arial"/>
          <w:sz w:val="24"/>
        </w:rPr>
        <w:t>switch</w:t>
      </w:r>
      <w:proofErr w:type="spellEnd"/>
      <w:r w:rsidRPr="00072E94">
        <w:rPr>
          <w:rFonts w:ascii="Arial" w:hAnsi="Arial" w:cs="Arial"/>
          <w:sz w:val="24"/>
        </w:rPr>
        <w:t xml:space="preserve"> gestionable.</w:t>
      </w:r>
    </w:p>
    <w:p w:rsidR="00072E94" w:rsidRPr="00072E94" w:rsidRDefault="00072E94" w:rsidP="00072E94">
      <w:pPr>
        <w:rPr>
          <w:rFonts w:ascii="Arial" w:hAnsi="Arial" w:cs="Arial"/>
          <w:sz w:val="24"/>
        </w:rPr>
      </w:pPr>
    </w:p>
    <w:p w:rsidR="00A515E4" w:rsidRPr="00072E94" w:rsidRDefault="00072E94" w:rsidP="00072E94">
      <w:pPr>
        <w:rPr>
          <w:rFonts w:ascii="Arial" w:hAnsi="Arial" w:cs="Arial"/>
          <w:sz w:val="24"/>
        </w:rPr>
      </w:pPr>
      <w:r w:rsidRPr="00072E94">
        <w:rPr>
          <w:rFonts w:ascii="Arial" w:hAnsi="Arial" w:cs="Arial"/>
          <w:sz w:val="24"/>
        </w:rPr>
        <w:lastRenderedPageBreak/>
        <w:t xml:space="preserve">El </w:t>
      </w:r>
      <w:proofErr w:type="spellStart"/>
      <w:r w:rsidRPr="00072E94">
        <w:rPr>
          <w:rFonts w:ascii="Arial" w:hAnsi="Arial" w:cs="Arial"/>
          <w:sz w:val="24"/>
        </w:rPr>
        <w:t>switch</w:t>
      </w:r>
      <w:proofErr w:type="spellEnd"/>
      <w:r w:rsidRPr="00072E94">
        <w:rPr>
          <w:rFonts w:ascii="Arial" w:hAnsi="Arial" w:cs="Arial"/>
          <w:sz w:val="24"/>
        </w:rPr>
        <w:t xml:space="preserve"> se encargará de implementar las VLAN y asignar cada puerto a la red correspondiente. El </w:t>
      </w:r>
      <w:proofErr w:type="spellStart"/>
      <w:r w:rsidRPr="00072E94">
        <w:rPr>
          <w:rFonts w:ascii="Arial" w:hAnsi="Arial" w:cs="Arial"/>
          <w:sz w:val="24"/>
        </w:rPr>
        <w:t>router</w:t>
      </w:r>
      <w:proofErr w:type="spellEnd"/>
      <w:r w:rsidRPr="00072E94">
        <w:rPr>
          <w:rFonts w:ascii="Arial" w:hAnsi="Arial" w:cs="Arial"/>
          <w:sz w:val="24"/>
        </w:rPr>
        <w:t xml:space="preserve"> realizará el enrutamiento entre VLAN, permitiendo que las diferentes redes se comuniquen cuando sea necesario.</w:t>
      </w:r>
    </w:p>
    <w:p w:rsidR="00A97618" w:rsidRDefault="00A97618">
      <w:pPr>
        <w:rPr>
          <w:rFonts w:ascii="Arial" w:hAnsi="Arial" w:cs="Arial"/>
          <w:sz w:val="32"/>
        </w:rPr>
      </w:pPr>
    </w:p>
    <w:tbl>
      <w:tblPr>
        <w:tblStyle w:val="Tabladecuadrcula1clara-nfasis1"/>
        <w:tblW w:w="9912" w:type="dxa"/>
        <w:tblInd w:w="-5" w:type="dxa"/>
        <w:tblLook w:val="04A0" w:firstRow="1" w:lastRow="0" w:firstColumn="1" w:lastColumn="0" w:noHBand="0" w:noVBand="1"/>
      </w:tblPr>
      <w:tblGrid>
        <w:gridCol w:w="1306"/>
        <w:gridCol w:w="2744"/>
        <w:gridCol w:w="5862"/>
      </w:tblGrid>
      <w:tr w:rsidR="00A97618" w:rsidTr="00A976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6" w:type="dxa"/>
          </w:tcPr>
          <w:p w:rsidR="00A97618" w:rsidRPr="00A97618" w:rsidRDefault="00A97618">
            <w:pPr>
              <w:rPr>
                <w:rFonts w:ascii="Arial" w:hAnsi="Arial" w:cs="Arial"/>
                <w:b w:val="0"/>
                <w:sz w:val="28"/>
              </w:rPr>
            </w:pPr>
            <w:r>
              <w:rPr>
                <w:rFonts w:ascii="Arial" w:hAnsi="Arial" w:cs="Arial"/>
                <w:b w:val="0"/>
                <w:sz w:val="28"/>
              </w:rPr>
              <w:t>VLAN</w:t>
            </w:r>
          </w:p>
        </w:tc>
        <w:tc>
          <w:tcPr>
            <w:tcW w:w="2744" w:type="dxa"/>
          </w:tcPr>
          <w:p w:rsidR="00A97618" w:rsidRPr="00A97618" w:rsidRDefault="00A97618">
            <w:pPr>
              <w:cnfStyle w:val="100000000000" w:firstRow="1" w:lastRow="0" w:firstColumn="0" w:lastColumn="0" w:oddVBand="0" w:evenVBand="0" w:oddHBand="0" w:evenHBand="0" w:firstRowFirstColumn="0" w:firstRowLastColumn="0" w:lastRowFirstColumn="0" w:lastRowLastColumn="0"/>
              <w:rPr>
                <w:rFonts w:ascii="Arial" w:hAnsi="Arial" w:cs="Arial"/>
                <w:b w:val="0"/>
                <w:sz w:val="28"/>
              </w:rPr>
            </w:pPr>
            <w:r>
              <w:rPr>
                <w:rFonts w:ascii="Arial" w:hAnsi="Arial" w:cs="Arial"/>
                <w:b w:val="0"/>
                <w:sz w:val="28"/>
              </w:rPr>
              <w:t>Nombre</w:t>
            </w:r>
          </w:p>
        </w:tc>
        <w:tc>
          <w:tcPr>
            <w:tcW w:w="5862" w:type="dxa"/>
          </w:tcPr>
          <w:p w:rsidR="00A97618" w:rsidRPr="00A97618" w:rsidRDefault="00A97618">
            <w:pPr>
              <w:cnfStyle w:val="100000000000" w:firstRow="1" w:lastRow="0" w:firstColumn="0" w:lastColumn="0" w:oddVBand="0" w:evenVBand="0" w:oddHBand="0" w:evenHBand="0" w:firstRowFirstColumn="0" w:firstRowLastColumn="0" w:lastRowFirstColumn="0" w:lastRowLastColumn="0"/>
              <w:rPr>
                <w:rFonts w:ascii="Arial" w:hAnsi="Arial" w:cs="Arial"/>
                <w:b w:val="0"/>
                <w:sz w:val="28"/>
              </w:rPr>
            </w:pPr>
            <w:r>
              <w:rPr>
                <w:rFonts w:ascii="Arial" w:hAnsi="Arial" w:cs="Arial"/>
                <w:b w:val="0"/>
                <w:sz w:val="28"/>
              </w:rPr>
              <w:t>Función</w:t>
            </w:r>
          </w:p>
        </w:tc>
      </w:tr>
      <w:tr w:rsidR="00A97618" w:rsidTr="00A97618">
        <w:tc>
          <w:tcPr>
            <w:cnfStyle w:val="001000000000" w:firstRow="0" w:lastRow="0" w:firstColumn="1" w:lastColumn="0" w:oddVBand="0" w:evenVBand="0" w:oddHBand="0" w:evenHBand="0" w:firstRowFirstColumn="0" w:firstRowLastColumn="0" w:lastRowFirstColumn="0" w:lastRowLastColumn="0"/>
            <w:tcW w:w="1306" w:type="dxa"/>
          </w:tcPr>
          <w:p w:rsidR="00A97618" w:rsidRPr="00A97618" w:rsidRDefault="00A97618">
            <w:pPr>
              <w:rPr>
                <w:rFonts w:ascii="Arial" w:hAnsi="Arial" w:cs="Arial"/>
                <w:b w:val="0"/>
                <w:sz w:val="28"/>
              </w:rPr>
            </w:pPr>
            <w:r>
              <w:rPr>
                <w:rFonts w:ascii="Arial" w:hAnsi="Arial" w:cs="Arial"/>
                <w:b w:val="0"/>
                <w:sz w:val="28"/>
              </w:rPr>
              <w:t>10</w:t>
            </w:r>
          </w:p>
        </w:tc>
        <w:tc>
          <w:tcPr>
            <w:tcW w:w="2744" w:type="dxa"/>
          </w:tcPr>
          <w:p w:rsidR="00A97618" w:rsidRPr="00A97618" w:rsidRDefault="00A97618">
            <w:pPr>
              <w:cnfStyle w:val="000000000000" w:firstRow="0" w:lastRow="0" w:firstColumn="0" w:lastColumn="0" w:oddVBand="0" w:evenVBand="0" w:oddHBand="0" w:evenHBand="0" w:firstRowFirstColumn="0" w:firstRowLastColumn="0" w:lastRowFirstColumn="0" w:lastRowLastColumn="0"/>
              <w:rPr>
                <w:rFonts w:ascii="Arial" w:hAnsi="Arial" w:cs="Arial"/>
                <w:sz w:val="28"/>
              </w:rPr>
            </w:pPr>
            <w:r>
              <w:rPr>
                <w:rFonts w:ascii="Arial" w:hAnsi="Arial" w:cs="Arial"/>
                <w:sz w:val="28"/>
              </w:rPr>
              <w:t>Dirección</w:t>
            </w:r>
          </w:p>
        </w:tc>
        <w:tc>
          <w:tcPr>
            <w:tcW w:w="5862" w:type="dxa"/>
          </w:tcPr>
          <w:p w:rsidR="00A97618" w:rsidRPr="00A97618" w:rsidRDefault="00A97618">
            <w:pPr>
              <w:cnfStyle w:val="000000000000" w:firstRow="0" w:lastRow="0" w:firstColumn="0" w:lastColumn="0" w:oddVBand="0" w:evenVBand="0" w:oddHBand="0" w:evenHBand="0" w:firstRowFirstColumn="0" w:firstRowLastColumn="0" w:lastRowFirstColumn="0" w:lastRowLastColumn="0"/>
              <w:rPr>
                <w:rFonts w:ascii="Arial" w:hAnsi="Arial" w:cs="Arial"/>
                <w:sz w:val="28"/>
              </w:rPr>
            </w:pPr>
            <w:r w:rsidRPr="00A97618">
              <w:rPr>
                <w:rFonts w:ascii="Arial" w:hAnsi="Arial" w:cs="Arial"/>
                <w:sz w:val="28"/>
              </w:rPr>
              <w:t>Equipos del departamento de Dirección</w:t>
            </w:r>
          </w:p>
        </w:tc>
      </w:tr>
      <w:tr w:rsidR="00A97618" w:rsidTr="00A97618">
        <w:tc>
          <w:tcPr>
            <w:cnfStyle w:val="001000000000" w:firstRow="0" w:lastRow="0" w:firstColumn="1" w:lastColumn="0" w:oddVBand="0" w:evenVBand="0" w:oddHBand="0" w:evenHBand="0" w:firstRowFirstColumn="0" w:firstRowLastColumn="0" w:lastRowFirstColumn="0" w:lastRowLastColumn="0"/>
            <w:tcW w:w="1306" w:type="dxa"/>
          </w:tcPr>
          <w:p w:rsidR="00A97618" w:rsidRPr="00A97618" w:rsidRDefault="00A97618">
            <w:pPr>
              <w:rPr>
                <w:rFonts w:ascii="Arial" w:hAnsi="Arial" w:cs="Arial"/>
                <w:b w:val="0"/>
                <w:sz w:val="28"/>
              </w:rPr>
            </w:pPr>
            <w:r>
              <w:rPr>
                <w:rFonts w:ascii="Arial" w:hAnsi="Arial" w:cs="Arial"/>
                <w:b w:val="0"/>
                <w:sz w:val="28"/>
              </w:rPr>
              <w:t>20</w:t>
            </w:r>
          </w:p>
        </w:tc>
        <w:tc>
          <w:tcPr>
            <w:tcW w:w="2744" w:type="dxa"/>
          </w:tcPr>
          <w:p w:rsidR="00A97618" w:rsidRPr="00A97618" w:rsidRDefault="00A97618">
            <w:pPr>
              <w:cnfStyle w:val="000000000000" w:firstRow="0" w:lastRow="0" w:firstColumn="0" w:lastColumn="0" w:oddVBand="0" w:evenVBand="0" w:oddHBand="0" w:evenHBand="0" w:firstRowFirstColumn="0" w:firstRowLastColumn="0" w:lastRowFirstColumn="0" w:lastRowLastColumn="0"/>
              <w:rPr>
                <w:rFonts w:ascii="Arial" w:hAnsi="Arial" w:cs="Arial"/>
                <w:sz w:val="28"/>
              </w:rPr>
            </w:pPr>
            <w:r>
              <w:rPr>
                <w:rFonts w:ascii="Arial" w:hAnsi="Arial" w:cs="Arial"/>
                <w:sz w:val="28"/>
              </w:rPr>
              <w:t>Administración</w:t>
            </w:r>
          </w:p>
        </w:tc>
        <w:tc>
          <w:tcPr>
            <w:tcW w:w="5862" w:type="dxa"/>
          </w:tcPr>
          <w:p w:rsidR="00A97618" w:rsidRDefault="00A97618">
            <w:pPr>
              <w:cnfStyle w:val="000000000000" w:firstRow="0" w:lastRow="0" w:firstColumn="0" w:lastColumn="0" w:oddVBand="0" w:evenVBand="0" w:oddHBand="0" w:evenHBand="0" w:firstRowFirstColumn="0" w:firstRowLastColumn="0" w:lastRowFirstColumn="0" w:lastRowLastColumn="0"/>
              <w:rPr>
                <w:rFonts w:ascii="Arial" w:hAnsi="Arial" w:cs="Arial"/>
                <w:sz w:val="32"/>
              </w:rPr>
            </w:pPr>
            <w:r w:rsidRPr="00A97618">
              <w:rPr>
                <w:rFonts w:ascii="Arial" w:hAnsi="Arial" w:cs="Arial"/>
                <w:sz w:val="28"/>
              </w:rPr>
              <w:t>Equipos del departamento de Administración</w:t>
            </w:r>
          </w:p>
        </w:tc>
      </w:tr>
      <w:tr w:rsidR="00A97618" w:rsidTr="00A97618">
        <w:tc>
          <w:tcPr>
            <w:cnfStyle w:val="001000000000" w:firstRow="0" w:lastRow="0" w:firstColumn="1" w:lastColumn="0" w:oddVBand="0" w:evenVBand="0" w:oddHBand="0" w:evenHBand="0" w:firstRowFirstColumn="0" w:firstRowLastColumn="0" w:lastRowFirstColumn="0" w:lastRowLastColumn="0"/>
            <w:tcW w:w="1306" w:type="dxa"/>
          </w:tcPr>
          <w:p w:rsidR="00A97618" w:rsidRPr="00A97618" w:rsidRDefault="00A97618">
            <w:pPr>
              <w:rPr>
                <w:rFonts w:ascii="Arial" w:hAnsi="Arial" w:cs="Arial"/>
                <w:b w:val="0"/>
                <w:sz w:val="28"/>
              </w:rPr>
            </w:pPr>
            <w:r>
              <w:rPr>
                <w:rFonts w:ascii="Arial" w:hAnsi="Arial" w:cs="Arial"/>
                <w:b w:val="0"/>
                <w:sz w:val="28"/>
              </w:rPr>
              <w:t>30</w:t>
            </w:r>
          </w:p>
        </w:tc>
        <w:tc>
          <w:tcPr>
            <w:tcW w:w="2744" w:type="dxa"/>
          </w:tcPr>
          <w:p w:rsidR="00A97618" w:rsidRPr="00A97618" w:rsidRDefault="00A97618">
            <w:pPr>
              <w:cnfStyle w:val="000000000000" w:firstRow="0" w:lastRow="0" w:firstColumn="0" w:lastColumn="0" w:oddVBand="0" w:evenVBand="0" w:oddHBand="0" w:evenHBand="0" w:firstRowFirstColumn="0" w:firstRowLastColumn="0" w:lastRowFirstColumn="0" w:lastRowLastColumn="0"/>
              <w:rPr>
                <w:rFonts w:ascii="Arial" w:hAnsi="Arial" w:cs="Arial"/>
                <w:sz w:val="28"/>
              </w:rPr>
            </w:pPr>
            <w:r>
              <w:rPr>
                <w:rFonts w:ascii="Arial" w:hAnsi="Arial" w:cs="Arial"/>
                <w:sz w:val="28"/>
              </w:rPr>
              <w:t>Técnico</w:t>
            </w:r>
          </w:p>
        </w:tc>
        <w:tc>
          <w:tcPr>
            <w:tcW w:w="5862" w:type="dxa"/>
          </w:tcPr>
          <w:p w:rsidR="00A97618" w:rsidRPr="00A97618" w:rsidRDefault="00A97618">
            <w:pPr>
              <w:cnfStyle w:val="000000000000" w:firstRow="0" w:lastRow="0" w:firstColumn="0" w:lastColumn="0" w:oddVBand="0" w:evenVBand="0" w:oddHBand="0" w:evenHBand="0" w:firstRowFirstColumn="0" w:firstRowLastColumn="0" w:lastRowFirstColumn="0" w:lastRowLastColumn="0"/>
              <w:rPr>
                <w:rFonts w:ascii="Arial" w:hAnsi="Arial" w:cs="Arial"/>
                <w:sz w:val="28"/>
              </w:rPr>
            </w:pPr>
            <w:r w:rsidRPr="00A97618">
              <w:rPr>
                <w:rFonts w:ascii="Arial" w:hAnsi="Arial" w:cs="Arial"/>
                <w:sz w:val="28"/>
              </w:rPr>
              <w:t>Equipos del Equipo técnico</w:t>
            </w:r>
          </w:p>
        </w:tc>
      </w:tr>
      <w:tr w:rsidR="00A97618" w:rsidTr="00A97618">
        <w:tc>
          <w:tcPr>
            <w:cnfStyle w:val="001000000000" w:firstRow="0" w:lastRow="0" w:firstColumn="1" w:lastColumn="0" w:oddVBand="0" w:evenVBand="0" w:oddHBand="0" w:evenHBand="0" w:firstRowFirstColumn="0" w:firstRowLastColumn="0" w:lastRowFirstColumn="0" w:lastRowLastColumn="0"/>
            <w:tcW w:w="1306" w:type="dxa"/>
          </w:tcPr>
          <w:p w:rsidR="00A97618" w:rsidRPr="00A97618" w:rsidRDefault="00A97618">
            <w:pPr>
              <w:rPr>
                <w:rFonts w:ascii="Arial" w:hAnsi="Arial" w:cs="Arial"/>
                <w:b w:val="0"/>
                <w:sz w:val="28"/>
              </w:rPr>
            </w:pPr>
            <w:r>
              <w:rPr>
                <w:rFonts w:ascii="Arial" w:hAnsi="Arial" w:cs="Arial"/>
                <w:b w:val="0"/>
                <w:sz w:val="28"/>
              </w:rPr>
              <w:t>40</w:t>
            </w:r>
          </w:p>
        </w:tc>
        <w:tc>
          <w:tcPr>
            <w:tcW w:w="2744" w:type="dxa"/>
          </w:tcPr>
          <w:p w:rsidR="00A97618" w:rsidRPr="00A97618" w:rsidRDefault="00A97618">
            <w:pPr>
              <w:cnfStyle w:val="000000000000" w:firstRow="0" w:lastRow="0" w:firstColumn="0" w:lastColumn="0" w:oddVBand="0" w:evenVBand="0" w:oddHBand="0" w:evenHBand="0" w:firstRowFirstColumn="0" w:firstRowLastColumn="0" w:lastRowFirstColumn="0" w:lastRowLastColumn="0"/>
              <w:rPr>
                <w:rFonts w:ascii="Arial" w:hAnsi="Arial" w:cs="Arial"/>
                <w:sz w:val="28"/>
              </w:rPr>
            </w:pPr>
            <w:r>
              <w:rPr>
                <w:rFonts w:ascii="Arial" w:hAnsi="Arial" w:cs="Arial"/>
                <w:sz w:val="28"/>
              </w:rPr>
              <w:t>Invitados</w:t>
            </w:r>
          </w:p>
        </w:tc>
        <w:tc>
          <w:tcPr>
            <w:tcW w:w="5862" w:type="dxa"/>
          </w:tcPr>
          <w:p w:rsidR="00A97618" w:rsidRPr="00A97618" w:rsidRDefault="00A97618">
            <w:pPr>
              <w:cnfStyle w:val="000000000000" w:firstRow="0" w:lastRow="0" w:firstColumn="0" w:lastColumn="0" w:oddVBand="0" w:evenVBand="0" w:oddHBand="0" w:evenHBand="0" w:firstRowFirstColumn="0" w:firstRowLastColumn="0" w:lastRowFirstColumn="0" w:lastRowLastColumn="0"/>
              <w:rPr>
                <w:rFonts w:ascii="Arial" w:hAnsi="Arial" w:cs="Arial"/>
                <w:sz w:val="28"/>
              </w:rPr>
            </w:pPr>
            <w:r w:rsidRPr="00A97618">
              <w:rPr>
                <w:rFonts w:ascii="Arial" w:hAnsi="Arial" w:cs="Arial"/>
                <w:sz w:val="28"/>
              </w:rPr>
              <w:t>Dispositivos externos o de invitados</w:t>
            </w:r>
          </w:p>
        </w:tc>
      </w:tr>
      <w:tr w:rsidR="00A97618" w:rsidTr="00A97618">
        <w:tc>
          <w:tcPr>
            <w:cnfStyle w:val="001000000000" w:firstRow="0" w:lastRow="0" w:firstColumn="1" w:lastColumn="0" w:oddVBand="0" w:evenVBand="0" w:oddHBand="0" w:evenHBand="0" w:firstRowFirstColumn="0" w:firstRowLastColumn="0" w:lastRowFirstColumn="0" w:lastRowLastColumn="0"/>
            <w:tcW w:w="1306" w:type="dxa"/>
          </w:tcPr>
          <w:p w:rsidR="00A97618" w:rsidRPr="00A97618" w:rsidRDefault="00A97618">
            <w:pPr>
              <w:rPr>
                <w:rFonts w:ascii="Arial" w:hAnsi="Arial" w:cs="Arial"/>
                <w:b w:val="0"/>
                <w:sz w:val="28"/>
              </w:rPr>
            </w:pPr>
            <w:r>
              <w:rPr>
                <w:rFonts w:ascii="Arial" w:hAnsi="Arial" w:cs="Arial"/>
                <w:b w:val="0"/>
                <w:sz w:val="28"/>
              </w:rPr>
              <w:t>50</w:t>
            </w:r>
          </w:p>
        </w:tc>
        <w:tc>
          <w:tcPr>
            <w:tcW w:w="2744" w:type="dxa"/>
          </w:tcPr>
          <w:p w:rsidR="00A97618" w:rsidRDefault="00A97618">
            <w:pPr>
              <w:cnfStyle w:val="000000000000" w:firstRow="0" w:lastRow="0" w:firstColumn="0" w:lastColumn="0" w:oddVBand="0" w:evenVBand="0" w:oddHBand="0" w:evenHBand="0" w:firstRowFirstColumn="0" w:firstRowLastColumn="0" w:lastRowFirstColumn="0" w:lastRowLastColumn="0"/>
              <w:rPr>
                <w:rFonts w:ascii="Arial" w:hAnsi="Arial" w:cs="Arial"/>
                <w:sz w:val="32"/>
              </w:rPr>
            </w:pPr>
            <w:r w:rsidRPr="00A97618">
              <w:rPr>
                <w:rFonts w:ascii="Arial" w:hAnsi="Arial" w:cs="Arial"/>
                <w:sz w:val="28"/>
              </w:rPr>
              <w:t>Servidores</w:t>
            </w:r>
          </w:p>
        </w:tc>
        <w:tc>
          <w:tcPr>
            <w:tcW w:w="5862" w:type="dxa"/>
          </w:tcPr>
          <w:p w:rsidR="00A97618" w:rsidRPr="00A97618" w:rsidRDefault="00A97618">
            <w:pPr>
              <w:cnfStyle w:val="000000000000" w:firstRow="0" w:lastRow="0" w:firstColumn="0" w:lastColumn="0" w:oddVBand="0" w:evenVBand="0" w:oddHBand="0" w:evenHBand="0" w:firstRowFirstColumn="0" w:firstRowLastColumn="0" w:lastRowFirstColumn="0" w:lastRowLastColumn="0"/>
              <w:rPr>
                <w:rFonts w:ascii="Arial" w:hAnsi="Arial" w:cs="Arial"/>
                <w:sz w:val="28"/>
              </w:rPr>
            </w:pPr>
            <w:r w:rsidRPr="00A97618">
              <w:rPr>
                <w:rFonts w:ascii="Arial" w:hAnsi="Arial" w:cs="Arial"/>
                <w:sz w:val="28"/>
              </w:rPr>
              <w:t>Servidores de la empresa</w:t>
            </w:r>
          </w:p>
        </w:tc>
      </w:tr>
      <w:tr w:rsidR="00A97618" w:rsidTr="00A97618">
        <w:tc>
          <w:tcPr>
            <w:cnfStyle w:val="001000000000" w:firstRow="0" w:lastRow="0" w:firstColumn="1" w:lastColumn="0" w:oddVBand="0" w:evenVBand="0" w:oddHBand="0" w:evenHBand="0" w:firstRowFirstColumn="0" w:firstRowLastColumn="0" w:lastRowFirstColumn="0" w:lastRowLastColumn="0"/>
            <w:tcW w:w="1306" w:type="dxa"/>
          </w:tcPr>
          <w:p w:rsidR="00A97618" w:rsidRPr="00A97618" w:rsidRDefault="00A97618">
            <w:pPr>
              <w:rPr>
                <w:rFonts w:ascii="Arial" w:hAnsi="Arial" w:cs="Arial"/>
                <w:b w:val="0"/>
                <w:sz w:val="28"/>
              </w:rPr>
            </w:pPr>
            <w:r>
              <w:rPr>
                <w:rFonts w:ascii="Arial" w:hAnsi="Arial" w:cs="Arial"/>
                <w:b w:val="0"/>
                <w:sz w:val="28"/>
              </w:rPr>
              <w:t>60</w:t>
            </w:r>
          </w:p>
        </w:tc>
        <w:tc>
          <w:tcPr>
            <w:tcW w:w="2744" w:type="dxa"/>
          </w:tcPr>
          <w:p w:rsidR="00A97618" w:rsidRPr="00A97618" w:rsidRDefault="00A97618">
            <w:pPr>
              <w:cnfStyle w:val="000000000000" w:firstRow="0" w:lastRow="0" w:firstColumn="0" w:lastColumn="0" w:oddVBand="0" w:evenVBand="0" w:oddHBand="0" w:evenHBand="0" w:firstRowFirstColumn="0" w:firstRowLastColumn="0" w:lastRowFirstColumn="0" w:lastRowLastColumn="0"/>
              <w:rPr>
                <w:rFonts w:ascii="Arial" w:hAnsi="Arial" w:cs="Arial"/>
                <w:sz w:val="28"/>
              </w:rPr>
            </w:pPr>
            <w:r>
              <w:rPr>
                <w:rFonts w:ascii="Arial" w:hAnsi="Arial" w:cs="Arial"/>
                <w:sz w:val="28"/>
              </w:rPr>
              <w:t>IOT</w:t>
            </w:r>
          </w:p>
        </w:tc>
        <w:tc>
          <w:tcPr>
            <w:tcW w:w="5862" w:type="dxa"/>
          </w:tcPr>
          <w:p w:rsidR="00A97618" w:rsidRPr="00A97618" w:rsidRDefault="00A97618">
            <w:pPr>
              <w:cnfStyle w:val="000000000000" w:firstRow="0" w:lastRow="0" w:firstColumn="0" w:lastColumn="0" w:oddVBand="0" w:evenVBand="0" w:oddHBand="0" w:evenHBand="0" w:firstRowFirstColumn="0" w:firstRowLastColumn="0" w:lastRowFirstColumn="0" w:lastRowLastColumn="0"/>
              <w:rPr>
                <w:rFonts w:ascii="Arial" w:hAnsi="Arial" w:cs="Arial"/>
                <w:sz w:val="28"/>
              </w:rPr>
            </w:pPr>
            <w:r w:rsidRPr="00A97618">
              <w:rPr>
                <w:rFonts w:ascii="Arial" w:hAnsi="Arial" w:cs="Arial"/>
                <w:sz w:val="28"/>
              </w:rPr>
              <w:t xml:space="preserve">Cámaras, sensores y otros dispositivos </w:t>
            </w:r>
            <w:proofErr w:type="spellStart"/>
            <w:r w:rsidRPr="00A97618">
              <w:rPr>
                <w:rFonts w:ascii="Arial" w:hAnsi="Arial" w:cs="Arial"/>
                <w:sz w:val="28"/>
              </w:rPr>
              <w:t>IoT</w:t>
            </w:r>
            <w:proofErr w:type="spellEnd"/>
          </w:p>
        </w:tc>
      </w:tr>
    </w:tbl>
    <w:p w:rsidR="00A97618" w:rsidRDefault="00A97618">
      <w:pPr>
        <w:rPr>
          <w:rFonts w:ascii="Arial" w:hAnsi="Arial" w:cs="Arial"/>
          <w:sz w:val="32"/>
        </w:rPr>
      </w:pPr>
    </w:p>
    <w:p w:rsidR="00105A29" w:rsidRPr="00105A29" w:rsidRDefault="00105A29" w:rsidP="00105A29">
      <w:pPr>
        <w:rPr>
          <w:rFonts w:ascii="Arial" w:hAnsi="Arial" w:cs="Arial"/>
          <w:sz w:val="24"/>
        </w:rPr>
      </w:pPr>
      <w:r w:rsidRPr="00105A29">
        <w:rPr>
          <w:rFonts w:ascii="Arial" w:hAnsi="Arial" w:cs="Arial"/>
          <w:sz w:val="24"/>
        </w:rPr>
        <w:t>Cada VLAN tendrá aso</w:t>
      </w:r>
      <w:r>
        <w:rPr>
          <w:rFonts w:ascii="Arial" w:hAnsi="Arial" w:cs="Arial"/>
          <w:sz w:val="24"/>
        </w:rPr>
        <w:t>ciada una subred independiente.</w:t>
      </w:r>
    </w:p>
    <w:p w:rsidR="00105A29" w:rsidRPr="00105A29" w:rsidRDefault="00105A29" w:rsidP="00105A29">
      <w:pPr>
        <w:rPr>
          <w:rFonts w:ascii="Arial" w:hAnsi="Arial" w:cs="Arial"/>
          <w:sz w:val="24"/>
        </w:rPr>
      </w:pPr>
      <w:r w:rsidRPr="00105A29">
        <w:rPr>
          <w:rFonts w:ascii="Arial" w:hAnsi="Arial" w:cs="Arial"/>
          <w:sz w:val="24"/>
        </w:rPr>
        <w:t xml:space="preserve">El enlace entre el </w:t>
      </w:r>
      <w:proofErr w:type="spellStart"/>
      <w:r w:rsidRPr="00105A29">
        <w:rPr>
          <w:rFonts w:ascii="Arial" w:hAnsi="Arial" w:cs="Arial"/>
          <w:sz w:val="24"/>
        </w:rPr>
        <w:t>switch</w:t>
      </w:r>
      <w:proofErr w:type="spellEnd"/>
      <w:r w:rsidRPr="00105A29">
        <w:rPr>
          <w:rFonts w:ascii="Arial" w:hAnsi="Arial" w:cs="Arial"/>
          <w:sz w:val="24"/>
        </w:rPr>
        <w:t xml:space="preserve"> y el </w:t>
      </w:r>
      <w:proofErr w:type="spellStart"/>
      <w:r w:rsidRPr="00105A29">
        <w:rPr>
          <w:rFonts w:ascii="Arial" w:hAnsi="Arial" w:cs="Arial"/>
          <w:sz w:val="24"/>
        </w:rPr>
        <w:t>router</w:t>
      </w:r>
      <w:proofErr w:type="spellEnd"/>
      <w:r w:rsidRPr="00105A29">
        <w:rPr>
          <w:rFonts w:ascii="Arial" w:hAnsi="Arial" w:cs="Arial"/>
          <w:sz w:val="24"/>
        </w:rPr>
        <w:t xml:space="preserve"> se configurará como </w:t>
      </w:r>
      <w:proofErr w:type="spellStart"/>
      <w:r w:rsidRPr="00105A29">
        <w:rPr>
          <w:rFonts w:ascii="Arial" w:hAnsi="Arial" w:cs="Arial"/>
          <w:sz w:val="24"/>
        </w:rPr>
        <w:t>trunk</w:t>
      </w:r>
      <w:proofErr w:type="spellEnd"/>
      <w:r w:rsidRPr="00105A29">
        <w:rPr>
          <w:rFonts w:ascii="Arial" w:hAnsi="Arial" w:cs="Arial"/>
          <w:sz w:val="24"/>
        </w:rPr>
        <w:t xml:space="preserve"> 802.1Q. Este tipo de enlace permite transportar tráfico perteneciente a varias VLAN a travé</w:t>
      </w:r>
      <w:r>
        <w:rPr>
          <w:rFonts w:ascii="Arial" w:hAnsi="Arial" w:cs="Arial"/>
          <w:sz w:val="24"/>
        </w:rPr>
        <w:t>s de una única conexión física.</w:t>
      </w:r>
    </w:p>
    <w:p w:rsidR="00105A29" w:rsidRPr="00105A29" w:rsidRDefault="00105A29" w:rsidP="00105A29">
      <w:pPr>
        <w:rPr>
          <w:rFonts w:ascii="Arial" w:hAnsi="Arial" w:cs="Arial"/>
          <w:sz w:val="24"/>
        </w:rPr>
      </w:pPr>
      <w:r w:rsidRPr="00105A29">
        <w:rPr>
          <w:rFonts w:ascii="Arial" w:hAnsi="Arial" w:cs="Arial"/>
          <w:sz w:val="24"/>
        </w:rPr>
        <w:t xml:space="preserve">En el </w:t>
      </w:r>
      <w:proofErr w:type="spellStart"/>
      <w:r w:rsidRPr="00105A29">
        <w:rPr>
          <w:rFonts w:ascii="Arial" w:hAnsi="Arial" w:cs="Arial"/>
          <w:sz w:val="24"/>
        </w:rPr>
        <w:t>router</w:t>
      </w:r>
      <w:proofErr w:type="spellEnd"/>
      <w:r w:rsidRPr="00105A29">
        <w:rPr>
          <w:rFonts w:ascii="Arial" w:hAnsi="Arial" w:cs="Arial"/>
          <w:sz w:val="24"/>
        </w:rPr>
        <w:t xml:space="preserve"> se utilizarán </w:t>
      </w:r>
      <w:proofErr w:type="spellStart"/>
      <w:r w:rsidRPr="00105A29">
        <w:rPr>
          <w:rFonts w:ascii="Arial" w:hAnsi="Arial" w:cs="Arial"/>
          <w:sz w:val="24"/>
        </w:rPr>
        <w:t>subinterfaces</w:t>
      </w:r>
      <w:proofErr w:type="spellEnd"/>
      <w:r w:rsidRPr="00105A29">
        <w:rPr>
          <w:rFonts w:ascii="Arial" w:hAnsi="Arial" w:cs="Arial"/>
          <w:sz w:val="24"/>
        </w:rPr>
        <w:t xml:space="preserve">, una para cada VLAN. Cada </w:t>
      </w:r>
      <w:proofErr w:type="spellStart"/>
      <w:r w:rsidRPr="00105A29">
        <w:rPr>
          <w:rFonts w:ascii="Arial" w:hAnsi="Arial" w:cs="Arial"/>
          <w:sz w:val="24"/>
        </w:rPr>
        <w:t>subinterfaz</w:t>
      </w:r>
      <w:proofErr w:type="spellEnd"/>
      <w:r w:rsidRPr="00105A29">
        <w:rPr>
          <w:rFonts w:ascii="Arial" w:hAnsi="Arial" w:cs="Arial"/>
          <w:sz w:val="24"/>
        </w:rPr>
        <w:t xml:space="preserve"> tendrá configurado el identificador de VLAN mediante 802.1Q y una dirección IP que funcionará como puerta de enlace predeterminada d</w:t>
      </w:r>
      <w:r>
        <w:rPr>
          <w:rFonts w:ascii="Arial" w:hAnsi="Arial" w:cs="Arial"/>
          <w:sz w:val="24"/>
        </w:rPr>
        <w:t>e los dispositivos de esa VLAN.</w:t>
      </w:r>
    </w:p>
    <w:p w:rsidR="00A97618" w:rsidRDefault="00105A29" w:rsidP="00105A29">
      <w:pPr>
        <w:rPr>
          <w:rFonts w:ascii="Arial" w:hAnsi="Arial" w:cs="Arial"/>
          <w:sz w:val="24"/>
        </w:rPr>
      </w:pPr>
      <w:r w:rsidRPr="00105A29">
        <w:rPr>
          <w:rFonts w:ascii="Arial" w:hAnsi="Arial" w:cs="Arial"/>
          <w:sz w:val="24"/>
        </w:rPr>
        <w:t>La estructura sería:</w:t>
      </w:r>
    </w:p>
    <w:p w:rsidR="00105A29" w:rsidRDefault="00CF1E02" w:rsidP="00105A29">
      <w:pPr>
        <w:rPr>
          <w:rFonts w:ascii="Arial" w:hAnsi="Arial" w:cs="Arial"/>
          <w:sz w:val="24"/>
        </w:rPr>
      </w:pPr>
      <w:r w:rsidRPr="00CF1E02">
        <w:rPr>
          <w:rFonts w:ascii="Arial" w:hAnsi="Arial" w:cs="Arial"/>
          <w:sz w:val="24"/>
        </w:rPr>
        <w:drawing>
          <wp:inline distT="0" distB="0" distL="0" distR="0" wp14:anchorId="4A63D1CA" wp14:editId="2F0097D8">
            <wp:extent cx="5400040" cy="27844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784475"/>
                    </a:xfrm>
                    <a:prstGeom prst="rect">
                      <a:avLst/>
                    </a:prstGeom>
                  </pic:spPr>
                </pic:pic>
              </a:graphicData>
            </a:graphic>
          </wp:inline>
        </w:drawing>
      </w:r>
    </w:p>
    <w:p w:rsidR="00105A29" w:rsidRDefault="00105A29" w:rsidP="00105A29">
      <w:pPr>
        <w:rPr>
          <w:rFonts w:ascii="Arial" w:hAnsi="Arial" w:cs="Arial"/>
          <w:sz w:val="24"/>
        </w:rPr>
      </w:pPr>
      <w:r w:rsidRPr="00105A29">
        <w:rPr>
          <w:rFonts w:ascii="Arial" w:hAnsi="Arial" w:cs="Arial"/>
          <w:sz w:val="24"/>
        </w:rPr>
        <w:t xml:space="preserve">La ventaja de este diseño es que la separación se realiza a nivel de capa 2 mediante VLAN, mientras que el </w:t>
      </w:r>
      <w:proofErr w:type="spellStart"/>
      <w:r w:rsidRPr="00105A29">
        <w:rPr>
          <w:rFonts w:ascii="Arial" w:hAnsi="Arial" w:cs="Arial"/>
          <w:sz w:val="24"/>
        </w:rPr>
        <w:t>router</w:t>
      </w:r>
      <w:proofErr w:type="spellEnd"/>
      <w:r w:rsidRPr="00105A29">
        <w:rPr>
          <w:rFonts w:ascii="Arial" w:hAnsi="Arial" w:cs="Arial"/>
          <w:sz w:val="24"/>
        </w:rPr>
        <w:t xml:space="preserve"> permite realizar la comunicación entre las redes a nivel de capa 3.</w:t>
      </w:r>
    </w:p>
    <w:p w:rsidR="00105A29" w:rsidRDefault="00105A29" w:rsidP="00105A29">
      <w:pPr>
        <w:rPr>
          <w:rFonts w:ascii="Arial" w:hAnsi="Arial" w:cs="Arial"/>
          <w:sz w:val="24"/>
        </w:rPr>
      </w:pPr>
    </w:p>
    <w:p w:rsidR="00105A29" w:rsidRDefault="00105A29" w:rsidP="00105A29">
      <w:pPr>
        <w:rPr>
          <w:rFonts w:ascii="Arial" w:hAnsi="Arial" w:cs="Arial"/>
          <w:sz w:val="24"/>
        </w:rPr>
      </w:pPr>
    </w:p>
    <w:p w:rsidR="00105A29" w:rsidRDefault="00105A29" w:rsidP="00105A29">
      <w:pPr>
        <w:rPr>
          <w:rFonts w:ascii="Arial" w:hAnsi="Arial" w:cs="Arial"/>
          <w:sz w:val="24"/>
        </w:rPr>
      </w:pPr>
    </w:p>
    <w:p w:rsidR="00105A29" w:rsidRDefault="00105A29" w:rsidP="00105A29">
      <w:pPr>
        <w:rPr>
          <w:rFonts w:ascii="Arial" w:hAnsi="Arial" w:cs="Arial"/>
          <w:sz w:val="24"/>
        </w:rPr>
      </w:pPr>
    </w:p>
    <w:p w:rsidR="00105A29" w:rsidRDefault="00105A29" w:rsidP="00105A29">
      <w:pPr>
        <w:rPr>
          <w:rFonts w:ascii="Arial" w:hAnsi="Arial" w:cs="Arial"/>
          <w:sz w:val="24"/>
        </w:rPr>
      </w:pPr>
    </w:p>
    <w:p w:rsidR="00105A29" w:rsidRDefault="00105A29" w:rsidP="00105A29">
      <w:pPr>
        <w:rPr>
          <w:rFonts w:ascii="Arial" w:hAnsi="Arial" w:cs="Arial"/>
          <w:sz w:val="24"/>
        </w:rPr>
      </w:pPr>
    </w:p>
    <w:p w:rsidR="00105A29" w:rsidRDefault="00105A29" w:rsidP="00105A29">
      <w:pPr>
        <w:rPr>
          <w:rFonts w:ascii="Arial" w:hAnsi="Arial" w:cs="Arial"/>
          <w:sz w:val="24"/>
        </w:rPr>
      </w:pPr>
    </w:p>
    <w:p w:rsidR="00105A29" w:rsidRDefault="00105A29" w:rsidP="00105A29">
      <w:pPr>
        <w:rPr>
          <w:rFonts w:ascii="Arial" w:hAnsi="Arial" w:cs="Arial"/>
          <w:sz w:val="24"/>
        </w:rPr>
      </w:pPr>
    </w:p>
    <w:p w:rsidR="00105A29" w:rsidRDefault="00105A29" w:rsidP="00105A29">
      <w:pPr>
        <w:rPr>
          <w:rFonts w:ascii="Arial" w:hAnsi="Arial" w:cs="Arial"/>
          <w:sz w:val="24"/>
        </w:rPr>
      </w:pPr>
    </w:p>
    <w:p w:rsidR="00105A29" w:rsidRPr="00105A29" w:rsidRDefault="00105A29" w:rsidP="00105A29">
      <w:pPr>
        <w:rPr>
          <w:rFonts w:ascii="Arial" w:hAnsi="Arial" w:cs="Arial"/>
          <w:sz w:val="24"/>
        </w:rPr>
      </w:pPr>
    </w:p>
    <w:p w:rsidR="00A515E4" w:rsidRDefault="00A515E4">
      <w:pPr>
        <w:rPr>
          <w:rFonts w:ascii="Arial" w:hAnsi="Arial" w:cs="Arial"/>
          <w:sz w:val="32"/>
        </w:rPr>
      </w:pPr>
      <w:r>
        <w:rPr>
          <w:rFonts w:ascii="Arial" w:hAnsi="Arial" w:cs="Arial"/>
          <w:sz w:val="32"/>
        </w:rPr>
        <w:t>Tabla de direccionamiento</w:t>
      </w:r>
    </w:p>
    <w:p w:rsidR="00105A29" w:rsidRPr="00105A29" w:rsidRDefault="00105A29" w:rsidP="00105A29">
      <w:pPr>
        <w:rPr>
          <w:rFonts w:ascii="Arial" w:hAnsi="Arial" w:cs="Arial"/>
          <w:sz w:val="24"/>
        </w:rPr>
      </w:pPr>
      <w:r w:rsidRPr="00105A29">
        <w:rPr>
          <w:rFonts w:ascii="Arial" w:hAnsi="Arial" w:cs="Arial"/>
          <w:sz w:val="24"/>
        </w:rPr>
        <w:t>Para el direccionamien</w:t>
      </w:r>
      <w:r>
        <w:rPr>
          <w:rFonts w:ascii="Arial" w:hAnsi="Arial" w:cs="Arial"/>
          <w:sz w:val="24"/>
        </w:rPr>
        <w:t>to se utilizará la red privada:</w:t>
      </w:r>
    </w:p>
    <w:p w:rsidR="00105A29" w:rsidRPr="00105A29" w:rsidRDefault="00105A29" w:rsidP="00105A29">
      <w:pPr>
        <w:rPr>
          <w:rFonts w:ascii="Arial" w:hAnsi="Arial" w:cs="Arial"/>
          <w:sz w:val="24"/>
        </w:rPr>
      </w:pPr>
      <w:r>
        <w:rPr>
          <w:rFonts w:ascii="Arial" w:hAnsi="Arial" w:cs="Arial"/>
          <w:sz w:val="24"/>
        </w:rPr>
        <w:t>192.168.10.0/24</w:t>
      </w:r>
    </w:p>
    <w:p w:rsidR="00105A29" w:rsidRPr="00105A29" w:rsidRDefault="00105A29" w:rsidP="00105A29">
      <w:pPr>
        <w:rPr>
          <w:rFonts w:ascii="Arial" w:hAnsi="Arial" w:cs="Arial"/>
          <w:sz w:val="24"/>
        </w:rPr>
      </w:pPr>
      <w:r w:rsidRPr="00105A29">
        <w:rPr>
          <w:rFonts w:ascii="Arial" w:hAnsi="Arial" w:cs="Arial"/>
          <w:sz w:val="24"/>
        </w:rPr>
        <w:t>Esta red se dividirá en seis subredes /27, asignando una subred a cada VLAN.</w:t>
      </w:r>
    </w:p>
    <w:tbl>
      <w:tblPr>
        <w:tblStyle w:val="Tabladecuadrcula6concolores"/>
        <w:tblW w:w="9445" w:type="dxa"/>
        <w:tblLayout w:type="fixed"/>
        <w:tblLook w:val="04A0" w:firstRow="1" w:lastRow="0" w:firstColumn="1" w:lastColumn="0" w:noHBand="0" w:noVBand="1"/>
      </w:tblPr>
      <w:tblGrid>
        <w:gridCol w:w="947"/>
        <w:gridCol w:w="1991"/>
        <w:gridCol w:w="2367"/>
        <w:gridCol w:w="1868"/>
        <w:gridCol w:w="2272"/>
      </w:tblGrid>
      <w:tr w:rsidR="00105A29" w:rsidTr="00EA67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7" w:type="dxa"/>
          </w:tcPr>
          <w:p w:rsidR="00105A29" w:rsidRPr="00105A29" w:rsidRDefault="00105A29">
            <w:pPr>
              <w:rPr>
                <w:rFonts w:ascii="Arial" w:hAnsi="Arial" w:cs="Arial"/>
                <w:b w:val="0"/>
                <w:sz w:val="28"/>
              </w:rPr>
            </w:pPr>
            <w:r>
              <w:rPr>
                <w:rFonts w:ascii="Arial" w:hAnsi="Arial" w:cs="Arial"/>
                <w:b w:val="0"/>
                <w:sz w:val="28"/>
              </w:rPr>
              <w:t>VLAN</w:t>
            </w:r>
          </w:p>
        </w:tc>
        <w:tc>
          <w:tcPr>
            <w:tcW w:w="1991" w:type="dxa"/>
          </w:tcPr>
          <w:p w:rsidR="00105A29" w:rsidRPr="00105A29" w:rsidRDefault="00105A29">
            <w:pPr>
              <w:cnfStyle w:val="100000000000" w:firstRow="1" w:lastRow="0" w:firstColumn="0" w:lastColumn="0" w:oddVBand="0" w:evenVBand="0" w:oddHBand="0" w:evenHBand="0" w:firstRowFirstColumn="0" w:firstRowLastColumn="0" w:lastRowFirstColumn="0" w:lastRowLastColumn="0"/>
              <w:rPr>
                <w:rFonts w:ascii="Arial" w:hAnsi="Arial" w:cs="Arial"/>
                <w:b w:val="0"/>
                <w:sz w:val="28"/>
              </w:rPr>
            </w:pPr>
            <w:r>
              <w:rPr>
                <w:rFonts w:ascii="Arial" w:hAnsi="Arial" w:cs="Arial"/>
                <w:b w:val="0"/>
                <w:sz w:val="28"/>
              </w:rPr>
              <w:t>Departamento</w:t>
            </w:r>
          </w:p>
        </w:tc>
        <w:tc>
          <w:tcPr>
            <w:tcW w:w="2367" w:type="dxa"/>
          </w:tcPr>
          <w:p w:rsidR="00105A29" w:rsidRPr="00105A29" w:rsidRDefault="00105A29">
            <w:pPr>
              <w:cnfStyle w:val="100000000000" w:firstRow="1" w:lastRow="0" w:firstColumn="0" w:lastColumn="0" w:oddVBand="0" w:evenVBand="0" w:oddHBand="0" w:evenHBand="0" w:firstRowFirstColumn="0" w:firstRowLastColumn="0" w:lastRowFirstColumn="0" w:lastRowLastColumn="0"/>
              <w:rPr>
                <w:rFonts w:ascii="Arial" w:hAnsi="Arial" w:cs="Arial"/>
                <w:b w:val="0"/>
                <w:sz w:val="28"/>
              </w:rPr>
            </w:pPr>
            <w:r>
              <w:rPr>
                <w:rFonts w:ascii="Arial" w:hAnsi="Arial" w:cs="Arial"/>
                <w:b w:val="0"/>
                <w:sz w:val="28"/>
              </w:rPr>
              <w:t>Subred</w:t>
            </w:r>
          </w:p>
        </w:tc>
        <w:tc>
          <w:tcPr>
            <w:tcW w:w="1868" w:type="dxa"/>
          </w:tcPr>
          <w:p w:rsidR="00105A29" w:rsidRPr="00105A29" w:rsidRDefault="00105A29">
            <w:pPr>
              <w:cnfStyle w:val="100000000000" w:firstRow="1" w:lastRow="0" w:firstColumn="0" w:lastColumn="0" w:oddVBand="0" w:evenVBand="0" w:oddHBand="0" w:evenHBand="0" w:firstRowFirstColumn="0" w:firstRowLastColumn="0" w:lastRowFirstColumn="0" w:lastRowLastColumn="0"/>
              <w:rPr>
                <w:rFonts w:ascii="Arial" w:hAnsi="Arial" w:cs="Arial"/>
                <w:b w:val="0"/>
                <w:sz w:val="28"/>
              </w:rPr>
            </w:pPr>
            <w:r>
              <w:rPr>
                <w:rFonts w:ascii="Arial" w:hAnsi="Arial" w:cs="Arial"/>
                <w:b w:val="0"/>
                <w:sz w:val="28"/>
              </w:rPr>
              <w:t>Mascara</w:t>
            </w:r>
          </w:p>
        </w:tc>
        <w:tc>
          <w:tcPr>
            <w:tcW w:w="2272" w:type="dxa"/>
          </w:tcPr>
          <w:p w:rsidR="00105A29" w:rsidRPr="00105A29" w:rsidRDefault="00105A29">
            <w:pPr>
              <w:cnfStyle w:val="100000000000" w:firstRow="1" w:lastRow="0" w:firstColumn="0" w:lastColumn="0" w:oddVBand="0" w:evenVBand="0" w:oddHBand="0" w:evenHBand="0" w:firstRowFirstColumn="0" w:firstRowLastColumn="0" w:lastRowFirstColumn="0" w:lastRowLastColumn="0"/>
              <w:rPr>
                <w:rFonts w:ascii="Arial" w:hAnsi="Arial" w:cs="Arial"/>
                <w:b w:val="0"/>
                <w:sz w:val="28"/>
              </w:rPr>
            </w:pPr>
            <w:r>
              <w:rPr>
                <w:rFonts w:ascii="Arial" w:hAnsi="Arial" w:cs="Arial"/>
                <w:b w:val="0"/>
                <w:sz w:val="28"/>
              </w:rPr>
              <w:t>Gateway</w:t>
            </w:r>
          </w:p>
        </w:tc>
      </w:tr>
      <w:tr w:rsidR="00105A29" w:rsidTr="00EA67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7" w:type="dxa"/>
          </w:tcPr>
          <w:p w:rsidR="00105A29" w:rsidRPr="00105A29" w:rsidRDefault="00105A29" w:rsidP="00105A29">
            <w:pPr>
              <w:rPr>
                <w:rFonts w:ascii="Arial" w:hAnsi="Arial" w:cs="Arial"/>
                <w:b w:val="0"/>
                <w:sz w:val="24"/>
              </w:rPr>
            </w:pPr>
            <w:r>
              <w:rPr>
                <w:rFonts w:ascii="Arial" w:hAnsi="Arial" w:cs="Arial"/>
                <w:b w:val="0"/>
                <w:sz w:val="24"/>
              </w:rPr>
              <w:t>10</w:t>
            </w:r>
          </w:p>
        </w:tc>
        <w:tc>
          <w:tcPr>
            <w:tcW w:w="1991" w:type="dxa"/>
          </w:tcPr>
          <w:p w:rsidR="00105A29" w:rsidRPr="00105A29" w:rsidRDefault="00105A29" w:rsidP="00105A29">
            <w:pP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105A29">
              <w:rPr>
                <w:rFonts w:ascii="Arial" w:hAnsi="Arial" w:cs="Arial"/>
                <w:sz w:val="24"/>
              </w:rPr>
              <w:t>Dirección</w:t>
            </w:r>
          </w:p>
        </w:tc>
        <w:tc>
          <w:tcPr>
            <w:tcW w:w="2367" w:type="dxa"/>
          </w:tcPr>
          <w:p w:rsidR="00105A29" w:rsidRPr="00105A29" w:rsidRDefault="00105A29" w:rsidP="00105A29">
            <w:pP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rFonts w:ascii="Arial" w:hAnsi="Arial" w:cs="Arial"/>
                <w:sz w:val="24"/>
              </w:rPr>
              <w:t>192.168.10.0/27</w:t>
            </w:r>
          </w:p>
        </w:tc>
        <w:tc>
          <w:tcPr>
            <w:tcW w:w="1868" w:type="dxa"/>
          </w:tcPr>
          <w:p w:rsidR="00105A29" w:rsidRPr="00105A29" w:rsidRDefault="00105A29" w:rsidP="00105A29">
            <w:pP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105A29">
              <w:rPr>
                <w:rFonts w:ascii="Arial" w:hAnsi="Arial" w:cs="Arial"/>
                <w:sz w:val="24"/>
              </w:rPr>
              <w:t>255.255.255.224</w:t>
            </w:r>
          </w:p>
        </w:tc>
        <w:tc>
          <w:tcPr>
            <w:tcW w:w="2272" w:type="dxa"/>
          </w:tcPr>
          <w:p w:rsidR="00105A29" w:rsidRPr="00EA67AB" w:rsidRDefault="00EA67AB" w:rsidP="00105A29">
            <w:pP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rFonts w:ascii="Arial" w:hAnsi="Arial" w:cs="Arial"/>
                <w:sz w:val="24"/>
              </w:rPr>
              <w:t>192.168.10.1/27</w:t>
            </w:r>
          </w:p>
        </w:tc>
      </w:tr>
      <w:tr w:rsidR="00105A29" w:rsidTr="00EA67AB">
        <w:tc>
          <w:tcPr>
            <w:cnfStyle w:val="001000000000" w:firstRow="0" w:lastRow="0" w:firstColumn="1" w:lastColumn="0" w:oddVBand="0" w:evenVBand="0" w:oddHBand="0" w:evenHBand="0" w:firstRowFirstColumn="0" w:firstRowLastColumn="0" w:lastRowFirstColumn="0" w:lastRowLastColumn="0"/>
            <w:tcW w:w="947" w:type="dxa"/>
          </w:tcPr>
          <w:p w:rsidR="00105A29" w:rsidRPr="00105A29" w:rsidRDefault="00105A29" w:rsidP="00105A29">
            <w:pPr>
              <w:rPr>
                <w:rFonts w:ascii="Arial" w:hAnsi="Arial" w:cs="Arial"/>
                <w:b w:val="0"/>
                <w:sz w:val="24"/>
              </w:rPr>
            </w:pPr>
            <w:r>
              <w:rPr>
                <w:rFonts w:ascii="Arial" w:hAnsi="Arial" w:cs="Arial"/>
                <w:b w:val="0"/>
                <w:sz w:val="24"/>
              </w:rPr>
              <w:t>20</w:t>
            </w:r>
          </w:p>
        </w:tc>
        <w:tc>
          <w:tcPr>
            <w:tcW w:w="1991" w:type="dxa"/>
          </w:tcPr>
          <w:p w:rsidR="00105A29" w:rsidRPr="00105A29" w:rsidRDefault="00105A29" w:rsidP="00105A29">
            <w:pP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105A29">
              <w:rPr>
                <w:rFonts w:ascii="Arial" w:hAnsi="Arial" w:cs="Arial"/>
                <w:sz w:val="24"/>
              </w:rPr>
              <w:t>Administración</w:t>
            </w:r>
          </w:p>
        </w:tc>
        <w:tc>
          <w:tcPr>
            <w:tcW w:w="2367" w:type="dxa"/>
          </w:tcPr>
          <w:p w:rsidR="00105A29" w:rsidRPr="00EA67AB" w:rsidRDefault="00EA67AB" w:rsidP="00105A29">
            <w:pP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EA67AB">
              <w:rPr>
                <w:rFonts w:ascii="Arial" w:hAnsi="Arial" w:cs="Arial"/>
                <w:sz w:val="24"/>
              </w:rPr>
              <w:t>192.168.10.32/27</w:t>
            </w:r>
          </w:p>
        </w:tc>
        <w:tc>
          <w:tcPr>
            <w:tcW w:w="1868" w:type="dxa"/>
          </w:tcPr>
          <w:p w:rsidR="00105A29" w:rsidRPr="00105A29" w:rsidRDefault="00105A29" w:rsidP="00105A29">
            <w:pP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105A29">
              <w:rPr>
                <w:rFonts w:ascii="Arial" w:hAnsi="Arial" w:cs="Arial"/>
                <w:sz w:val="24"/>
              </w:rPr>
              <w:t>255.255.255.224</w:t>
            </w:r>
          </w:p>
        </w:tc>
        <w:tc>
          <w:tcPr>
            <w:tcW w:w="2272" w:type="dxa"/>
          </w:tcPr>
          <w:p w:rsidR="00105A29" w:rsidRPr="00EA67AB" w:rsidRDefault="00EA67AB" w:rsidP="00105A29">
            <w:pP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192.168.10.33/27</w:t>
            </w:r>
          </w:p>
        </w:tc>
      </w:tr>
      <w:tr w:rsidR="00105A29" w:rsidTr="00EA67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7" w:type="dxa"/>
          </w:tcPr>
          <w:p w:rsidR="00105A29" w:rsidRPr="00105A29" w:rsidRDefault="00105A29" w:rsidP="00105A29">
            <w:pPr>
              <w:rPr>
                <w:rFonts w:ascii="Arial" w:hAnsi="Arial" w:cs="Arial"/>
                <w:b w:val="0"/>
                <w:sz w:val="24"/>
              </w:rPr>
            </w:pPr>
            <w:r>
              <w:rPr>
                <w:rFonts w:ascii="Arial" w:hAnsi="Arial" w:cs="Arial"/>
                <w:b w:val="0"/>
                <w:sz w:val="24"/>
              </w:rPr>
              <w:t>30</w:t>
            </w:r>
          </w:p>
        </w:tc>
        <w:tc>
          <w:tcPr>
            <w:tcW w:w="1991" w:type="dxa"/>
          </w:tcPr>
          <w:p w:rsidR="00105A29" w:rsidRPr="00105A29" w:rsidRDefault="00105A29" w:rsidP="00105A29">
            <w:pP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105A29">
              <w:rPr>
                <w:rFonts w:ascii="Arial" w:hAnsi="Arial" w:cs="Arial"/>
                <w:sz w:val="24"/>
              </w:rPr>
              <w:t>Técnico</w:t>
            </w:r>
          </w:p>
        </w:tc>
        <w:tc>
          <w:tcPr>
            <w:tcW w:w="2367" w:type="dxa"/>
          </w:tcPr>
          <w:p w:rsidR="00105A29" w:rsidRPr="00EA67AB" w:rsidRDefault="00EA67AB" w:rsidP="00105A29">
            <w:pP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rFonts w:ascii="Arial" w:hAnsi="Arial" w:cs="Arial"/>
                <w:sz w:val="24"/>
              </w:rPr>
              <w:t>192.168.10.64</w:t>
            </w:r>
            <w:r w:rsidRPr="00EA67AB">
              <w:rPr>
                <w:rFonts w:ascii="Arial" w:hAnsi="Arial" w:cs="Arial"/>
                <w:sz w:val="24"/>
              </w:rPr>
              <w:t>/27</w:t>
            </w:r>
          </w:p>
        </w:tc>
        <w:tc>
          <w:tcPr>
            <w:tcW w:w="1868" w:type="dxa"/>
          </w:tcPr>
          <w:p w:rsidR="00105A29" w:rsidRPr="00105A29" w:rsidRDefault="00105A29" w:rsidP="00105A29">
            <w:pP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105A29">
              <w:rPr>
                <w:rFonts w:ascii="Arial" w:hAnsi="Arial" w:cs="Arial"/>
                <w:sz w:val="24"/>
              </w:rPr>
              <w:t>255.255.255.224</w:t>
            </w:r>
          </w:p>
        </w:tc>
        <w:tc>
          <w:tcPr>
            <w:tcW w:w="2272" w:type="dxa"/>
          </w:tcPr>
          <w:p w:rsidR="00105A29" w:rsidRPr="00EA67AB" w:rsidRDefault="00EA67AB" w:rsidP="00105A29">
            <w:pP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rFonts w:ascii="Arial" w:hAnsi="Arial" w:cs="Arial"/>
                <w:sz w:val="24"/>
              </w:rPr>
              <w:t>192.168.10.65/27</w:t>
            </w:r>
          </w:p>
        </w:tc>
      </w:tr>
      <w:tr w:rsidR="00105A29" w:rsidTr="00EA67AB">
        <w:tc>
          <w:tcPr>
            <w:cnfStyle w:val="001000000000" w:firstRow="0" w:lastRow="0" w:firstColumn="1" w:lastColumn="0" w:oddVBand="0" w:evenVBand="0" w:oddHBand="0" w:evenHBand="0" w:firstRowFirstColumn="0" w:firstRowLastColumn="0" w:lastRowFirstColumn="0" w:lastRowLastColumn="0"/>
            <w:tcW w:w="947" w:type="dxa"/>
          </w:tcPr>
          <w:p w:rsidR="00105A29" w:rsidRPr="00105A29" w:rsidRDefault="00105A29" w:rsidP="00105A29">
            <w:pPr>
              <w:rPr>
                <w:rFonts w:ascii="Arial" w:hAnsi="Arial" w:cs="Arial"/>
                <w:b w:val="0"/>
                <w:sz w:val="24"/>
              </w:rPr>
            </w:pPr>
            <w:r>
              <w:rPr>
                <w:rFonts w:ascii="Arial" w:hAnsi="Arial" w:cs="Arial"/>
                <w:b w:val="0"/>
                <w:sz w:val="24"/>
              </w:rPr>
              <w:t>40</w:t>
            </w:r>
          </w:p>
        </w:tc>
        <w:tc>
          <w:tcPr>
            <w:tcW w:w="1991" w:type="dxa"/>
          </w:tcPr>
          <w:p w:rsidR="00105A29" w:rsidRPr="00105A29" w:rsidRDefault="00105A29" w:rsidP="00105A29">
            <w:pP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105A29">
              <w:rPr>
                <w:rFonts w:ascii="Arial" w:hAnsi="Arial" w:cs="Arial"/>
                <w:sz w:val="24"/>
              </w:rPr>
              <w:t>Invitados</w:t>
            </w:r>
          </w:p>
        </w:tc>
        <w:tc>
          <w:tcPr>
            <w:tcW w:w="2367" w:type="dxa"/>
          </w:tcPr>
          <w:p w:rsidR="00105A29" w:rsidRPr="00EA67AB" w:rsidRDefault="00EA67AB" w:rsidP="00105A29">
            <w:pP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192.168.10.96</w:t>
            </w:r>
            <w:r w:rsidRPr="00EA67AB">
              <w:rPr>
                <w:rFonts w:ascii="Arial" w:hAnsi="Arial" w:cs="Arial"/>
                <w:sz w:val="24"/>
              </w:rPr>
              <w:t>/27</w:t>
            </w:r>
          </w:p>
        </w:tc>
        <w:tc>
          <w:tcPr>
            <w:tcW w:w="1868" w:type="dxa"/>
          </w:tcPr>
          <w:p w:rsidR="00105A29" w:rsidRPr="00105A29" w:rsidRDefault="00105A29" w:rsidP="00105A29">
            <w:pP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105A29">
              <w:rPr>
                <w:rFonts w:ascii="Arial" w:hAnsi="Arial" w:cs="Arial"/>
                <w:sz w:val="24"/>
              </w:rPr>
              <w:t>255.255.255.224</w:t>
            </w:r>
          </w:p>
        </w:tc>
        <w:tc>
          <w:tcPr>
            <w:tcW w:w="2272" w:type="dxa"/>
          </w:tcPr>
          <w:p w:rsidR="00105A29" w:rsidRPr="00EA67AB" w:rsidRDefault="00EA67AB" w:rsidP="00105A29">
            <w:pP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192.168.10.97/27</w:t>
            </w:r>
          </w:p>
        </w:tc>
      </w:tr>
      <w:tr w:rsidR="00105A29" w:rsidTr="00EA67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7" w:type="dxa"/>
          </w:tcPr>
          <w:p w:rsidR="00105A29" w:rsidRPr="00105A29" w:rsidRDefault="00105A29" w:rsidP="00105A29">
            <w:pPr>
              <w:rPr>
                <w:rFonts w:ascii="Arial" w:hAnsi="Arial" w:cs="Arial"/>
                <w:b w:val="0"/>
                <w:sz w:val="24"/>
              </w:rPr>
            </w:pPr>
            <w:r>
              <w:rPr>
                <w:rFonts w:ascii="Arial" w:hAnsi="Arial" w:cs="Arial"/>
                <w:b w:val="0"/>
                <w:sz w:val="24"/>
              </w:rPr>
              <w:t>50</w:t>
            </w:r>
          </w:p>
        </w:tc>
        <w:tc>
          <w:tcPr>
            <w:tcW w:w="1991" w:type="dxa"/>
          </w:tcPr>
          <w:p w:rsidR="00105A29" w:rsidRPr="00105A29" w:rsidRDefault="00105A29" w:rsidP="00105A29">
            <w:pP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105A29">
              <w:rPr>
                <w:rFonts w:ascii="Arial" w:hAnsi="Arial" w:cs="Arial"/>
                <w:sz w:val="24"/>
              </w:rPr>
              <w:t>Servidores</w:t>
            </w:r>
          </w:p>
        </w:tc>
        <w:tc>
          <w:tcPr>
            <w:tcW w:w="2367" w:type="dxa"/>
          </w:tcPr>
          <w:p w:rsidR="00105A29" w:rsidRPr="00EA67AB" w:rsidRDefault="00EA67AB" w:rsidP="00105A29">
            <w:pP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rFonts w:ascii="Arial" w:hAnsi="Arial" w:cs="Arial"/>
                <w:sz w:val="24"/>
              </w:rPr>
              <w:t>192.168.10.128</w:t>
            </w:r>
            <w:r w:rsidRPr="00EA67AB">
              <w:rPr>
                <w:rFonts w:ascii="Arial" w:hAnsi="Arial" w:cs="Arial"/>
                <w:sz w:val="24"/>
              </w:rPr>
              <w:t>/27</w:t>
            </w:r>
          </w:p>
        </w:tc>
        <w:tc>
          <w:tcPr>
            <w:tcW w:w="1868" w:type="dxa"/>
          </w:tcPr>
          <w:p w:rsidR="00105A29" w:rsidRPr="00105A29" w:rsidRDefault="00105A29" w:rsidP="00105A29">
            <w:pP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105A29">
              <w:rPr>
                <w:rFonts w:ascii="Arial" w:hAnsi="Arial" w:cs="Arial"/>
                <w:sz w:val="24"/>
              </w:rPr>
              <w:t>255.255.255.224</w:t>
            </w:r>
          </w:p>
        </w:tc>
        <w:tc>
          <w:tcPr>
            <w:tcW w:w="2272" w:type="dxa"/>
          </w:tcPr>
          <w:p w:rsidR="00105A29" w:rsidRPr="00EA67AB" w:rsidRDefault="00EA67AB" w:rsidP="00105A29">
            <w:pP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rFonts w:ascii="Arial" w:hAnsi="Arial" w:cs="Arial"/>
                <w:sz w:val="24"/>
              </w:rPr>
              <w:t>192.168.10.129</w:t>
            </w:r>
            <w:r w:rsidRPr="00EA67AB">
              <w:rPr>
                <w:rFonts w:ascii="Arial" w:hAnsi="Arial" w:cs="Arial"/>
                <w:sz w:val="24"/>
              </w:rPr>
              <w:t>/27</w:t>
            </w:r>
          </w:p>
        </w:tc>
      </w:tr>
      <w:tr w:rsidR="00105A29" w:rsidTr="00EA67AB">
        <w:tc>
          <w:tcPr>
            <w:cnfStyle w:val="001000000000" w:firstRow="0" w:lastRow="0" w:firstColumn="1" w:lastColumn="0" w:oddVBand="0" w:evenVBand="0" w:oddHBand="0" w:evenHBand="0" w:firstRowFirstColumn="0" w:firstRowLastColumn="0" w:lastRowFirstColumn="0" w:lastRowLastColumn="0"/>
            <w:tcW w:w="947" w:type="dxa"/>
          </w:tcPr>
          <w:p w:rsidR="00105A29" w:rsidRPr="00105A29" w:rsidRDefault="00105A29" w:rsidP="00105A29">
            <w:pPr>
              <w:rPr>
                <w:rFonts w:ascii="Arial" w:hAnsi="Arial" w:cs="Arial"/>
                <w:b w:val="0"/>
                <w:sz w:val="24"/>
              </w:rPr>
            </w:pPr>
            <w:r>
              <w:rPr>
                <w:rFonts w:ascii="Arial" w:hAnsi="Arial" w:cs="Arial"/>
                <w:b w:val="0"/>
                <w:sz w:val="24"/>
              </w:rPr>
              <w:t>60</w:t>
            </w:r>
          </w:p>
        </w:tc>
        <w:tc>
          <w:tcPr>
            <w:tcW w:w="1991" w:type="dxa"/>
          </w:tcPr>
          <w:p w:rsidR="00105A29" w:rsidRPr="00105A29" w:rsidRDefault="00105A29" w:rsidP="00105A29">
            <w:pP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105A29">
              <w:rPr>
                <w:rFonts w:ascii="Arial" w:hAnsi="Arial" w:cs="Arial"/>
                <w:sz w:val="24"/>
              </w:rPr>
              <w:t>IOT</w:t>
            </w:r>
          </w:p>
        </w:tc>
        <w:tc>
          <w:tcPr>
            <w:tcW w:w="2367" w:type="dxa"/>
          </w:tcPr>
          <w:p w:rsidR="00105A29" w:rsidRPr="00EA67AB" w:rsidRDefault="00EA67AB" w:rsidP="00105A29">
            <w:pP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192.168.10.160</w:t>
            </w:r>
            <w:r w:rsidRPr="00EA67AB">
              <w:rPr>
                <w:rFonts w:ascii="Arial" w:hAnsi="Arial" w:cs="Arial"/>
                <w:sz w:val="24"/>
              </w:rPr>
              <w:t>/27</w:t>
            </w:r>
          </w:p>
        </w:tc>
        <w:tc>
          <w:tcPr>
            <w:tcW w:w="1868" w:type="dxa"/>
          </w:tcPr>
          <w:p w:rsidR="00105A29" w:rsidRPr="00105A29" w:rsidRDefault="00105A29" w:rsidP="00105A29">
            <w:pP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105A29">
              <w:rPr>
                <w:rFonts w:ascii="Arial" w:hAnsi="Arial" w:cs="Arial"/>
                <w:sz w:val="24"/>
              </w:rPr>
              <w:t>255.255.255.224</w:t>
            </w:r>
          </w:p>
        </w:tc>
        <w:tc>
          <w:tcPr>
            <w:tcW w:w="2272" w:type="dxa"/>
          </w:tcPr>
          <w:p w:rsidR="00105A29" w:rsidRPr="00EA67AB" w:rsidRDefault="00EA67AB" w:rsidP="00105A29">
            <w:pP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192.168.10.161</w:t>
            </w:r>
            <w:r w:rsidRPr="00EA67AB">
              <w:rPr>
                <w:rFonts w:ascii="Arial" w:hAnsi="Arial" w:cs="Arial"/>
                <w:sz w:val="24"/>
              </w:rPr>
              <w:t>/27</w:t>
            </w:r>
          </w:p>
        </w:tc>
      </w:tr>
    </w:tbl>
    <w:p w:rsidR="00105A29" w:rsidRPr="00105A29" w:rsidRDefault="00105A29">
      <w:pPr>
        <w:rPr>
          <w:rFonts w:ascii="Arial" w:hAnsi="Arial" w:cs="Arial"/>
          <w:sz w:val="28"/>
        </w:rPr>
      </w:pPr>
    </w:p>
    <w:p w:rsidR="00921C0C" w:rsidRPr="00921C0C" w:rsidRDefault="00921C0C" w:rsidP="00921C0C">
      <w:pPr>
        <w:rPr>
          <w:rFonts w:ascii="Arial" w:hAnsi="Arial" w:cs="Arial"/>
          <w:sz w:val="24"/>
        </w:rPr>
      </w:pPr>
      <w:r w:rsidRPr="00921C0C">
        <w:rPr>
          <w:rFonts w:ascii="Arial" w:hAnsi="Arial" w:cs="Arial"/>
          <w:sz w:val="24"/>
        </w:rPr>
        <w:t xml:space="preserve">Una máscara /27 proporciona 32 direcciones IP por subred. De ellas, una corresponde a la dirección de red y otra a la dirección de </w:t>
      </w:r>
      <w:proofErr w:type="spellStart"/>
      <w:r w:rsidRPr="00921C0C">
        <w:rPr>
          <w:rFonts w:ascii="Arial" w:hAnsi="Arial" w:cs="Arial"/>
          <w:sz w:val="24"/>
        </w:rPr>
        <w:t>broadcast</w:t>
      </w:r>
      <w:proofErr w:type="spellEnd"/>
      <w:r w:rsidRPr="00921C0C">
        <w:rPr>
          <w:rFonts w:ascii="Arial" w:hAnsi="Arial" w:cs="Arial"/>
          <w:sz w:val="24"/>
        </w:rPr>
        <w:t>, quedando 30 direcciones</w:t>
      </w:r>
      <w:r>
        <w:rPr>
          <w:rFonts w:ascii="Arial" w:hAnsi="Arial" w:cs="Arial"/>
          <w:sz w:val="24"/>
        </w:rPr>
        <w:t xml:space="preserve"> utilizables para dispositivos.</w:t>
      </w:r>
    </w:p>
    <w:p w:rsidR="00105A29" w:rsidRPr="00921C0C" w:rsidRDefault="00921C0C" w:rsidP="00921C0C">
      <w:pPr>
        <w:rPr>
          <w:rFonts w:ascii="Arial" w:hAnsi="Arial" w:cs="Arial"/>
          <w:sz w:val="24"/>
        </w:rPr>
      </w:pPr>
      <w:r w:rsidRPr="00921C0C">
        <w:rPr>
          <w:rFonts w:ascii="Arial" w:hAnsi="Arial" w:cs="Arial"/>
          <w:sz w:val="24"/>
        </w:rPr>
        <w:t>Por ejemplo, la VLAN 10 utiliza:</w:t>
      </w:r>
    </w:p>
    <w:p w:rsidR="00921C0C" w:rsidRPr="00921C0C" w:rsidRDefault="00921C0C" w:rsidP="00921C0C">
      <w:pPr>
        <w:rPr>
          <w:rFonts w:ascii="Arial" w:hAnsi="Arial" w:cs="Arial"/>
          <w:sz w:val="24"/>
        </w:rPr>
      </w:pPr>
      <w:r>
        <w:rPr>
          <w:rFonts w:ascii="Arial" w:hAnsi="Arial" w:cs="Arial"/>
          <w:sz w:val="24"/>
        </w:rPr>
        <w:t xml:space="preserve">Red: </w:t>
      </w:r>
      <w:r w:rsidRPr="00921C0C">
        <w:rPr>
          <w:rFonts w:ascii="Arial" w:hAnsi="Arial" w:cs="Arial"/>
          <w:sz w:val="24"/>
        </w:rPr>
        <w:t>192.168.10.0</w:t>
      </w:r>
    </w:p>
    <w:p w:rsidR="00921C0C" w:rsidRPr="00921C0C" w:rsidRDefault="00921C0C" w:rsidP="00921C0C">
      <w:pPr>
        <w:rPr>
          <w:rFonts w:ascii="Arial" w:hAnsi="Arial" w:cs="Arial"/>
          <w:sz w:val="24"/>
        </w:rPr>
      </w:pPr>
      <w:r>
        <w:rPr>
          <w:rFonts w:ascii="Arial" w:hAnsi="Arial" w:cs="Arial"/>
          <w:sz w:val="24"/>
        </w:rPr>
        <w:t xml:space="preserve">Primer host: </w:t>
      </w:r>
      <w:r w:rsidRPr="00921C0C">
        <w:rPr>
          <w:rFonts w:ascii="Arial" w:hAnsi="Arial" w:cs="Arial"/>
          <w:sz w:val="24"/>
        </w:rPr>
        <w:t>192.168.10.1</w:t>
      </w:r>
    </w:p>
    <w:p w:rsidR="00921C0C" w:rsidRPr="00921C0C" w:rsidRDefault="00921C0C" w:rsidP="00921C0C">
      <w:pPr>
        <w:rPr>
          <w:rFonts w:ascii="Arial" w:hAnsi="Arial" w:cs="Arial"/>
          <w:sz w:val="24"/>
        </w:rPr>
      </w:pPr>
      <w:r>
        <w:rPr>
          <w:rFonts w:ascii="Arial" w:hAnsi="Arial" w:cs="Arial"/>
          <w:sz w:val="24"/>
        </w:rPr>
        <w:t xml:space="preserve">Último host: </w:t>
      </w:r>
      <w:r w:rsidRPr="00921C0C">
        <w:rPr>
          <w:rFonts w:ascii="Arial" w:hAnsi="Arial" w:cs="Arial"/>
          <w:sz w:val="24"/>
        </w:rPr>
        <w:t>192.168.10.30</w:t>
      </w:r>
    </w:p>
    <w:p w:rsidR="00921C0C" w:rsidRDefault="00921C0C" w:rsidP="00921C0C">
      <w:pPr>
        <w:rPr>
          <w:rFonts w:ascii="Arial" w:hAnsi="Arial" w:cs="Arial"/>
          <w:sz w:val="24"/>
        </w:rPr>
      </w:pPr>
      <w:proofErr w:type="spellStart"/>
      <w:r>
        <w:rPr>
          <w:rFonts w:ascii="Arial" w:hAnsi="Arial" w:cs="Arial"/>
          <w:sz w:val="24"/>
        </w:rPr>
        <w:t>Broadcast</w:t>
      </w:r>
      <w:proofErr w:type="spellEnd"/>
      <w:r>
        <w:rPr>
          <w:rFonts w:ascii="Arial" w:hAnsi="Arial" w:cs="Arial"/>
          <w:sz w:val="24"/>
        </w:rPr>
        <w:t xml:space="preserve">: </w:t>
      </w:r>
      <w:r w:rsidRPr="00921C0C">
        <w:rPr>
          <w:rFonts w:ascii="Arial" w:hAnsi="Arial" w:cs="Arial"/>
          <w:sz w:val="24"/>
        </w:rPr>
        <w:t>192.168.10.31</w:t>
      </w:r>
    </w:p>
    <w:p w:rsidR="00921C0C" w:rsidRPr="00921C0C" w:rsidRDefault="00921C0C" w:rsidP="00921C0C">
      <w:pPr>
        <w:rPr>
          <w:rFonts w:ascii="Arial" w:hAnsi="Arial" w:cs="Arial"/>
          <w:sz w:val="24"/>
        </w:rPr>
      </w:pPr>
      <w:r w:rsidRPr="00921C0C">
        <w:rPr>
          <w:rFonts w:ascii="Arial" w:hAnsi="Arial" w:cs="Arial"/>
          <w:sz w:val="24"/>
        </w:rPr>
        <w:lastRenderedPageBreak/>
        <w:t>En este caso, 192.168.10.1 se u</w:t>
      </w:r>
      <w:r>
        <w:rPr>
          <w:rFonts w:ascii="Arial" w:hAnsi="Arial" w:cs="Arial"/>
          <w:sz w:val="24"/>
        </w:rPr>
        <w:t>tilizará como puerta de enlace.</w:t>
      </w:r>
    </w:p>
    <w:p w:rsidR="00921C0C" w:rsidRDefault="00921C0C" w:rsidP="00921C0C">
      <w:pPr>
        <w:rPr>
          <w:rFonts w:ascii="Arial" w:hAnsi="Arial" w:cs="Arial"/>
          <w:sz w:val="24"/>
        </w:rPr>
      </w:pPr>
      <w:r w:rsidRPr="00921C0C">
        <w:rPr>
          <w:rFonts w:ascii="Arial" w:hAnsi="Arial" w:cs="Arial"/>
          <w:sz w:val="24"/>
        </w:rPr>
        <w:t>La siguiente subred comienza en 192.168.10.32, por lo que la VLAN 20 utilizará:</w:t>
      </w:r>
    </w:p>
    <w:p w:rsidR="00921C0C" w:rsidRPr="00921C0C" w:rsidRDefault="00921C0C" w:rsidP="00921C0C">
      <w:pPr>
        <w:rPr>
          <w:rFonts w:ascii="Arial" w:hAnsi="Arial" w:cs="Arial"/>
          <w:sz w:val="24"/>
        </w:rPr>
      </w:pPr>
      <w:r>
        <w:rPr>
          <w:rFonts w:ascii="Arial" w:hAnsi="Arial" w:cs="Arial"/>
          <w:sz w:val="24"/>
        </w:rPr>
        <w:t xml:space="preserve">Red: </w:t>
      </w:r>
      <w:r w:rsidRPr="00921C0C">
        <w:rPr>
          <w:rFonts w:ascii="Arial" w:hAnsi="Arial" w:cs="Arial"/>
          <w:sz w:val="24"/>
        </w:rPr>
        <w:t>192.168.10.32</w:t>
      </w:r>
    </w:p>
    <w:p w:rsidR="00921C0C" w:rsidRPr="00921C0C" w:rsidRDefault="00921C0C" w:rsidP="00921C0C">
      <w:pPr>
        <w:rPr>
          <w:rFonts w:ascii="Arial" w:hAnsi="Arial" w:cs="Arial"/>
          <w:sz w:val="24"/>
        </w:rPr>
      </w:pPr>
      <w:r w:rsidRPr="00921C0C">
        <w:rPr>
          <w:rFonts w:ascii="Arial" w:hAnsi="Arial" w:cs="Arial"/>
          <w:sz w:val="24"/>
        </w:rPr>
        <w:t>Primer h</w:t>
      </w:r>
      <w:r>
        <w:rPr>
          <w:rFonts w:ascii="Arial" w:hAnsi="Arial" w:cs="Arial"/>
          <w:sz w:val="24"/>
        </w:rPr>
        <w:t xml:space="preserve">ost: </w:t>
      </w:r>
      <w:r w:rsidRPr="00921C0C">
        <w:rPr>
          <w:rFonts w:ascii="Arial" w:hAnsi="Arial" w:cs="Arial"/>
          <w:sz w:val="24"/>
        </w:rPr>
        <w:t>192.168.10.33</w:t>
      </w:r>
    </w:p>
    <w:p w:rsidR="00921C0C" w:rsidRPr="00921C0C" w:rsidRDefault="00921C0C" w:rsidP="00921C0C">
      <w:pPr>
        <w:rPr>
          <w:rFonts w:ascii="Arial" w:hAnsi="Arial" w:cs="Arial"/>
          <w:sz w:val="24"/>
        </w:rPr>
      </w:pPr>
      <w:r>
        <w:rPr>
          <w:rFonts w:ascii="Arial" w:hAnsi="Arial" w:cs="Arial"/>
          <w:sz w:val="24"/>
        </w:rPr>
        <w:t xml:space="preserve">Último host: </w:t>
      </w:r>
      <w:r w:rsidRPr="00921C0C">
        <w:rPr>
          <w:rFonts w:ascii="Arial" w:hAnsi="Arial" w:cs="Arial"/>
          <w:sz w:val="24"/>
        </w:rPr>
        <w:t>192.168.10.62</w:t>
      </w:r>
    </w:p>
    <w:p w:rsidR="00921C0C" w:rsidRDefault="00921C0C" w:rsidP="00921C0C">
      <w:pPr>
        <w:rPr>
          <w:rFonts w:ascii="Arial" w:hAnsi="Arial" w:cs="Arial"/>
          <w:sz w:val="24"/>
        </w:rPr>
      </w:pPr>
      <w:proofErr w:type="spellStart"/>
      <w:r>
        <w:rPr>
          <w:rFonts w:ascii="Arial" w:hAnsi="Arial" w:cs="Arial"/>
          <w:sz w:val="24"/>
        </w:rPr>
        <w:t>Broadcast</w:t>
      </w:r>
      <w:proofErr w:type="spellEnd"/>
      <w:r>
        <w:rPr>
          <w:rFonts w:ascii="Arial" w:hAnsi="Arial" w:cs="Arial"/>
          <w:sz w:val="24"/>
        </w:rPr>
        <w:t xml:space="preserve">: </w:t>
      </w:r>
      <w:r w:rsidRPr="00921C0C">
        <w:rPr>
          <w:rFonts w:ascii="Arial" w:hAnsi="Arial" w:cs="Arial"/>
          <w:sz w:val="24"/>
        </w:rPr>
        <w:t>192.168.10.63</w:t>
      </w:r>
    </w:p>
    <w:p w:rsidR="00921C0C" w:rsidRDefault="00921C0C" w:rsidP="00921C0C">
      <w:pPr>
        <w:rPr>
          <w:rFonts w:ascii="Arial" w:hAnsi="Arial" w:cs="Arial"/>
          <w:sz w:val="24"/>
        </w:rPr>
      </w:pPr>
      <w:r w:rsidRPr="00921C0C">
        <w:rPr>
          <w:rFonts w:ascii="Arial" w:hAnsi="Arial" w:cs="Arial"/>
          <w:sz w:val="24"/>
        </w:rPr>
        <w:t>Este procedimiento se repite para las seis VLAN.</w:t>
      </w:r>
    </w:p>
    <w:p w:rsidR="00921C0C" w:rsidRPr="00921C0C" w:rsidRDefault="00921C0C" w:rsidP="00921C0C">
      <w:pPr>
        <w:rPr>
          <w:rFonts w:ascii="Arial" w:hAnsi="Arial" w:cs="Arial"/>
          <w:sz w:val="24"/>
        </w:rPr>
      </w:pPr>
    </w:p>
    <w:p w:rsidR="00A515E4" w:rsidRDefault="00A515E4">
      <w:pPr>
        <w:rPr>
          <w:rFonts w:ascii="Arial" w:hAnsi="Arial" w:cs="Arial"/>
          <w:sz w:val="32"/>
        </w:rPr>
      </w:pPr>
      <w:r>
        <w:rPr>
          <w:rFonts w:ascii="Arial" w:hAnsi="Arial" w:cs="Arial"/>
          <w:sz w:val="32"/>
        </w:rPr>
        <w:t>Diagrama</w:t>
      </w:r>
    </w:p>
    <w:p w:rsidR="00A515E4" w:rsidRDefault="00921C0C">
      <w:pPr>
        <w:rPr>
          <w:rFonts w:ascii="Arial" w:hAnsi="Arial" w:cs="Arial"/>
          <w:sz w:val="24"/>
        </w:rPr>
      </w:pPr>
      <w:r w:rsidRPr="00921C0C">
        <w:rPr>
          <w:rFonts w:ascii="Arial" w:hAnsi="Arial" w:cs="Arial"/>
          <w:sz w:val="24"/>
        </w:rPr>
        <w:t>El diseño físico y lógico de la red se puede representar de la siguiente forma:</w:t>
      </w:r>
    </w:p>
    <w:p w:rsidR="00921C0C" w:rsidRDefault="00CF1E02">
      <w:pPr>
        <w:rPr>
          <w:rFonts w:ascii="Arial" w:hAnsi="Arial" w:cs="Arial"/>
          <w:sz w:val="24"/>
        </w:rPr>
      </w:pPr>
      <w:r>
        <w:rPr>
          <w:rFonts w:ascii="Arial" w:hAnsi="Arial" w:cs="Arial"/>
          <w:noProof/>
          <w:sz w:val="24"/>
          <w:lang w:eastAsia="es-ES"/>
        </w:rPr>
        <w:drawing>
          <wp:inline distT="0" distB="0" distL="0" distR="0" wp14:anchorId="749AD05C">
            <wp:extent cx="5811520" cy="299716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33707" cy="3008611"/>
                    </a:xfrm>
                    <a:prstGeom prst="rect">
                      <a:avLst/>
                    </a:prstGeom>
                    <a:noFill/>
                  </pic:spPr>
                </pic:pic>
              </a:graphicData>
            </a:graphic>
          </wp:inline>
        </w:drawing>
      </w:r>
    </w:p>
    <w:p w:rsidR="00921C0C" w:rsidRPr="00921C0C" w:rsidRDefault="00921C0C" w:rsidP="00921C0C">
      <w:pPr>
        <w:rPr>
          <w:rFonts w:ascii="Arial" w:hAnsi="Arial" w:cs="Arial"/>
          <w:sz w:val="24"/>
        </w:rPr>
      </w:pPr>
      <w:r w:rsidRPr="00921C0C">
        <w:rPr>
          <w:rFonts w:ascii="Arial" w:hAnsi="Arial" w:cs="Arial"/>
          <w:sz w:val="24"/>
        </w:rPr>
        <w:t xml:space="preserve">El </w:t>
      </w:r>
      <w:proofErr w:type="spellStart"/>
      <w:r w:rsidRPr="00921C0C">
        <w:rPr>
          <w:rFonts w:ascii="Arial" w:hAnsi="Arial" w:cs="Arial"/>
          <w:sz w:val="24"/>
        </w:rPr>
        <w:t>switch</w:t>
      </w:r>
      <w:proofErr w:type="spellEnd"/>
      <w:r w:rsidRPr="00921C0C">
        <w:rPr>
          <w:rFonts w:ascii="Arial" w:hAnsi="Arial" w:cs="Arial"/>
          <w:sz w:val="24"/>
        </w:rPr>
        <w:t xml:space="preserve"> constituye el elemento central de la red local. Los dispositivos conectados a sus puertos de acceso per</w:t>
      </w:r>
      <w:r>
        <w:rPr>
          <w:rFonts w:ascii="Arial" w:hAnsi="Arial" w:cs="Arial"/>
          <w:sz w:val="24"/>
        </w:rPr>
        <w:t>tenecen a una VLAN determinada.</w:t>
      </w:r>
    </w:p>
    <w:p w:rsidR="00921C0C" w:rsidRPr="00921C0C" w:rsidRDefault="00921C0C" w:rsidP="00921C0C">
      <w:pPr>
        <w:rPr>
          <w:rFonts w:ascii="Arial" w:hAnsi="Arial" w:cs="Arial"/>
          <w:sz w:val="24"/>
        </w:rPr>
      </w:pPr>
      <w:r w:rsidRPr="00921C0C">
        <w:rPr>
          <w:rFonts w:ascii="Arial" w:hAnsi="Arial" w:cs="Arial"/>
          <w:sz w:val="24"/>
        </w:rPr>
        <w:t xml:space="preserve">El enlace entre </w:t>
      </w:r>
      <w:proofErr w:type="spellStart"/>
      <w:r w:rsidRPr="00921C0C">
        <w:rPr>
          <w:rFonts w:ascii="Arial" w:hAnsi="Arial" w:cs="Arial"/>
          <w:sz w:val="24"/>
        </w:rPr>
        <w:t>switch</w:t>
      </w:r>
      <w:proofErr w:type="spellEnd"/>
      <w:r w:rsidRPr="00921C0C">
        <w:rPr>
          <w:rFonts w:ascii="Arial" w:hAnsi="Arial" w:cs="Arial"/>
          <w:sz w:val="24"/>
        </w:rPr>
        <w:t xml:space="preserve"> y </w:t>
      </w:r>
      <w:proofErr w:type="spellStart"/>
      <w:r w:rsidRPr="00921C0C">
        <w:rPr>
          <w:rFonts w:ascii="Arial" w:hAnsi="Arial" w:cs="Arial"/>
          <w:sz w:val="24"/>
        </w:rPr>
        <w:t>router</w:t>
      </w:r>
      <w:proofErr w:type="spellEnd"/>
      <w:r w:rsidRPr="00921C0C">
        <w:rPr>
          <w:rFonts w:ascii="Arial" w:hAnsi="Arial" w:cs="Arial"/>
          <w:sz w:val="24"/>
        </w:rPr>
        <w:t xml:space="preserve"> es un </w:t>
      </w:r>
      <w:proofErr w:type="spellStart"/>
      <w:r w:rsidRPr="00921C0C">
        <w:rPr>
          <w:rFonts w:ascii="Arial" w:hAnsi="Arial" w:cs="Arial"/>
          <w:sz w:val="24"/>
        </w:rPr>
        <w:t>trunk</w:t>
      </w:r>
      <w:proofErr w:type="spellEnd"/>
      <w:r w:rsidRPr="00921C0C">
        <w:rPr>
          <w:rFonts w:ascii="Arial" w:hAnsi="Arial" w:cs="Arial"/>
          <w:sz w:val="24"/>
        </w:rPr>
        <w:t>, por lo que puede transportar tráfico de la</w:t>
      </w:r>
      <w:r>
        <w:rPr>
          <w:rFonts w:ascii="Arial" w:hAnsi="Arial" w:cs="Arial"/>
          <w:sz w:val="24"/>
        </w:rPr>
        <w:t>s VLAN 10, 20, 30, 40, 50 y 60.</w:t>
      </w:r>
    </w:p>
    <w:p w:rsidR="00921C0C" w:rsidRPr="00921C0C" w:rsidRDefault="00921C0C" w:rsidP="00921C0C">
      <w:pPr>
        <w:rPr>
          <w:rFonts w:ascii="Arial" w:hAnsi="Arial" w:cs="Arial"/>
          <w:sz w:val="24"/>
        </w:rPr>
      </w:pPr>
      <w:r w:rsidRPr="00921C0C">
        <w:rPr>
          <w:rFonts w:ascii="Arial" w:hAnsi="Arial" w:cs="Arial"/>
          <w:sz w:val="24"/>
        </w:rPr>
        <w:t xml:space="preserve">El </w:t>
      </w:r>
      <w:proofErr w:type="spellStart"/>
      <w:r w:rsidRPr="00921C0C">
        <w:rPr>
          <w:rFonts w:ascii="Arial" w:hAnsi="Arial" w:cs="Arial"/>
          <w:sz w:val="24"/>
        </w:rPr>
        <w:t>router</w:t>
      </w:r>
      <w:proofErr w:type="spellEnd"/>
      <w:r w:rsidRPr="00921C0C">
        <w:rPr>
          <w:rFonts w:ascii="Arial" w:hAnsi="Arial" w:cs="Arial"/>
          <w:sz w:val="24"/>
        </w:rPr>
        <w:t xml:space="preserve"> recibe el tráfico etiquetado con 802.1Q y lo procesa mediante las correspondientes </w:t>
      </w:r>
      <w:proofErr w:type="spellStart"/>
      <w:r w:rsidRPr="00921C0C">
        <w:rPr>
          <w:rFonts w:ascii="Arial" w:hAnsi="Arial" w:cs="Arial"/>
          <w:sz w:val="24"/>
        </w:rPr>
        <w:t>subinterfaces</w:t>
      </w:r>
      <w:proofErr w:type="spellEnd"/>
      <w:r w:rsidRPr="00921C0C">
        <w:rPr>
          <w:rFonts w:ascii="Arial" w:hAnsi="Arial" w:cs="Arial"/>
          <w:sz w:val="24"/>
        </w:rPr>
        <w:t>.</w:t>
      </w:r>
    </w:p>
    <w:p w:rsidR="00A515E4" w:rsidRDefault="00A515E4">
      <w:pPr>
        <w:rPr>
          <w:rFonts w:ascii="Arial" w:hAnsi="Arial" w:cs="Arial"/>
          <w:sz w:val="32"/>
        </w:rPr>
      </w:pPr>
      <w:r>
        <w:rPr>
          <w:rFonts w:ascii="Arial" w:hAnsi="Arial" w:cs="Arial"/>
          <w:sz w:val="32"/>
        </w:rPr>
        <w:t xml:space="preserve">Medidas de seguridad </w:t>
      </w:r>
    </w:p>
    <w:p w:rsidR="00921C0C" w:rsidRPr="00921C0C" w:rsidRDefault="00921C0C" w:rsidP="00921C0C">
      <w:pPr>
        <w:rPr>
          <w:rFonts w:ascii="Arial" w:hAnsi="Arial" w:cs="Arial"/>
          <w:sz w:val="24"/>
        </w:rPr>
      </w:pPr>
      <w:r w:rsidRPr="00921C0C">
        <w:rPr>
          <w:rFonts w:ascii="Arial" w:hAnsi="Arial" w:cs="Arial"/>
          <w:sz w:val="24"/>
        </w:rPr>
        <w:t>La primera medida de seguridad es la segmentación mediante VLAN. Al separar los departamentos y tipos de dispositivos se evita que todos formen part</w:t>
      </w:r>
      <w:r>
        <w:rPr>
          <w:rFonts w:ascii="Arial" w:hAnsi="Arial" w:cs="Arial"/>
          <w:sz w:val="24"/>
        </w:rPr>
        <w:t>e del mismo segmento de red.</w:t>
      </w:r>
      <w:bookmarkStart w:id="0" w:name="_GoBack"/>
      <w:bookmarkEnd w:id="0"/>
    </w:p>
    <w:p w:rsidR="00921C0C" w:rsidRPr="00921C0C" w:rsidRDefault="00921C0C" w:rsidP="00921C0C">
      <w:pPr>
        <w:rPr>
          <w:rFonts w:ascii="Arial" w:hAnsi="Arial" w:cs="Arial"/>
          <w:sz w:val="24"/>
        </w:rPr>
      </w:pPr>
      <w:r w:rsidRPr="00921C0C">
        <w:rPr>
          <w:rFonts w:ascii="Arial" w:hAnsi="Arial" w:cs="Arial"/>
          <w:sz w:val="24"/>
        </w:rPr>
        <w:lastRenderedPageBreak/>
        <w:t xml:space="preserve">Además, se puede utilizar el </w:t>
      </w:r>
      <w:proofErr w:type="spellStart"/>
      <w:r w:rsidRPr="00921C0C">
        <w:rPr>
          <w:rFonts w:ascii="Arial" w:hAnsi="Arial" w:cs="Arial"/>
          <w:sz w:val="24"/>
        </w:rPr>
        <w:t>router</w:t>
      </w:r>
      <w:proofErr w:type="spellEnd"/>
      <w:r w:rsidRPr="00921C0C">
        <w:rPr>
          <w:rFonts w:ascii="Arial" w:hAnsi="Arial" w:cs="Arial"/>
          <w:sz w:val="24"/>
        </w:rPr>
        <w:t xml:space="preserve"> para controlar el tráfico entre VLAN media</w:t>
      </w:r>
      <w:r>
        <w:rPr>
          <w:rFonts w:ascii="Arial" w:hAnsi="Arial" w:cs="Arial"/>
          <w:sz w:val="24"/>
        </w:rPr>
        <w:t xml:space="preserve">nte ACL (Access Control </w:t>
      </w:r>
      <w:proofErr w:type="spellStart"/>
      <w:r>
        <w:rPr>
          <w:rFonts w:ascii="Arial" w:hAnsi="Arial" w:cs="Arial"/>
          <w:sz w:val="24"/>
        </w:rPr>
        <w:t>Lists</w:t>
      </w:r>
      <w:proofErr w:type="spellEnd"/>
      <w:r>
        <w:rPr>
          <w:rFonts w:ascii="Arial" w:hAnsi="Arial" w:cs="Arial"/>
          <w:sz w:val="24"/>
        </w:rPr>
        <w:t>).</w:t>
      </w:r>
    </w:p>
    <w:p w:rsidR="00A515E4" w:rsidRDefault="00921C0C" w:rsidP="00921C0C">
      <w:pPr>
        <w:rPr>
          <w:rFonts w:ascii="Arial" w:hAnsi="Arial" w:cs="Arial"/>
          <w:sz w:val="24"/>
        </w:rPr>
      </w:pPr>
      <w:r w:rsidRPr="00921C0C">
        <w:rPr>
          <w:rFonts w:ascii="Arial" w:hAnsi="Arial" w:cs="Arial"/>
          <w:sz w:val="24"/>
        </w:rPr>
        <w:t>Por ejemplo, se pueden establecer las siguientes políticas:</w:t>
      </w:r>
    </w:p>
    <w:tbl>
      <w:tblPr>
        <w:tblStyle w:val="Tabladecuadrcula6concolores-nfasis5"/>
        <w:tblW w:w="0" w:type="auto"/>
        <w:tblLook w:val="04A0" w:firstRow="1" w:lastRow="0" w:firstColumn="1" w:lastColumn="0" w:noHBand="0" w:noVBand="1"/>
      </w:tblPr>
      <w:tblGrid>
        <w:gridCol w:w="2831"/>
        <w:gridCol w:w="2831"/>
        <w:gridCol w:w="2832"/>
      </w:tblGrid>
      <w:tr w:rsidR="00921C0C" w:rsidRPr="00921C0C" w:rsidTr="00921C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921C0C" w:rsidRPr="00921C0C" w:rsidRDefault="00921C0C" w:rsidP="00921C0C">
            <w:pPr>
              <w:rPr>
                <w:rFonts w:ascii="Arial" w:hAnsi="Arial" w:cs="Arial"/>
                <w:b w:val="0"/>
                <w:color w:val="auto"/>
                <w:sz w:val="24"/>
              </w:rPr>
            </w:pPr>
            <w:r w:rsidRPr="00921C0C">
              <w:rPr>
                <w:rFonts w:ascii="Arial" w:hAnsi="Arial" w:cs="Arial"/>
                <w:b w:val="0"/>
                <w:color w:val="auto"/>
                <w:sz w:val="24"/>
              </w:rPr>
              <w:t>Origen</w:t>
            </w:r>
          </w:p>
        </w:tc>
        <w:tc>
          <w:tcPr>
            <w:tcW w:w="2831" w:type="dxa"/>
          </w:tcPr>
          <w:p w:rsidR="00921C0C" w:rsidRPr="00921C0C" w:rsidRDefault="00921C0C" w:rsidP="00921C0C">
            <w:pPr>
              <w:cnfStyle w:val="100000000000" w:firstRow="1" w:lastRow="0" w:firstColumn="0" w:lastColumn="0" w:oddVBand="0" w:evenVBand="0" w:oddHBand="0" w:evenHBand="0" w:firstRowFirstColumn="0" w:firstRowLastColumn="0" w:lastRowFirstColumn="0" w:lastRowLastColumn="0"/>
              <w:rPr>
                <w:rFonts w:ascii="Arial" w:hAnsi="Arial" w:cs="Arial"/>
                <w:b w:val="0"/>
                <w:color w:val="auto"/>
                <w:sz w:val="24"/>
              </w:rPr>
            </w:pPr>
            <w:r>
              <w:rPr>
                <w:rFonts w:ascii="Arial" w:hAnsi="Arial" w:cs="Arial"/>
                <w:b w:val="0"/>
                <w:color w:val="auto"/>
                <w:sz w:val="24"/>
              </w:rPr>
              <w:t>Destino</w:t>
            </w:r>
          </w:p>
        </w:tc>
        <w:tc>
          <w:tcPr>
            <w:tcW w:w="2832" w:type="dxa"/>
          </w:tcPr>
          <w:p w:rsidR="00921C0C" w:rsidRPr="00921C0C" w:rsidRDefault="00921C0C" w:rsidP="00921C0C">
            <w:pPr>
              <w:cnfStyle w:val="100000000000" w:firstRow="1" w:lastRow="0" w:firstColumn="0" w:lastColumn="0" w:oddVBand="0" w:evenVBand="0" w:oddHBand="0" w:evenHBand="0" w:firstRowFirstColumn="0" w:firstRowLastColumn="0" w:lastRowFirstColumn="0" w:lastRowLastColumn="0"/>
              <w:rPr>
                <w:rFonts w:ascii="Arial" w:hAnsi="Arial" w:cs="Arial"/>
                <w:b w:val="0"/>
                <w:color w:val="auto"/>
                <w:sz w:val="24"/>
              </w:rPr>
            </w:pPr>
            <w:r>
              <w:rPr>
                <w:rFonts w:ascii="Arial" w:hAnsi="Arial" w:cs="Arial"/>
                <w:b w:val="0"/>
                <w:color w:val="auto"/>
                <w:sz w:val="24"/>
              </w:rPr>
              <w:t>Política</w:t>
            </w:r>
          </w:p>
        </w:tc>
      </w:tr>
      <w:tr w:rsidR="00921C0C" w:rsidRPr="00921C0C" w:rsidTr="00921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921C0C" w:rsidRPr="00921C0C" w:rsidRDefault="00921C0C" w:rsidP="00921C0C">
            <w:pPr>
              <w:rPr>
                <w:rFonts w:ascii="Arial" w:hAnsi="Arial" w:cs="Arial"/>
                <w:b w:val="0"/>
                <w:color w:val="auto"/>
                <w:sz w:val="24"/>
              </w:rPr>
            </w:pPr>
            <w:r w:rsidRPr="00921C0C">
              <w:rPr>
                <w:rFonts w:ascii="Arial" w:hAnsi="Arial" w:cs="Arial"/>
                <w:b w:val="0"/>
                <w:color w:val="auto"/>
                <w:sz w:val="24"/>
              </w:rPr>
              <w:t>Dirección</w:t>
            </w:r>
          </w:p>
        </w:tc>
        <w:tc>
          <w:tcPr>
            <w:tcW w:w="2831" w:type="dxa"/>
          </w:tcPr>
          <w:p w:rsidR="00921C0C" w:rsidRPr="00921C0C" w:rsidRDefault="00921C0C" w:rsidP="00921C0C">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rPr>
            </w:pPr>
            <w:r w:rsidRPr="00921C0C">
              <w:rPr>
                <w:rFonts w:ascii="Arial" w:hAnsi="Arial" w:cs="Arial"/>
                <w:color w:val="auto"/>
                <w:sz w:val="24"/>
              </w:rPr>
              <w:t>Servidores</w:t>
            </w:r>
          </w:p>
        </w:tc>
        <w:tc>
          <w:tcPr>
            <w:tcW w:w="2832" w:type="dxa"/>
          </w:tcPr>
          <w:p w:rsidR="00921C0C" w:rsidRPr="00921C0C" w:rsidRDefault="00921C0C" w:rsidP="00921C0C">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rPr>
            </w:pPr>
            <w:r w:rsidRPr="00921C0C">
              <w:rPr>
                <w:rFonts w:ascii="Arial" w:hAnsi="Arial" w:cs="Arial"/>
                <w:color w:val="auto"/>
                <w:sz w:val="24"/>
              </w:rPr>
              <w:t>Permitido</w:t>
            </w:r>
          </w:p>
        </w:tc>
      </w:tr>
      <w:tr w:rsidR="00921C0C" w:rsidRPr="00921C0C" w:rsidTr="00921C0C">
        <w:tc>
          <w:tcPr>
            <w:cnfStyle w:val="001000000000" w:firstRow="0" w:lastRow="0" w:firstColumn="1" w:lastColumn="0" w:oddVBand="0" w:evenVBand="0" w:oddHBand="0" w:evenHBand="0" w:firstRowFirstColumn="0" w:firstRowLastColumn="0" w:lastRowFirstColumn="0" w:lastRowLastColumn="0"/>
            <w:tcW w:w="2831" w:type="dxa"/>
          </w:tcPr>
          <w:p w:rsidR="00921C0C" w:rsidRPr="00921C0C" w:rsidRDefault="00921C0C" w:rsidP="00921C0C">
            <w:pPr>
              <w:rPr>
                <w:rFonts w:ascii="Arial" w:hAnsi="Arial" w:cs="Arial"/>
                <w:b w:val="0"/>
                <w:color w:val="auto"/>
                <w:sz w:val="24"/>
              </w:rPr>
            </w:pPr>
            <w:r w:rsidRPr="00921C0C">
              <w:rPr>
                <w:rFonts w:ascii="Arial" w:hAnsi="Arial" w:cs="Arial"/>
                <w:b w:val="0"/>
                <w:color w:val="auto"/>
                <w:sz w:val="24"/>
              </w:rPr>
              <w:t>Administración</w:t>
            </w:r>
          </w:p>
        </w:tc>
        <w:tc>
          <w:tcPr>
            <w:tcW w:w="2831" w:type="dxa"/>
          </w:tcPr>
          <w:p w:rsidR="00921C0C" w:rsidRPr="00921C0C" w:rsidRDefault="00921C0C" w:rsidP="00921C0C">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rPr>
            </w:pPr>
            <w:r w:rsidRPr="00921C0C">
              <w:rPr>
                <w:rFonts w:ascii="Arial" w:hAnsi="Arial" w:cs="Arial"/>
                <w:color w:val="auto"/>
                <w:sz w:val="24"/>
              </w:rPr>
              <w:t>Servidores</w:t>
            </w:r>
          </w:p>
        </w:tc>
        <w:tc>
          <w:tcPr>
            <w:tcW w:w="2832" w:type="dxa"/>
          </w:tcPr>
          <w:p w:rsidR="00921C0C" w:rsidRPr="00921C0C" w:rsidRDefault="00921C0C" w:rsidP="00921C0C">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rPr>
            </w:pPr>
            <w:r w:rsidRPr="00921C0C">
              <w:rPr>
                <w:rFonts w:ascii="Arial" w:hAnsi="Arial" w:cs="Arial"/>
                <w:color w:val="auto"/>
                <w:sz w:val="24"/>
              </w:rPr>
              <w:t>Permitido</w:t>
            </w:r>
          </w:p>
        </w:tc>
      </w:tr>
      <w:tr w:rsidR="00921C0C" w:rsidRPr="00921C0C" w:rsidTr="00921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921C0C" w:rsidRPr="00921C0C" w:rsidRDefault="00921C0C" w:rsidP="00921C0C">
            <w:pPr>
              <w:rPr>
                <w:rFonts w:ascii="Arial" w:hAnsi="Arial" w:cs="Arial"/>
                <w:b w:val="0"/>
                <w:color w:val="auto"/>
                <w:sz w:val="24"/>
              </w:rPr>
            </w:pPr>
            <w:r w:rsidRPr="00921C0C">
              <w:rPr>
                <w:rFonts w:ascii="Arial" w:hAnsi="Arial" w:cs="Arial"/>
                <w:b w:val="0"/>
                <w:color w:val="auto"/>
                <w:sz w:val="24"/>
              </w:rPr>
              <w:t>Equipo técnico</w:t>
            </w:r>
          </w:p>
        </w:tc>
        <w:tc>
          <w:tcPr>
            <w:tcW w:w="2831" w:type="dxa"/>
          </w:tcPr>
          <w:p w:rsidR="00921C0C" w:rsidRPr="00921C0C" w:rsidRDefault="00921C0C" w:rsidP="00921C0C">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rPr>
            </w:pPr>
            <w:r w:rsidRPr="00921C0C">
              <w:rPr>
                <w:rFonts w:ascii="Arial" w:hAnsi="Arial" w:cs="Arial"/>
                <w:color w:val="auto"/>
                <w:sz w:val="24"/>
              </w:rPr>
              <w:t>Servidores</w:t>
            </w:r>
          </w:p>
        </w:tc>
        <w:tc>
          <w:tcPr>
            <w:tcW w:w="2832" w:type="dxa"/>
          </w:tcPr>
          <w:p w:rsidR="00921C0C" w:rsidRPr="00921C0C" w:rsidRDefault="00921C0C" w:rsidP="00921C0C">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rPr>
            </w:pPr>
            <w:r w:rsidRPr="00921C0C">
              <w:rPr>
                <w:rFonts w:ascii="Arial" w:hAnsi="Arial" w:cs="Arial"/>
                <w:color w:val="auto"/>
                <w:sz w:val="24"/>
              </w:rPr>
              <w:t>Permitido</w:t>
            </w:r>
          </w:p>
        </w:tc>
      </w:tr>
      <w:tr w:rsidR="00921C0C" w:rsidRPr="00921C0C" w:rsidTr="00921C0C">
        <w:tc>
          <w:tcPr>
            <w:cnfStyle w:val="001000000000" w:firstRow="0" w:lastRow="0" w:firstColumn="1" w:lastColumn="0" w:oddVBand="0" w:evenVBand="0" w:oddHBand="0" w:evenHBand="0" w:firstRowFirstColumn="0" w:firstRowLastColumn="0" w:lastRowFirstColumn="0" w:lastRowLastColumn="0"/>
            <w:tcW w:w="2831" w:type="dxa"/>
          </w:tcPr>
          <w:p w:rsidR="00921C0C" w:rsidRPr="00921C0C" w:rsidRDefault="00921C0C" w:rsidP="00921C0C">
            <w:pPr>
              <w:rPr>
                <w:rFonts w:ascii="Arial" w:hAnsi="Arial" w:cs="Arial"/>
                <w:b w:val="0"/>
                <w:color w:val="auto"/>
                <w:sz w:val="24"/>
              </w:rPr>
            </w:pPr>
            <w:r w:rsidRPr="00921C0C">
              <w:rPr>
                <w:rFonts w:ascii="Arial" w:hAnsi="Arial" w:cs="Arial"/>
                <w:b w:val="0"/>
                <w:color w:val="auto"/>
                <w:sz w:val="24"/>
              </w:rPr>
              <w:t>Invitados</w:t>
            </w:r>
          </w:p>
        </w:tc>
        <w:tc>
          <w:tcPr>
            <w:tcW w:w="2831" w:type="dxa"/>
          </w:tcPr>
          <w:p w:rsidR="00921C0C" w:rsidRPr="00921C0C" w:rsidRDefault="00921C0C" w:rsidP="00921C0C">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rPr>
            </w:pPr>
            <w:r w:rsidRPr="00921C0C">
              <w:rPr>
                <w:rFonts w:ascii="Arial" w:hAnsi="Arial" w:cs="Arial"/>
                <w:color w:val="auto"/>
                <w:sz w:val="24"/>
              </w:rPr>
              <w:t>Servidores</w:t>
            </w:r>
          </w:p>
        </w:tc>
        <w:tc>
          <w:tcPr>
            <w:tcW w:w="2832" w:type="dxa"/>
          </w:tcPr>
          <w:p w:rsidR="00921C0C" w:rsidRPr="00921C0C" w:rsidRDefault="00921C0C" w:rsidP="00921C0C">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rPr>
            </w:pPr>
            <w:r w:rsidRPr="00921C0C">
              <w:rPr>
                <w:rFonts w:ascii="Arial" w:hAnsi="Arial" w:cs="Arial"/>
                <w:color w:val="auto"/>
                <w:sz w:val="24"/>
              </w:rPr>
              <w:t>Bloqueado</w:t>
            </w:r>
          </w:p>
        </w:tc>
      </w:tr>
      <w:tr w:rsidR="00921C0C" w:rsidRPr="00921C0C" w:rsidTr="00921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921C0C" w:rsidRPr="00921C0C" w:rsidRDefault="00921C0C" w:rsidP="00921C0C">
            <w:pPr>
              <w:rPr>
                <w:rFonts w:ascii="Arial" w:hAnsi="Arial" w:cs="Arial"/>
                <w:b w:val="0"/>
                <w:color w:val="auto"/>
                <w:sz w:val="24"/>
              </w:rPr>
            </w:pPr>
            <w:r w:rsidRPr="00921C0C">
              <w:rPr>
                <w:rFonts w:ascii="Arial" w:hAnsi="Arial" w:cs="Arial"/>
                <w:b w:val="0"/>
                <w:color w:val="auto"/>
                <w:sz w:val="24"/>
              </w:rPr>
              <w:t>Invitados</w:t>
            </w:r>
          </w:p>
        </w:tc>
        <w:tc>
          <w:tcPr>
            <w:tcW w:w="2831" w:type="dxa"/>
          </w:tcPr>
          <w:p w:rsidR="00921C0C" w:rsidRPr="00921C0C" w:rsidRDefault="00921C0C" w:rsidP="00921C0C">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rPr>
            </w:pPr>
            <w:r w:rsidRPr="00921C0C">
              <w:rPr>
                <w:rFonts w:ascii="Arial" w:hAnsi="Arial" w:cs="Arial"/>
                <w:color w:val="auto"/>
                <w:sz w:val="24"/>
              </w:rPr>
              <w:t>Administración</w:t>
            </w:r>
          </w:p>
        </w:tc>
        <w:tc>
          <w:tcPr>
            <w:tcW w:w="2832" w:type="dxa"/>
          </w:tcPr>
          <w:p w:rsidR="00921C0C" w:rsidRPr="00921C0C" w:rsidRDefault="00921C0C" w:rsidP="00921C0C">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rPr>
            </w:pPr>
            <w:r w:rsidRPr="00921C0C">
              <w:rPr>
                <w:rFonts w:ascii="Arial" w:hAnsi="Arial" w:cs="Arial"/>
                <w:color w:val="auto"/>
                <w:sz w:val="24"/>
              </w:rPr>
              <w:t>Bloqueado</w:t>
            </w:r>
          </w:p>
        </w:tc>
      </w:tr>
      <w:tr w:rsidR="00921C0C" w:rsidRPr="00921C0C" w:rsidTr="00921C0C">
        <w:tc>
          <w:tcPr>
            <w:cnfStyle w:val="001000000000" w:firstRow="0" w:lastRow="0" w:firstColumn="1" w:lastColumn="0" w:oddVBand="0" w:evenVBand="0" w:oddHBand="0" w:evenHBand="0" w:firstRowFirstColumn="0" w:firstRowLastColumn="0" w:lastRowFirstColumn="0" w:lastRowLastColumn="0"/>
            <w:tcW w:w="2831" w:type="dxa"/>
          </w:tcPr>
          <w:p w:rsidR="00921C0C" w:rsidRPr="00921C0C" w:rsidRDefault="00921C0C" w:rsidP="00921C0C">
            <w:pPr>
              <w:rPr>
                <w:rFonts w:ascii="Arial" w:hAnsi="Arial" w:cs="Arial"/>
                <w:b w:val="0"/>
                <w:color w:val="auto"/>
                <w:sz w:val="24"/>
              </w:rPr>
            </w:pPr>
            <w:r w:rsidRPr="00921C0C">
              <w:rPr>
                <w:rFonts w:ascii="Arial" w:hAnsi="Arial" w:cs="Arial"/>
                <w:b w:val="0"/>
                <w:color w:val="auto"/>
                <w:sz w:val="24"/>
              </w:rPr>
              <w:t>Invitados</w:t>
            </w:r>
          </w:p>
        </w:tc>
        <w:tc>
          <w:tcPr>
            <w:tcW w:w="2831" w:type="dxa"/>
          </w:tcPr>
          <w:p w:rsidR="00921C0C" w:rsidRPr="00921C0C" w:rsidRDefault="00921C0C" w:rsidP="00921C0C">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rPr>
            </w:pPr>
            <w:r w:rsidRPr="00921C0C">
              <w:rPr>
                <w:rFonts w:ascii="Arial" w:hAnsi="Arial" w:cs="Arial"/>
                <w:color w:val="auto"/>
                <w:sz w:val="24"/>
              </w:rPr>
              <w:t>Dirección</w:t>
            </w:r>
          </w:p>
        </w:tc>
        <w:tc>
          <w:tcPr>
            <w:tcW w:w="2832" w:type="dxa"/>
          </w:tcPr>
          <w:p w:rsidR="00921C0C" w:rsidRPr="00921C0C" w:rsidRDefault="00921C0C" w:rsidP="00921C0C">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rPr>
            </w:pPr>
            <w:r w:rsidRPr="00921C0C">
              <w:rPr>
                <w:rFonts w:ascii="Arial" w:hAnsi="Arial" w:cs="Arial"/>
                <w:color w:val="auto"/>
                <w:sz w:val="24"/>
              </w:rPr>
              <w:t>Bloqueado</w:t>
            </w:r>
          </w:p>
        </w:tc>
      </w:tr>
      <w:tr w:rsidR="00921C0C" w:rsidRPr="00921C0C" w:rsidTr="00921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921C0C" w:rsidRPr="00921C0C" w:rsidRDefault="00921C0C" w:rsidP="00921C0C">
            <w:pPr>
              <w:rPr>
                <w:rFonts w:ascii="Arial" w:hAnsi="Arial" w:cs="Arial"/>
                <w:b w:val="0"/>
                <w:color w:val="auto"/>
                <w:sz w:val="24"/>
              </w:rPr>
            </w:pPr>
            <w:r>
              <w:rPr>
                <w:rFonts w:ascii="Arial" w:hAnsi="Arial" w:cs="Arial"/>
                <w:b w:val="0"/>
                <w:color w:val="auto"/>
                <w:sz w:val="24"/>
              </w:rPr>
              <w:t>IO</w:t>
            </w:r>
            <w:r w:rsidRPr="00921C0C">
              <w:rPr>
                <w:rFonts w:ascii="Arial" w:hAnsi="Arial" w:cs="Arial"/>
                <w:b w:val="0"/>
                <w:color w:val="auto"/>
                <w:sz w:val="24"/>
              </w:rPr>
              <w:t>T</w:t>
            </w:r>
          </w:p>
        </w:tc>
        <w:tc>
          <w:tcPr>
            <w:tcW w:w="2831" w:type="dxa"/>
          </w:tcPr>
          <w:p w:rsidR="00921C0C" w:rsidRPr="00921C0C" w:rsidRDefault="00921C0C" w:rsidP="00921C0C">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rPr>
            </w:pPr>
            <w:r w:rsidRPr="00921C0C">
              <w:rPr>
                <w:rFonts w:ascii="Arial" w:hAnsi="Arial" w:cs="Arial"/>
                <w:color w:val="auto"/>
                <w:sz w:val="24"/>
              </w:rPr>
              <w:t>Dirección</w:t>
            </w:r>
          </w:p>
        </w:tc>
        <w:tc>
          <w:tcPr>
            <w:tcW w:w="2832" w:type="dxa"/>
          </w:tcPr>
          <w:p w:rsidR="00921C0C" w:rsidRPr="00921C0C" w:rsidRDefault="00921C0C" w:rsidP="00921C0C">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rPr>
            </w:pPr>
            <w:r w:rsidRPr="00921C0C">
              <w:rPr>
                <w:rFonts w:ascii="Arial" w:hAnsi="Arial" w:cs="Arial"/>
                <w:color w:val="auto"/>
                <w:sz w:val="24"/>
              </w:rPr>
              <w:t>Bloqueado</w:t>
            </w:r>
          </w:p>
        </w:tc>
      </w:tr>
      <w:tr w:rsidR="00921C0C" w:rsidRPr="00921C0C" w:rsidTr="00921C0C">
        <w:tc>
          <w:tcPr>
            <w:cnfStyle w:val="001000000000" w:firstRow="0" w:lastRow="0" w:firstColumn="1" w:lastColumn="0" w:oddVBand="0" w:evenVBand="0" w:oddHBand="0" w:evenHBand="0" w:firstRowFirstColumn="0" w:firstRowLastColumn="0" w:lastRowFirstColumn="0" w:lastRowLastColumn="0"/>
            <w:tcW w:w="2831" w:type="dxa"/>
          </w:tcPr>
          <w:p w:rsidR="00921C0C" w:rsidRPr="00921C0C" w:rsidRDefault="00921C0C" w:rsidP="00921C0C">
            <w:pPr>
              <w:rPr>
                <w:rFonts w:ascii="Arial" w:hAnsi="Arial" w:cs="Arial"/>
                <w:b w:val="0"/>
                <w:color w:val="auto"/>
                <w:sz w:val="24"/>
              </w:rPr>
            </w:pPr>
            <w:r w:rsidRPr="00921C0C">
              <w:rPr>
                <w:rFonts w:ascii="Arial" w:hAnsi="Arial" w:cs="Arial"/>
                <w:b w:val="0"/>
                <w:color w:val="auto"/>
                <w:sz w:val="24"/>
              </w:rPr>
              <w:t>IOT</w:t>
            </w:r>
          </w:p>
        </w:tc>
        <w:tc>
          <w:tcPr>
            <w:tcW w:w="2831" w:type="dxa"/>
          </w:tcPr>
          <w:p w:rsidR="00921C0C" w:rsidRPr="00921C0C" w:rsidRDefault="00921C0C" w:rsidP="00921C0C">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rPr>
            </w:pPr>
            <w:r w:rsidRPr="00921C0C">
              <w:rPr>
                <w:rFonts w:ascii="Arial" w:hAnsi="Arial" w:cs="Arial"/>
                <w:color w:val="auto"/>
                <w:sz w:val="24"/>
              </w:rPr>
              <w:t>Administración</w:t>
            </w:r>
          </w:p>
        </w:tc>
        <w:tc>
          <w:tcPr>
            <w:tcW w:w="2832" w:type="dxa"/>
          </w:tcPr>
          <w:p w:rsidR="00921C0C" w:rsidRPr="00921C0C" w:rsidRDefault="00921C0C" w:rsidP="00921C0C">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rPr>
            </w:pPr>
            <w:r w:rsidRPr="00921C0C">
              <w:rPr>
                <w:rFonts w:ascii="Arial" w:hAnsi="Arial" w:cs="Arial"/>
                <w:color w:val="auto"/>
                <w:sz w:val="24"/>
              </w:rPr>
              <w:t>Bloqueado</w:t>
            </w:r>
          </w:p>
        </w:tc>
      </w:tr>
      <w:tr w:rsidR="00921C0C" w:rsidRPr="00921C0C" w:rsidTr="00921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921C0C" w:rsidRPr="00921C0C" w:rsidRDefault="00921C0C" w:rsidP="00921C0C">
            <w:pPr>
              <w:rPr>
                <w:rFonts w:ascii="Arial" w:hAnsi="Arial" w:cs="Arial"/>
                <w:b w:val="0"/>
                <w:color w:val="auto"/>
                <w:sz w:val="24"/>
              </w:rPr>
            </w:pPr>
            <w:r w:rsidRPr="00921C0C">
              <w:rPr>
                <w:rFonts w:ascii="Arial" w:hAnsi="Arial" w:cs="Arial"/>
                <w:b w:val="0"/>
                <w:color w:val="auto"/>
                <w:sz w:val="24"/>
              </w:rPr>
              <w:t>IOT</w:t>
            </w:r>
          </w:p>
        </w:tc>
        <w:tc>
          <w:tcPr>
            <w:tcW w:w="2831" w:type="dxa"/>
          </w:tcPr>
          <w:p w:rsidR="00921C0C" w:rsidRPr="00921C0C" w:rsidRDefault="00921C0C" w:rsidP="00921C0C">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rPr>
            </w:pPr>
            <w:r w:rsidRPr="00921C0C">
              <w:rPr>
                <w:rFonts w:ascii="Arial" w:hAnsi="Arial" w:cs="Arial"/>
                <w:color w:val="auto"/>
                <w:sz w:val="24"/>
              </w:rPr>
              <w:t>Servidores</w:t>
            </w:r>
          </w:p>
        </w:tc>
        <w:tc>
          <w:tcPr>
            <w:tcW w:w="2832" w:type="dxa"/>
          </w:tcPr>
          <w:p w:rsidR="00921C0C" w:rsidRPr="00921C0C" w:rsidRDefault="00921C0C" w:rsidP="00921C0C">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rPr>
            </w:pPr>
            <w:r w:rsidRPr="00921C0C">
              <w:rPr>
                <w:rFonts w:ascii="Arial" w:hAnsi="Arial" w:cs="Arial"/>
                <w:color w:val="auto"/>
                <w:sz w:val="24"/>
              </w:rPr>
              <w:t>Bloqueado</w:t>
            </w:r>
          </w:p>
        </w:tc>
      </w:tr>
    </w:tbl>
    <w:p w:rsidR="00921C0C" w:rsidRDefault="00921C0C" w:rsidP="00921C0C">
      <w:pPr>
        <w:rPr>
          <w:rFonts w:ascii="Arial" w:hAnsi="Arial" w:cs="Arial"/>
          <w:sz w:val="24"/>
        </w:rPr>
      </w:pPr>
    </w:p>
    <w:p w:rsidR="00921C0C" w:rsidRPr="00921C0C" w:rsidRDefault="00921C0C" w:rsidP="00921C0C">
      <w:pPr>
        <w:rPr>
          <w:rFonts w:ascii="Arial" w:hAnsi="Arial" w:cs="Arial"/>
          <w:sz w:val="24"/>
        </w:rPr>
      </w:pPr>
      <w:r w:rsidRPr="00921C0C">
        <w:rPr>
          <w:rFonts w:ascii="Arial" w:hAnsi="Arial" w:cs="Arial"/>
          <w:sz w:val="24"/>
        </w:rPr>
        <w:t>El objetivo es aplicar el principio de mínimo privilegio, permitiendo únicamente</w:t>
      </w:r>
      <w:r>
        <w:rPr>
          <w:rFonts w:ascii="Arial" w:hAnsi="Arial" w:cs="Arial"/>
          <w:sz w:val="24"/>
        </w:rPr>
        <w:t xml:space="preserve"> las comunicaciones necesarias.</w:t>
      </w:r>
    </w:p>
    <w:p w:rsidR="00921C0C" w:rsidRPr="00921C0C" w:rsidRDefault="00921C0C" w:rsidP="00921C0C">
      <w:pPr>
        <w:rPr>
          <w:rFonts w:ascii="Arial" w:hAnsi="Arial" w:cs="Arial"/>
          <w:sz w:val="24"/>
        </w:rPr>
      </w:pPr>
      <w:r w:rsidRPr="00921C0C">
        <w:rPr>
          <w:rFonts w:ascii="Arial" w:hAnsi="Arial" w:cs="Arial"/>
          <w:sz w:val="24"/>
        </w:rPr>
        <w:t xml:space="preserve">También se puede proteger la infraestructura utilizando contraseñas seguras para la administración de los dispositivos de red y manteniendo actualizados </w:t>
      </w:r>
      <w:proofErr w:type="spellStart"/>
      <w:r w:rsidRPr="00921C0C">
        <w:rPr>
          <w:rFonts w:ascii="Arial" w:hAnsi="Arial" w:cs="Arial"/>
          <w:sz w:val="24"/>
        </w:rPr>
        <w:t>routers</w:t>
      </w:r>
      <w:proofErr w:type="spellEnd"/>
      <w:r w:rsidRPr="00921C0C">
        <w:rPr>
          <w:rFonts w:ascii="Arial" w:hAnsi="Arial" w:cs="Arial"/>
          <w:sz w:val="24"/>
        </w:rPr>
        <w:t xml:space="preserve">, </w:t>
      </w:r>
      <w:proofErr w:type="spellStart"/>
      <w:r w:rsidRPr="00921C0C">
        <w:rPr>
          <w:rFonts w:ascii="Arial" w:hAnsi="Arial" w:cs="Arial"/>
          <w:sz w:val="24"/>
        </w:rPr>
        <w:t>switches</w:t>
      </w:r>
      <w:proofErr w:type="spellEnd"/>
      <w:r w:rsidRPr="00921C0C">
        <w:rPr>
          <w:rFonts w:ascii="Arial" w:hAnsi="Arial" w:cs="Arial"/>
          <w:sz w:val="24"/>
        </w:rPr>
        <w:t xml:space="preserve">, servidores y dispositivos </w:t>
      </w:r>
      <w:proofErr w:type="spellStart"/>
      <w:r w:rsidRPr="00921C0C">
        <w:rPr>
          <w:rFonts w:ascii="Arial" w:hAnsi="Arial" w:cs="Arial"/>
          <w:sz w:val="24"/>
        </w:rPr>
        <w:t>I</w:t>
      </w:r>
      <w:r>
        <w:rPr>
          <w:rFonts w:ascii="Arial" w:hAnsi="Arial" w:cs="Arial"/>
          <w:sz w:val="24"/>
        </w:rPr>
        <w:t>oT</w:t>
      </w:r>
      <w:proofErr w:type="spellEnd"/>
      <w:r>
        <w:rPr>
          <w:rFonts w:ascii="Arial" w:hAnsi="Arial" w:cs="Arial"/>
          <w:sz w:val="24"/>
        </w:rPr>
        <w:t>.</w:t>
      </w:r>
    </w:p>
    <w:p w:rsidR="00921C0C" w:rsidRPr="00921C0C" w:rsidRDefault="00921C0C" w:rsidP="00921C0C">
      <w:pPr>
        <w:rPr>
          <w:rFonts w:ascii="Arial" w:hAnsi="Arial" w:cs="Arial"/>
          <w:sz w:val="24"/>
        </w:rPr>
      </w:pPr>
      <w:r w:rsidRPr="00921C0C">
        <w:rPr>
          <w:rFonts w:ascii="Arial" w:hAnsi="Arial" w:cs="Arial"/>
          <w:sz w:val="24"/>
        </w:rPr>
        <w:t xml:space="preserve">Los dispositivos </w:t>
      </w:r>
      <w:proofErr w:type="spellStart"/>
      <w:r w:rsidRPr="00921C0C">
        <w:rPr>
          <w:rFonts w:ascii="Arial" w:hAnsi="Arial" w:cs="Arial"/>
          <w:sz w:val="24"/>
        </w:rPr>
        <w:t>IoT</w:t>
      </w:r>
      <w:proofErr w:type="spellEnd"/>
      <w:r w:rsidRPr="00921C0C">
        <w:rPr>
          <w:rFonts w:ascii="Arial" w:hAnsi="Arial" w:cs="Arial"/>
          <w:sz w:val="24"/>
        </w:rPr>
        <w:t xml:space="preserve"> se mantienen en una VLAN independiente para limitar las consecuencias de una posible vulnerabilidad o compromiso de uno de estos dispositivos.</w:t>
      </w:r>
    </w:p>
    <w:p w:rsidR="00A515E4" w:rsidRDefault="00A515E4">
      <w:pPr>
        <w:rPr>
          <w:rFonts w:ascii="Arial" w:hAnsi="Arial" w:cs="Arial"/>
          <w:sz w:val="32"/>
        </w:rPr>
      </w:pPr>
      <w:r>
        <w:rPr>
          <w:rFonts w:ascii="Arial" w:hAnsi="Arial" w:cs="Arial"/>
          <w:sz w:val="32"/>
        </w:rPr>
        <w:t>Riesgos que reduce la segmentación</w:t>
      </w:r>
    </w:p>
    <w:p w:rsidR="001D0CA3" w:rsidRPr="001D0CA3" w:rsidRDefault="001D0CA3" w:rsidP="001D0CA3">
      <w:pPr>
        <w:rPr>
          <w:rFonts w:ascii="Arial" w:hAnsi="Arial" w:cs="Arial"/>
          <w:sz w:val="24"/>
        </w:rPr>
      </w:pPr>
      <w:r w:rsidRPr="001D0CA3">
        <w:rPr>
          <w:rFonts w:ascii="Arial" w:hAnsi="Arial" w:cs="Arial"/>
          <w:sz w:val="24"/>
        </w:rPr>
        <w:t>La segmentación reduce principalmente el impacto que puede tener un incidente de seguridad dentro de la infraestructura.</w:t>
      </w:r>
    </w:p>
    <w:p w:rsidR="001D0CA3" w:rsidRPr="001D0CA3" w:rsidRDefault="001D0CA3" w:rsidP="001D0CA3">
      <w:pPr>
        <w:rPr>
          <w:rFonts w:ascii="Arial" w:hAnsi="Arial" w:cs="Arial"/>
          <w:sz w:val="24"/>
        </w:rPr>
      </w:pPr>
      <w:r w:rsidRPr="001D0CA3">
        <w:rPr>
          <w:rFonts w:ascii="Arial" w:hAnsi="Arial" w:cs="Arial"/>
          <w:sz w:val="24"/>
        </w:rPr>
        <w:t xml:space="preserve">Uno de los riesgos más importantes que se reduce es el movimiento lateral. Si un atacante consigue comprometer un equipo de una determinada VLAN, la existencia de diferentes segmentos dificulta que pueda comunicarse directamente con todos </w:t>
      </w:r>
      <w:r>
        <w:rPr>
          <w:rFonts w:ascii="Arial" w:hAnsi="Arial" w:cs="Arial"/>
          <w:sz w:val="24"/>
        </w:rPr>
        <w:t>los dispositivos de la empresa.</w:t>
      </w:r>
    </w:p>
    <w:p w:rsidR="001D0CA3" w:rsidRPr="001D0CA3" w:rsidRDefault="001D0CA3" w:rsidP="001D0CA3">
      <w:pPr>
        <w:rPr>
          <w:rFonts w:ascii="Arial" w:hAnsi="Arial" w:cs="Arial"/>
          <w:sz w:val="24"/>
        </w:rPr>
      </w:pPr>
      <w:r w:rsidRPr="001D0CA3">
        <w:rPr>
          <w:rFonts w:ascii="Arial" w:hAnsi="Arial" w:cs="Arial"/>
          <w:sz w:val="24"/>
        </w:rPr>
        <w:t>Por ejemplo, si una cámara perteneciente a la VLAN 60 fuese comprometida, las ACL podrían impedir que ese dispositivo iniciase conexiones hacia la VLAN de Administración o h</w:t>
      </w:r>
      <w:r>
        <w:rPr>
          <w:rFonts w:ascii="Arial" w:hAnsi="Arial" w:cs="Arial"/>
          <w:sz w:val="24"/>
        </w:rPr>
        <w:t>acia la VLAN de Servidores.</w:t>
      </w:r>
    </w:p>
    <w:p w:rsidR="001D0CA3" w:rsidRPr="001D0CA3" w:rsidRDefault="001D0CA3" w:rsidP="001D0CA3">
      <w:pPr>
        <w:rPr>
          <w:rFonts w:ascii="Arial" w:hAnsi="Arial" w:cs="Arial"/>
          <w:sz w:val="24"/>
        </w:rPr>
      </w:pPr>
      <w:r>
        <w:rPr>
          <w:rFonts w:ascii="Arial" w:hAnsi="Arial" w:cs="Arial"/>
          <w:sz w:val="24"/>
        </w:rPr>
        <w:t>La segmentación también reduce:</w:t>
      </w:r>
    </w:p>
    <w:p w:rsidR="001D0CA3" w:rsidRPr="001D0CA3" w:rsidRDefault="001D0CA3" w:rsidP="001D0CA3">
      <w:pPr>
        <w:rPr>
          <w:rFonts w:ascii="Arial" w:hAnsi="Arial" w:cs="Arial"/>
          <w:sz w:val="28"/>
        </w:rPr>
      </w:pPr>
      <w:r>
        <w:rPr>
          <w:rFonts w:ascii="Arial" w:hAnsi="Arial" w:cs="Arial"/>
          <w:sz w:val="28"/>
        </w:rPr>
        <w:t>Propagación de malware</w:t>
      </w:r>
    </w:p>
    <w:p w:rsidR="001D0CA3" w:rsidRPr="001D0CA3" w:rsidRDefault="001D0CA3" w:rsidP="001D0CA3">
      <w:pPr>
        <w:rPr>
          <w:rFonts w:ascii="Arial" w:hAnsi="Arial" w:cs="Arial"/>
          <w:sz w:val="24"/>
        </w:rPr>
      </w:pPr>
      <w:r w:rsidRPr="001D0CA3">
        <w:rPr>
          <w:rFonts w:ascii="Arial" w:hAnsi="Arial" w:cs="Arial"/>
          <w:sz w:val="24"/>
        </w:rPr>
        <w:t xml:space="preserve">Un equipo infectado no se encuentra directamente en el mismo segmento de red que todos </w:t>
      </w:r>
      <w:r>
        <w:rPr>
          <w:rFonts w:ascii="Arial" w:hAnsi="Arial" w:cs="Arial"/>
          <w:sz w:val="24"/>
        </w:rPr>
        <w:t>los dispositivos de la empresa.</w:t>
      </w:r>
    </w:p>
    <w:p w:rsidR="001D0CA3" w:rsidRPr="001D0CA3" w:rsidRDefault="001D0CA3" w:rsidP="001D0CA3">
      <w:pPr>
        <w:rPr>
          <w:rFonts w:ascii="Arial" w:hAnsi="Arial" w:cs="Arial"/>
          <w:sz w:val="28"/>
        </w:rPr>
      </w:pPr>
      <w:r w:rsidRPr="001D0CA3">
        <w:rPr>
          <w:rFonts w:ascii="Arial" w:hAnsi="Arial" w:cs="Arial"/>
          <w:sz w:val="28"/>
        </w:rPr>
        <w:t>Acceso d</w:t>
      </w:r>
      <w:r>
        <w:rPr>
          <w:rFonts w:ascii="Arial" w:hAnsi="Arial" w:cs="Arial"/>
          <w:sz w:val="28"/>
        </w:rPr>
        <w:t>e invitados a recursos internos</w:t>
      </w:r>
    </w:p>
    <w:p w:rsidR="001D0CA3" w:rsidRPr="001D0CA3" w:rsidRDefault="001D0CA3" w:rsidP="001D0CA3">
      <w:pPr>
        <w:rPr>
          <w:rFonts w:ascii="Arial" w:hAnsi="Arial" w:cs="Arial"/>
          <w:sz w:val="24"/>
        </w:rPr>
      </w:pPr>
      <w:r w:rsidRPr="001D0CA3">
        <w:rPr>
          <w:rFonts w:ascii="Arial" w:hAnsi="Arial" w:cs="Arial"/>
          <w:sz w:val="24"/>
        </w:rPr>
        <w:lastRenderedPageBreak/>
        <w:t>Los dispositivos de la VLAN 40 pueden estar limitados al acceso a Internet, evitando que puedan acceder directamente a ser</w:t>
      </w:r>
      <w:r>
        <w:rPr>
          <w:rFonts w:ascii="Arial" w:hAnsi="Arial" w:cs="Arial"/>
          <w:sz w:val="24"/>
        </w:rPr>
        <w:t>vidores o equipos corporativos.</w:t>
      </w:r>
    </w:p>
    <w:p w:rsidR="001D0CA3" w:rsidRPr="001D0CA3" w:rsidRDefault="001D0CA3" w:rsidP="001D0CA3">
      <w:pPr>
        <w:rPr>
          <w:rFonts w:ascii="Arial" w:hAnsi="Arial" w:cs="Arial"/>
          <w:sz w:val="28"/>
        </w:rPr>
      </w:pPr>
      <w:r>
        <w:rPr>
          <w:rFonts w:ascii="Arial" w:hAnsi="Arial" w:cs="Arial"/>
          <w:sz w:val="28"/>
        </w:rPr>
        <w:t>Exposición de servidores</w:t>
      </w:r>
    </w:p>
    <w:p w:rsidR="001D0CA3" w:rsidRPr="001D0CA3" w:rsidRDefault="001D0CA3" w:rsidP="001D0CA3">
      <w:pPr>
        <w:rPr>
          <w:rFonts w:ascii="Arial" w:hAnsi="Arial" w:cs="Arial"/>
          <w:sz w:val="24"/>
        </w:rPr>
      </w:pPr>
      <w:r w:rsidRPr="001D0CA3">
        <w:rPr>
          <w:rFonts w:ascii="Arial" w:hAnsi="Arial" w:cs="Arial"/>
          <w:sz w:val="24"/>
        </w:rPr>
        <w:t>Los servidores están situados en una VLAN independiente, por lo que el acceso hacia ellos puede controlar</w:t>
      </w:r>
      <w:r>
        <w:rPr>
          <w:rFonts w:ascii="Arial" w:hAnsi="Arial" w:cs="Arial"/>
          <w:sz w:val="24"/>
        </w:rPr>
        <w:t>se mediante reglas específicas.</w:t>
      </w:r>
    </w:p>
    <w:p w:rsidR="001D0CA3" w:rsidRPr="001D0CA3" w:rsidRDefault="001D0CA3" w:rsidP="001D0CA3">
      <w:pPr>
        <w:rPr>
          <w:rFonts w:ascii="Arial" w:hAnsi="Arial" w:cs="Arial"/>
          <w:sz w:val="28"/>
        </w:rPr>
      </w:pPr>
      <w:r>
        <w:rPr>
          <w:rFonts w:ascii="Arial" w:hAnsi="Arial" w:cs="Arial"/>
          <w:sz w:val="28"/>
        </w:rPr>
        <w:t xml:space="preserve">Compromiso de dispositivos </w:t>
      </w:r>
      <w:proofErr w:type="spellStart"/>
      <w:r>
        <w:rPr>
          <w:rFonts w:ascii="Arial" w:hAnsi="Arial" w:cs="Arial"/>
          <w:sz w:val="28"/>
        </w:rPr>
        <w:t>IoT</w:t>
      </w:r>
      <w:proofErr w:type="spellEnd"/>
    </w:p>
    <w:p w:rsidR="001D0CA3" w:rsidRPr="001D0CA3" w:rsidRDefault="001D0CA3" w:rsidP="001D0CA3">
      <w:pPr>
        <w:rPr>
          <w:rFonts w:ascii="Arial" w:hAnsi="Arial" w:cs="Arial"/>
          <w:sz w:val="24"/>
        </w:rPr>
      </w:pPr>
      <w:r w:rsidRPr="001D0CA3">
        <w:rPr>
          <w:rFonts w:ascii="Arial" w:hAnsi="Arial" w:cs="Arial"/>
          <w:sz w:val="24"/>
        </w:rPr>
        <w:t xml:space="preserve">Los dispositivos </w:t>
      </w:r>
      <w:proofErr w:type="spellStart"/>
      <w:r w:rsidRPr="001D0CA3">
        <w:rPr>
          <w:rFonts w:ascii="Arial" w:hAnsi="Arial" w:cs="Arial"/>
          <w:sz w:val="24"/>
        </w:rPr>
        <w:t>IoT</w:t>
      </w:r>
      <w:proofErr w:type="spellEnd"/>
      <w:r w:rsidRPr="001D0CA3">
        <w:rPr>
          <w:rFonts w:ascii="Arial" w:hAnsi="Arial" w:cs="Arial"/>
          <w:sz w:val="24"/>
        </w:rPr>
        <w:t xml:space="preserve"> se encuentran aislados en la VLAN 60, reduciendo la posibilidad de que un dispositivo comprometido pueda acceder directamente a las redes co</w:t>
      </w:r>
      <w:r>
        <w:rPr>
          <w:rFonts w:ascii="Arial" w:hAnsi="Arial" w:cs="Arial"/>
          <w:sz w:val="24"/>
        </w:rPr>
        <w:t>rporativas.</w:t>
      </w:r>
    </w:p>
    <w:p w:rsidR="001D0CA3" w:rsidRPr="001D0CA3" w:rsidRDefault="001D0CA3" w:rsidP="001D0CA3">
      <w:pPr>
        <w:rPr>
          <w:rFonts w:ascii="Arial" w:hAnsi="Arial" w:cs="Arial"/>
          <w:sz w:val="28"/>
        </w:rPr>
      </w:pPr>
      <w:r w:rsidRPr="001D0CA3">
        <w:rPr>
          <w:rFonts w:ascii="Arial" w:hAnsi="Arial" w:cs="Arial"/>
          <w:sz w:val="28"/>
        </w:rPr>
        <w:t xml:space="preserve">Accesos no </w:t>
      </w:r>
      <w:r>
        <w:rPr>
          <w:rFonts w:ascii="Arial" w:hAnsi="Arial" w:cs="Arial"/>
          <w:sz w:val="28"/>
        </w:rPr>
        <w:t>autorizados entre departamentos</w:t>
      </w:r>
    </w:p>
    <w:p w:rsidR="001D0CA3" w:rsidRPr="001D0CA3" w:rsidRDefault="001D0CA3" w:rsidP="001D0CA3">
      <w:pPr>
        <w:rPr>
          <w:rFonts w:ascii="Arial" w:hAnsi="Arial" w:cs="Arial"/>
          <w:sz w:val="24"/>
        </w:rPr>
      </w:pPr>
      <w:r w:rsidRPr="001D0CA3">
        <w:rPr>
          <w:rFonts w:ascii="Arial" w:hAnsi="Arial" w:cs="Arial"/>
          <w:sz w:val="24"/>
        </w:rPr>
        <w:t xml:space="preserve">La comunicación entre VLAN pasa por el dispositivo de capa 3, donde pueden establecerse reglas que permitan o bloqueen </w:t>
      </w:r>
      <w:r>
        <w:rPr>
          <w:rFonts w:ascii="Arial" w:hAnsi="Arial" w:cs="Arial"/>
          <w:sz w:val="24"/>
        </w:rPr>
        <w:t>determinados flujos de tráfico.</w:t>
      </w:r>
    </w:p>
    <w:p w:rsidR="00921C0C" w:rsidRPr="001D0CA3" w:rsidRDefault="001D0CA3">
      <w:pPr>
        <w:rPr>
          <w:rFonts w:ascii="Arial" w:hAnsi="Arial" w:cs="Arial"/>
          <w:sz w:val="24"/>
        </w:rPr>
      </w:pPr>
      <w:r w:rsidRPr="001D0CA3">
        <w:rPr>
          <w:rFonts w:ascii="Arial" w:hAnsi="Arial" w:cs="Arial"/>
          <w:sz w:val="24"/>
        </w:rPr>
        <w:t>Por tanto, la segmentación no evita por sí sola un ataque, pero permite limitar el alcance de un incidente y controlar mejor las comunicaciones dentro de la infraestructura.</w:t>
      </w:r>
    </w:p>
    <w:p w:rsidR="00A515E4" w:rsidRDefault="00A515E4">
      <w:pPr>
        <w:rPr>
          <w:rFonts w:ascii="Arial" w:hAnsi="Arial" w:cs="Arial"/>
          <w:sz w:val="32"/>
        </w:rPr>
      </w:pPr>
      <w:r>
        <w:rPr>
          <w:rFonts w:ascii="Arial" w:hAnsi="Arial" w:cs="Arial"/>
          <w:sz w:val="32"/>
        </w:rPr>
        <w:t>Posibles mejoras</w:t>
      </w:r>
    </w:p>
    <w:p w:rsidR="001D0CA3" w:rsidRPr="001D0CA3" w:rsidRDefault="001D0CA3" w:rsidP="001D0CA3">
      <w:pPr>
        <w:rPr>
          <w:rFonts w:ascii="Arial" w:hAnsi="Arial" w:cs="Arial"/>
          <w:sz w:val="24"/>
        </w:rPr>
      </w:pPr>
      <w:r w:rsidRPr="001D0CA3">
        <w:rPr>
          <w:rFonts w:ascii="Arial" w:hAnsi="Arial" w:cs="Arial"/>
          <w:sz w:val="24"/>
        </w:rPr>
        <w:t>Una vez implementado el diseño inicial, la infraestructura podría ampliarse manteniendo la mi</w:t>
      </w:r>
      <w:r>
        <w:rPr>
          <w:rFonts w:ascii="Arial" w:hAnsi="Arial" w:cs="Arial"/>
          <w:sz w:val="24"/>
        </w:rPr>
        <w:t>sma estructura de segmentación.</w:t>
      </w:r>
    </w:p>
    <w:p w:rsidR="001D0CA3" w:rsidRPr="001D0CA3" w:rsidRDefault="001D0CA3" w:rsidP="001D0CA3">
      <w:pPr>
        <w:rPr>
          <w:rFonts w:ascii="Arial" w:hAnsi="Arial" w:cs="Arial"/>
          <w:sz w:val="24"/>
        </w:rPr>
      </w:pPr>
      <w:r w:rsidRPr="001D0CA3">
        <w:rPr>
          <w:rFonts w:ascii="Arial" w:hAnsi="Arial" w:cs="Arial"/>
          <w:sz w:val="24"/>
        </w:rPr>
        <w:t>Una primera mejora sería incorporar un firewall dedicado entre la red interna y la conexión a Internet. Esto permitiría disponer de un control más avanzado del tráfico entrante y saliente y aplicar política</w:t>
      </w:r>
      <w:r>
        <w:rPr>
          <w:rFonts w:ascii="Arial" w:hAnsi="Arial" w:cs="Arial"/>
          <w:sz w:val="24"/>
        </w:rPr>
        <w:t>s de seguridad más específicas.</w:t>
      </w:r>
    </w:p>
    <w:p w:rsidR="001D0CA3" w:rsidRPr="001D0CA3" w:rsidRDefault="001D0CA3" w:rsidP="001D0CA3">
      <w:pPr>
        <w:rPr>
          <w:rFonts w:ascii="Arial" w:hAnsi="Arial" w:cs="Arial"/>
          <w:sz w:val="24"/>
        </w:rPr>
      </w:pPr>
      <w:r w:rsidRPr="001D0CA3">
        <w:rPr>
          <w:rFonts w:ascii="Arial" w:hAnsi="Arial" w:cs="Arial"/>
          <w:sz w:val="24"/>
        </w:rPr>
        <w:t xml:space="preserve">Otra mejora sería crear una VLAN de gestión independiente para la administración de los dispositivos de red. De esta forma, el tráfico utilizado para administrar </w:t>
      </w:r>
      <w:proofErr w:type="spellStart"/>
      <w:r w:rsidRPr="001D0CA3">
        <w:rPr>
          <w:rFonts w:ascii="Arial" w:hAnsi="Arial" w:cs="Arial"/>
          <w:sz w:val="24"/>
        </w:rPr>
        <w:t>routers</w:t>
      </w:r>
      <w:proofErr w:type="spellEnd"/>
      <w:r w:rsidRPr="001D0CA3">
        <w:rPr>
          <w:rFonts w:ascii="Arial" w:hAnsi="Arial" w:cs="Arial"/>
          <w:sz w:val="24"/>
        </w:rPr>
        <w:t xml:space="preserve">, </w:t>
      </w:r>
      <w:proofErr w:type="spellStart"/>
      <w:r w:rsidRPr="001D0CA3">
        <w:rPr>
          <w:rFonts w:ascii="Arial" w:hAnsi="Arial" w:cs="Arial"/>
          <w:sz w:val="24"/>
        </w:rPr>
        <w:t>switches</w:t>
      </w:r>
      <w:proofErr w:type="spellEnd"/>
      <w:r w:rsidRPr="001D0CA3">
        <w:rPr>
          <w:rFonts w:ascii="Arial" w:hAnsi="Arial" w:cs="Arial"/>
          <w:sz w:val="24"/>
        </w:rPr>
        <w:t xml:space="preserve"> y otros dispositivos quedaría separado del </w:t>
      </w:r>
      <w:r>
        <w:rPr>
          <w:rFonts w:ascii="Arial" w:hAnsi="Arial" w:cs="Arial"/>
          <w:sz w:val="24"/>
        </w:rPr>
        <w:t>tráfico normal de los usuarios.</w:t>
      </w:r>
    </w:p>
    <w:p w:rsidR="001D0CA3" w:rsidRPr="001D0CA3" w:rsidRDefault="001D0CA3" w:rsidP="001D0CA3">
      <w:pPr>
        <w:rPr>
          <w:rFonts w:ascii="Arial" w:hAnsi="Arial" w:cs="Arial"/>
          <w:sz w:val="24"/>
        </w:rPr>
      </w:pPr>
      <w:r w:rsidRPr="001D0CA3">
        <w:rPr>
          <w:rFonts w:ascii="Arial" w:hAnsi="Arial" w:cs="Arial"/>
          <w:sz w:val="24"/>
        </w:rPr>
        <w:t>También se podría implementar una VPN para permitir que determinados usuarios accedan remotamente a los recursos internos</w:t>
      </w:r>
      <w:r>
        <w:rPr>
          <w:rFonts w:ascii="Arial" w:hAnsi="Arial" w:cs="Arial"/>
          <w:sz w:val="24"/>
        </w:rPr>
        <w:t xml:space="preserve"> mediante una conexión cifrada.</w:t>
      </w:r>
    </w:p>
    <w:p w:rsidR="001D0CA3" w:rsidRPr="001D0CA3" w:rsidRDefault="001D0CA3" w:rsidP="001D0CA3">
      <w:pPr>
        <w:rPr>
          <w:rFonts w:ascii="Arial" w:hAnsi="Arial" w:cs="Arial"/>
          <w:sz w:val="24"/>
        </w:rPr>
      </w:pPr>
      <w:r w:rsidRPr="001D0CA3">
        <w:rPr>
          <w:rFonts w:ascii="Arial" w:hAnsi="Arial" w:cs="Arial"/>
          <w:sz w:val="24"/>
        </w:rPr>
        <w:t>Otra posibilidad sería incorporar mecanismos de monitorización de red, permitiendo registrar y analizar eventos y tráfico para det</w:t>
      </w:r>
      <w:r>
        <w:rPr>
          <w:rFonts w:ascii="Arial" w:hAnsi="Arial" w:cs="Arial"/>
          <w:sz w:val="24"/>
        </w:rPr>
        <w:t>ectar comportamientos anómalos.</w:t>
      </w:r>
    </w:p>
    <w:p w:rsidR="00A515E4" w:rsidRPr="001D0CA3" w:rsidRDefault="001D0CA3" w:rsidP="001D0CA3">
      <w:pPr>
        <w:rPr>
          <w:rFonts w:ascii="Arial" w:hAnsi="Arial" w:cs="Arial"/>
          <w:sz w:val="24"/>
        </w:rPr>
      </w:pPr>
      <w:r w:rsidRPr="001D0CA3">
        <w:rPr>
          <w:rFonts w:ascii="Arial" w:hAnsi="Arial" w:cs="Arial"/>
          <w:sz w:val="24"/>
        </w:rPr>
        <w:t xml:space="preserve">Finalmente, se podría ampliar la infraestructura conforme aumentase el número de usuarios y dispositivos, manteniendo la separación entre departamentos, servidores, invitados e </w:t>
      </w:r>
      <w:proofErr w:type="spellStart"/>
      <w:r w:rsidRPr="001D0CA3">
        <w:rPr>
          <w:rFonts w:ascii="Arial" w:hAnsi="Arial" w:cs="Arial"/>
          <w:sz w:val="24"/>
        </w:rPr>
        <w:t>IoT</w:t>
      </w:r>
      <w:proofErr w:type="spellEnd"/>
      <w:r w:rsidRPr="001D0CA3">
        <w:rPr>
          <w:rFonts w:ascii="Arial" w:hAnsi="Arial" w:cs="Arial"/>
          <w:sz w:val="24"/>
        </w:rPr>
        <w:t>.</w:t>
      </w:r>
    </w:p>
    <w:sectPr w:rsidR="00A515E4" w:rsidRPr="001D0CA3">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5E4"/>
    <w:rsid w:val="00072E94"/>
    <w:rsid w:val="000E516B"/>
    <w:rsid w:val="00105A29"/>
    <w:rsid w:val="00111D28"/>
    <w:rsid w:val="001D0CA3"/>
    <w:rsid w:val="00921C0C"/>
    <w:rsid w:val="00A515E4"/>
    <w:rsid w:val="00A60FF0"/>
    <w:rsid w:val="00A97618"/>
    <w:rsid w:val="00AE68B7"/>
    <w:rsid w:val="00CF1E02"/>
    <w:rsid w:val="00EA67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6A1BE9-43DB-4C6A-87B3-23834CCEB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976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adecuadrcula4-nfasis1">
    <w:name w:val="Grid Table 4 Accent 1"/>
    <w:basedOn w:val="Tablanormal"/>
    <w:uiPriority w:val="49"/>
    <w:rsid w:val="00A97618"/>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cuadrcula3-nfasis1">
    <w:name w:val="Grid Table 3 Accent 1"/>
    <w:basedOn w:val="Tablanormal"/>
    <w:uiPriority w:val="48"/>
    <w:rsid w:val="00A97618"/>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adecuadrcula1clara-nfasis6">
    <w:name w:val="Grid Table 1 Light Accent 6"/>
    <w:basedOn w:val="Tablanormal"/>
    <w:uiPriority w:val="46"/>
    <w:rsid w:val="00A97618"/>
    <w:pPr>
      <w:spacing w:after="0"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decuadrcula1clara-nfasis1">
    <w:name w:val="Grid Table 1 Light Accent 1"/>
    <w:basedOn w:val="Tablanormal"/>
    <w:uiPriority w:val="46"/>
    <w:rsid w:val="00A97618"/>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decuadrcula4-nfasis5">
    <w:name w:val="Grid Table 4 Accent 5"/>
    <w:basedOn w:val="Tablanormal"/>
    <w:uiPriority w:val="49"/>
    <w:rsid w:val="00105A29"/>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cuadrcula5oscura-nfasis3">
    <w:name w:val="Grid Table 5 Dark Accent 3"/>
    <w:basedOn w:val="Tablanormal"/>
    <w:uiPriority w:val="50"/>
    <w:rsid w:val="00105A29"/>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decuadrcula6concolores">
    <w:name w:val="Grid Table 6 Colorful"/>
    <w:basedOn w:val="Tablanormal"/>
    <w:uiPriority w:val="51"/>
    <w:rsid w:val="00105A29"/>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5oscura-nfasis1">
    <w:name w:val="Grid Table 5 Dark Accent 1"/>
    <w:basedOn w:val="Tablanormal"/>
    <w:uiPriority w:val="50"/>
    <w:rsid w:val="00921C0C"/>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cuadrcula6concolores-nfasis5">
    <w:name w:val="Grid Table 6 Colorful Accent 5"/>
    <w:basedOn w:val="Tablanormal"/>
    <w:uiPriority w:val="51"/>
    <w:rsid w:val="00921C0C"/>
    <w:pPr>
      <w:spacing w:after="0" w:line="240" w:lineRule="auto"/>
    </w:pPr>
    <w:rPr>
      <w:color w:val="2F5496" w:themeColor="accent5" w:themeShade="BF"/>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6</Pages>
  <Words>1367</Words>
  <Characters>7522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7</cp:revision>
  <dcterms:created xsi:type="dcterms:W3CDTF">2026-09-11T16:56:00Z</dcterms:created>
  <dcterms:modified xsi:type="dcterms:W3CDTF">2026-09-12T22:31:00Z</dcterms:modified>
</cp:coreProperties>
</file>