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  <w:r>
        <w:rPr>
          <w:sz w:val="22"/>
          <w:szCs w:val="22"/>
        </w:rP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NLP Project Documentation</w:t>
      </w:r>
    </w:p>
    <w:p>
      <w:pPr>
        <w:spacing w:after="720"/>
        <w:jc w:val="center"/>
      </w:pPr>
      <w:r>
        <w:rPr>
          <w:rFonts w:ascii="Arial" w:cs="Arial" w:eastAsia="Arial" w:hAnsi="Arial"/>
          <w:color w:val="0F6E56"/>
          <w:sz w:val="36"/>
          <w:szCs w:val="36"/>
        </w:rPr>
        <w:t xml:space="preserve">Medical Assistant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Project Overview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document presents a comprehensive overview of the NLP enhancements integrated into a medical assistant chatbot system. It covers the initial system architecture, the enhanced NLP-driven pipeline, and a module-by-module breakdown of each component.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Core NLP Modules: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Intent Classifier (TF-IDF + LinearSVC)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Sentiment Analyzer (NLTK VADER)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Named Entity Recognition (spaCy / scispaCy)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Topic Modeling (Gensim LDA)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Chat Summarizer (BioMistral 4-bit)</w:t>
            </w:r>
          </w:p>
        </w:tc>
      </w:tr>
    </w:tbl>
    <w:p>
      <w:pPr>
        <w:spacing w:after="2880"/>
      </w:pPr>
      <w: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1A527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Initial System Flow — Before NLP Integration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 the original architecture, user queries and medical documents were passed directly to the Large Language Model (BioMistral) without any preprocessing, classification, or enrichment layer. This approach resulted in a fragile, inefficient system with poor response quality.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1.1 Flow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80"/>
        <w:gridCol w:w="52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 input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uploads medical documents or submits a text query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Raw input to LLM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Input is passed directly to BioMistral with no preprocessing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LLM processing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LLM attempts to handle all query types with no routing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Response generation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Unstructured, inconsistent response returned to user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1.2 Problems Identified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direct-to-LLM approach introduced several critical limitations: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intent detection</w:t>
      </w:r>
      <w:r>
        <w:rPr>
          <w:rFonts w:ascii="Arial" w:cs="Arial" w:eastAsia="Arial" w:hAnsi="Arial"/>
          <w:sz w:val="22"/>
          <w:szCs w:val="22"/>
        </w:rPr>
        <w:t xml:space="preserve">: All queries were treated identically regardless of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Inefficient routing</w:t>
      </w:r>
      <w:r>
        <w:rPr>
          <w:rFonts w:ascii="Arial" w:cs="Arial" w:eastAsia="Arial" w:hAnsi="Arial"/>
          <w:sz w:val="22"/>
          <w:szCs w:val="22"/>
        </w:rPr>
        <w:t xml:space="preserve">: The same pipeline handled factual, emotional, and clinical queries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emotional awareness</w:t>
      </w:r>
      <w:r>
        <w:rPr>
          <w:rFonts w:ascii="Arial" w:cs="Arial" w:eastAsia="Arial" w:hAnsi="Arial"/>
          <w:sz w:val="22"/>
          <w:szCs w:val="22"/>
        </w:rPr>
        <w:t xml:space="preserve">: User sentiment was not detected or addressed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Noisy medical input</w:t>
      </w:r>
      <w:r>
        <w:rPr>
          <w:rFonts w:ascii="Arial" w:cs="Arial" w:eastAsia="Arial" w:hAnsi="Arial"/>
          <w:sz w:val="22"/>
          <w:szCs w:val="22"/>
        </w:rPr>
        <w:t xml:space="preserve">: Unstructured reports were passed without entity extraction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explainability</w:t>
      </w:r>
      <w:r>
        <w:rPr>
          <w:rFonts w:ascii="Arial" w:cs="Arial" w:eastAsia="Arial" w:hAnsi="Arial"/>
          <w:sz w:val="22"/>
          <w:szCs w:val="22"/>
        </w:rPr>
        <w:t xml:space="preserve">: The pipeline offered no intermediate interpretable stages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 LLM dependency</w:t>
      </w:r>
      <w:r>
        <w:rPr>
          <w:rFonts w:ascii="Arial" w:cs="Arial" w:eastAsia="Arial" w:hAnsi="Arial"/>
          <w:sz w:val="22"/>
          <w:szCs w:val="22"/>
        </w:rPr>
        <w:t xml:space="preserve">: Every interaction incurred full LLM cost with low consistency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Enhanced System Flow — After NLP Integration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enhanced architecture introduces a modular NLP preprocessing pipeline that classifies intent, analyzes sentiment, extracts medical entities, and delivers enriched, structured input to the LLM. This produces higher quality, more consistent, and emotionally aware responses.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2.1 Full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80"/>
        <w:gridCol w:w="52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 input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submits a query or uploads a medical document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Preprocessing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cleaning via regex and normalization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Intent classification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Routes query to the correct downstream module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Sentiment analysis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Detects emotional tone — adjusts LLM prompt accordingly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NER extraction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Extracts diseases, medications, symptoms, and lab values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6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Topic modeling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Optional — identifies themes across a document corpus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7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LLM (BioMistral)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Receives a fully enriched, structured input prompt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Response generation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Produces a tone-aware, clinically structured response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9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Chat summarizer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Summarizes conversation for compact storage and context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2.2 Key Improvements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Modular design</w:t>
      </w:r>
      <w:r>
        <w:rPr>
          <w:rFonts w:ascii="Arial" w:cs="Arial" w:eastAsia="Arial" w:hAnsi="Arial"/>
          <w:sz w:val="22"/>
          <w:szCs w:val="22"/>
        </w:rPr>
        <w:t xml:space="preserve">: Each NLP component is independently testable and replaceable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Structured input</w:t>
      </w:r>
      <w:r>
        <w:rPr>
          <w:rFonts w:ascii="Arial" w:cs="Arial" w:eastAsia="Arial" w:hAnsi="Arial"/>
          <w:sz w:val="22"/>
          <w:szCs w:val="22"/>
        </w:rPr>
        <w:t xml:space="preserve">: LLM receives context-enriched, entity-tagged prompts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Emotion-aware responses</w:t>
      </w:r>
      <w:r>
        <w:rPr>
          <w:rFonts w:ascii="Arial" w:cs="Arial" w:eastAsia="Arial" w:hAnsi="Arial"/>
          <w:sz w:val="22"/>
          <w:szCs w:val="22"/>
        </w:rPr>
        <w:t xml:space="preserve">: Sentiment labels are injected into the LLM 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Efficient routing</w:t>
      </w:r>
      <w:r>
        <w:rPr>
          <w:rFonts w:ascii="Arial" w:cs="Arial" w:eastAsia="Arial" w:hAnsi="Arial"/>
          <w:sz w:val="22"/>
          <w:szCs w:val="22"/>
        </w:rPr>
        <w:t xml:space="preserve">: Intent classification prevents unnecessary full-LLM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Explainability</w:t>
      </w:r>
      <w:r>
        <w:rPr>
          <w:rFonts w:ascii="Arial" w:cs="Arial" w:eastAsia="Arial" w:hAnsi="Arial"/>
          <w:sz w:val="22"/>
          <w:szCs w:val="22"/>
        </w:rPr>
        <w:t xml:space="preserve">: Each stage produces interpretable intermediate output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Module-wise NLP Implementation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3.1 Intent Classifier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intent classifier routes user queries to the appropriate processing module, ensuring each query type receives the correct handling without relying solely on the LLM for differentiation.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Limitations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Dataset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CSV file with labeled intents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Needs more diverse training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Preprocessing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Regex cleaning, lowercasing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No context-window awareness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Feature extraction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TF-IDF vectorization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Bag-of-words — no semantic depth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Model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LinearSVC classifier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Not suitable for multi-turn 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Output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Intent label → routing decision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Brittle on out-of-distribution queries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Pipeline: Raw text → Clean → TF-IDF vectorize → LinearSVC → Intent label → Route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3.2 Sentiment Analyzer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sentiment analyzer detects the user's emotional tone and injects a tone directive into the LLM prompt, enabling the system to respond calmly to anxious users and informatively to neutral or positive queries.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Very negative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32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Negative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Neutral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Positive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Respond with empathy and care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Respond calmly and gently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Respond informatively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Respond warmly and clearly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Tool: NLTK VADER — compound score mapped to custom labels. Limitation: not domain-specific for medical language nuance.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3.3 Named Entity Recognition (NER)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NER module extracts structured medical entities from unstructured reports and query text. This converts noisy free-text into a structured JSON-like representation that the LLM can reason about more accurately.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Diseases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Medications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 values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Symptoms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Pipeline: Report text → spaCy / scispaCy → entity spans → LLM structured JSON → clean entity output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Approach 1 — spaCy / scispaCy</w:t>
      </w:r>
      <w:r>
        <w:rPr>
          <w:rFonts w:ascii="Arial" w:cs="Arial" w:eastAsia="Arial" w:hAnsi="Arial"/>
          <w:sz w:val="22"/>
          <w:szCs w:val="22"/>
        </w:rPr>
        <w:t xml:space="preserve">: Biomedical NER pipeline for entity extraction from clinical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Approach 2 — LLM extraction</w:t>
      </w:r>
      <w:r>
        <w:rPr>
          <w:rFonts w:ascii="Arial" w:cs="Arial" w:eastAsia="Arial" w:hAnsi="Arial"/>
          <w:sz w:val="22"/>
          <w:szCs w:val="22"/>
        </w:rPr>
        <w:t xml:space="preserve">: BioMistral prompted to return structured entity 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Future scope</w:t>
      </w:r>
      <w:r>
        <w:rPr>
          <w:rFonts w:ascii="Arial" w:cs="Arial" w:eastAsia="Arial" w:hAnsi="Arial"/>
          <w:sz w:val="22"/>
          <w:szCs w:val="22"/>
        </w:rPr>
        <w:t xml:space="preserve">: Fine-tuned BioBERT NER model for higher precision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3.4 Topic Modeling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Topic modeling is applied at the dataset level to identify recurring themes across a corpus of medical documents. It is not used for individual query processing.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Limitations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Library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Gensim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Requires a reasonably sized corpus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Model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Latent Dirichlet Allocation (LDA)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Weak separation on small datasets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Input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Preprocessed tokenized corpus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Stop-word quality affects topic quality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Output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Topic keywords + dominant topic per document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Topics may overlap on medical text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Pipeline: Text → Tokenization → Dictionary → Bag-of-Words → LDA → Topic keywords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3.5 Chat Summarizer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chat summarizer compresses conversation history into a compact summary for storage and context management. This prevents context window overflow and improves response coherence across multi-turn conversations.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DistilBART (quantized)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BioMistral prompting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BioMistral 4-bit quantized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Before vs After — System Comparison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table below provides a structured comparison of the system before and after NLP integration across key quality dimensions.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32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Before NLP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After NLP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LLM dependency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2B21"/>
                <w:sz w:val="22"/>
                <w:szCs w:val="22"/>
              </w:rPr>
              <w:t xml:space="preserve">High — direct, unfiltered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2"/>
                <w:szCs w:val="22"/>
              </w:rPr>
              <w:t xml:space="preserve">Reduced — enriched input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Input quality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2B21"/>
                <w:sz w:val="22"/>
                <w:szCs w:val="22"/>
              </w:rPr>
              <w:t xml:space="preserve">Raw, noisy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2"/>
                <w:szCs w:val="22"/>
              </w:rPr>
              <w:t xml:space="preserve">Preprocessed, structured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Intent routing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2B21"/>
                <w:sz w:val="22"/>
                <w:szCs w:val="22"/>
              </w:rPr>
              <w:t xml:space="preserve">None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2"/>
                <w:szCs w:val="22"/>
              </w:rPr>
              <w:t xml:space="preserve">TF-IDF + LinearSVC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Emotion awareness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2B21"/>
                <w:sz w:val="22"/>
                <w:szCs w:val="22"/>
              </w:rPr>
              <w:t xml:space="preserve">None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2"/>
                <w:szCs w:val="22"/>
              </w:rPr>
              <w:t xml:space="preserve">VADER sentiment labels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Medical entity extraction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2B21"/>
                <w:sz w:val="22"/>
                <w:szCs w:val="22"/>
              </w:rPr>
              <w:t xml:space="preserve">None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2"/>
                <w:szCs w:val="22"/>
              </w:rPr>
              <w:t xml:space="preserve">spaCy / scispaCy 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Response tone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2B21"/>
                <w:sz w:val="22"/>
                <w:szCs w:val="22"/>
              </w:rPr>
              <w:t xml:space="preserve">Uncontrolled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2"/>
                <w:szCs w:val="22"/>
              </w:rPr>
              <w:t xml:space="preserve">Sentiment-adjusted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Explainability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2B21"/>
                <w:sz w:val="22"/>
                <w:szCs w:val="22"/>
              </w:rPr>
              <w:t xml:space="preserve">None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2"/>
                <w:szCs w:val="22"/>
              </w:rPr>
              <w:t xml:space="preserve">Modular pipeline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Scalability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2B21"/>
                <w:sz w:val="22"/>
                <w:szCs w:val="22"/>
              </w:rPr>
              <w:t xml:space="preserve">Low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2"/>
                <w:szCs w:val="22"/>
              </w:rPr>
              <w:t xml:space="preserve">High — modular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Key Outcomes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integration of the NLP pipeline delivered measurable improvements across all system quality dimensions: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Improved response relevance</w:t>
      </w:r>
      <w:r>
        <w:rPr>
          <w:rFonts w:ascii="Arial" w:cs="Arial" w:eastAsia="Arial" w:hAnsi="Arial"/>
          <w:sz w:val="22"/>
          <w:szCs w:val="22"/>
        </w:rPr>
        <w:t xml:space="preserve">: Intent routing ensures the correct module handles each query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Better user experience</w:t>
      </w:r>
      <w:r>
        <w:rPr>
          <w:rFonts w:ascii="Arial" w:cs="Arial" w:eastAsia="Arial" w:hAnsi="Arial"/>
          <w:sz w:val="22"/>
          <w:szCs w:val="22"/>
        </w:rPr>
        <w:t xml:space="preserve">: Sentiment-adjusted tone improves communication in clinical contexts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Structured medical document handling</w:t>
      </w:r>
      <w:r>
        <w:rPr>
          <w:rFonts w:ascii="Arial" w:cs="Arial" w:eastAsia="Arial" w:hAnsi="Arial"/>
          <w:sz w:val="22"/>
          <w:szCs w:val="22"/>
        </w:rPr>
        <w:t xml:space="preserve">: NER converts unstructured reports into actionable structured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Reduced LLM dependency</w:t>
      </w:r>
      <w:r>
        <w:rPr>
          <w:rFonts w:ascii="Arial" w:cs="Arial" w:eastAsia="Arial" w:hAnsi="Arial"/>
          <w:sz w:val="22"/>
          <w:szCs w:val="22"/>
        </w:rPr>
        <w:t xml:space="preserve">: Preprocessing eliminates unnecessary full-model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Scalable architecture</w:t>
      </w:r>
      <w:r>
        <w:rPr>
          <w:rFonts w:ascii="Arial" w:cs="Arial" w:eastAsia="Arial" w:hAnsi="Arial"/>
          <w:sz w:val="22"/>
          <w:szCs w:val="22"/>
        </w:rPr>
        <w:t xml:space="preserve">: Modular design enables easy replacement or extension of each component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Explainability</w:t>
      </w:r>
      <w:r>
        <w:rPr>
          <w:rFonts w:ascii="Arial" w:cs="Arial" w:eastAsia="Arial" w:hAnsi="Arial"/>
          <w:sz w:val="22"/>
          <w:szCs w:val="22"/>
        </w:rPr>
        <w:t xml:space="preserve">: Intermediate pipeline stages produce interpretable, auditable outputs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1A527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Future Enhancements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following improvements are planned to further strengthen the system: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Enhancement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Fine-tuned BioBERT NER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Replace spaCy with a domain-adapted BioBERT model for higher entity precision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Transformer intent classifier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Replace TF-IDF + SVC with BERT-based classification for contextual understanding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Domain-adapted sentiment model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Fine-tune a sentiment model on medical dialogue for clinical nuance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RAG integration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Connect a medical knowledge base for retrieval-augmented generation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Evaluation metrics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Implement F1, accuracy, and confusion matrix tracking across all modules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NLP Project Documentation — Medical Assistant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C348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2026-03-20T16:11:35.931Z</dcterms:created>
  <dcterms:modified xsi:type="dcterms:W3CDTF">2026-03-20T16:11:35.932Z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