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D3421" w14:textId="77777777" w:rsidR="00953BD5" w:rsidRDefault="00953BD5" w:rsidP="00953BD5">
      <w:r>
        <w:rPr>
          <w:noProof/>
        </w:rPr>
        <w:drawing>
          <wp:anchor distT="0" distB="0" distL="114300" distR="114300" simplePos="0" relativeHeight="251669504" behindDoc="1" locked="0" layoutInCell="1" allowOverlap="1" wp14:anchorId="31278511" wp14:editId="54289FB6">
            <wp:simplePos x="0" y="0"/>
            <wp:positionH relativeFrom="page">
              <wp:align>left</wp:align>
            </wp:positionH>
            <wp:positionV relativeFrom="page">
              <wp:posOffset>-534670</wp:posOffset>
            </wp:positionV>
            <wp:extent cx="8019713" cy="11339779"/>
            <wp:effectExtent l="0" t="0" r="635" b="0"/>
            <wp:wrapNone/>
            <wp:docPr id="924494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19713" cy="1133977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3583EE59" wp14:editId="215B8F05">
            <wp:simplePos x="0" y="0"/>
            <wp:positionH relativeFrom="margin">
              <wp:align>center</wp:align>
            </wp:positionH>
            <wp:positionV relativeFrom="paragraph">
              <wp:posOffset>-304800</wp:posOffset>
            </wp:positionV>
            <wp:extent cx="2653665" cy="600075"/>
            <wp:effectExtent l="19050" t="57150" r="70485" b="66675"/>
            <wp:wrapNone/>
            <wp:docPr id="352077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anchor>
        </w:drawing>
      </w:r>
    </w:p>
    <w:p w14:paraId="4C15960D" w14:textId="77777777" w:rsidR="00953BD5" w:rsidRDefault="00953BD5" w:rsidP="00953BD5">
      <w:pPr>
        <w:tabs>
          <w:tab w:val="left" w:pos="5031"/>
        </w:tabs>
      </w:pPr>
      <w:r>
        <w:tab/>
      </w:r>
    </w:p>
    <w:p w14:paraId="732A562C" w14:textId="77777777" w:rsidR="00953BD5" w:rsidRDefault="00953BD5" w:rsidP="00953BD5"/>
    <w:p w14:paraId="3A38D3F1" w14:textId="37A930A0" w:rsidR="00953BD5" w:rsidRDefault="00953BD5" w:rsidP="00953BD5">
      <w:r>
        <w:rPr>
          <w:noProof/>
        </w:rPr>
        <w:drawing>
          <wp:anchor distT="0" distB="0" distL="114300" distR="114300" simplePos="0" relativeHeight="251666432" behindDoc="0" locked="0" layoutInCell="1" allowOverlap="1" wp14:anchorId="147AC673" wp14:editId="299E5936">
            <wp:simplePos x="0" y="0"/>
            <wp:positionH relativeFrom="margin">
              <wp:align>left</wp:align>
            </wp:positionH>
            <wp:positionV relativeFrom="paragraph">
              <wp:posOffset>4463775</wp:posOffset>
            </wp:positionV>
            <wp:extent cx="5362465" cy="1991303"/>
            <wp:effectExtent l="0" t="0" r="0" b="9525"/>
            <wp:wrapNone/>
            <wp:docPr id="7"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370358" cy="1994234"/>
                    </a:xfrm>
                    <a:prstGeom prst="rect">
                      <a:avLst/>
                    </a:prstGeom>
                  </pic:spPr>
                </pic:pic>
              </a:graphicData>
            </a:graphic>
            <wp14:sizeRelH relativeFrom="page">
              <wp14:pctWidth>0</wp14:pctWidth>
            </wp14:sizeRelH>
            <wp14:sizeRelV relativeFrom="page">
              <wp14:pctHeight>0</wp14:pctHeight>
            </wp14:sizeRelV>
          </wp:anchor>
        </w:drawing>
      </w:r>
      <w:r w:rsidRPr="00A82D96">
        <w:rPr>
          <w:noProof/>
        </w:rPr>
        <mc:AlternateContent>
          <mc:Choice Requires="wps">
            <w:drawing>
              <wp:anchor distT="45720" distB="45720" distL="114300" distR="114300" simplePos="0" relativeHeight="251663360" behindDoc="0" locked="0" layoutInCell="1" allowOverlap="1" wp14:anchorId="5809C389" wp14:editId="099F456D">
                <wp:simplePos x="0" y="0"/>
                <wp:positionH relativeFrom="column">
                  <wp:posOffset>-878116</wp:posOffset>
                </wp:positionH>
                <wp:positionV relativeFrom="paragraph">
                  <wp:posOffset>7707636</wp:posOffset>
                </wp:positionV>
                <wp:extent cx="2270197" cy="1012996"/>
                <wp:effectExtent l="0" t="0" r="0" b="0"/>
                <wp:wrapNone/>
                <wp:docPr id="12"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97" cy="1012996"/>
                        </a:xfrm>
                        <a:prstGeom prst="rect">
                          <a:avLst/>
                        </a:prstGeom>
                        <a:noFill/>
                        <a:ln w="9525">
                          <a:noFill/>
                          <a:miter lim="800000"/>
                          <a:headEnd/>
                          <a:tailEnd/>
                        </a:ln>
                      </wps:spPr>
                      <wps:txbx>
                        <w:txbxContent>
                          <w:p w14:paraId="524C5624" w14:textId="77777777" w:rsidR="00953BD5" w:rsidRPr="0062529D" w:rsidRDefault="00953BD5" w:rsidP="00953BD5">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09C389" id="_x0000_t202" coordsize="21600,21600" o:spt="202" path="m,l,21600r21600,l21600,xe">
                <v:stroke joinstyle="miter"/>
                <v:path gradientshapeok="t" o:connecttype="rect"/>
              </v:shapetype>
              <v:shape id="Cuadro de texto 6" o:spid="_x0000_s1026" type="#_x0000_t202" style="position:absolute;margin-left:-69.15pt;margin-top:606.9pt;width:178.75pt;height:79.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" filled="f" stroked="f">
                <v:textbox>
                  <w:txbxContent>
                    <w:p w14:paraId="524C5624" w14:textId="77777777" w:rsidR="00953BD5" w:rsidRPr="0062529D" w:rsidRDefault="00953BD5" w:rsidP="00953BD5">
                      <w:pPr>
                        <w:rPr>
                          <w:sz w:val="36"/>
                          <w:szCs w:val="36"/>
                        </w:rPr>
                      </w:pPr>
                    </w:p>
                  </w:txbxContent>
                </v:textbox>
              </v:shape>
            </w:pict>
          </mc:Fallback>
        </mc:AlternateContent>
      </w:r>
      <w:r w:rsidRPr="00A82D96">
        <w:rPr>
          <w:noProof/>
        </w:rPr>
        <mc:AlternateContent>
          <mc:Choice Requires="wps">
            <w:drawing>
              <wp:anchor distT="45720" distB="45720" distL="114300" distR="114300" simplePos="0" relativeHeight="251662336" behindDoc="0" locked="0" layoutInCell="1" allowOverlap="1" wp14:anchorId="3E37143B" wp14:editId="620FE6A9">
                <wp:simplePos x="0" y="0"/>
                <wp:positionH relativeFrom="column">
                  <wp:posOffset>-1165195</wp:posOffset>
                </wp:positionH>
                <wp:positionV relativeFrom="paragraph">
                  <wp:posOffset>8680080</wp:posOffset>
                </wp:positionV>
                <wp:extent cx="7825920" cy="413282"/>
                <wp:effectExtent l="0" t="0" r="0" b="6350"/>
                <wp:wrapNone/>
                <wp:docPr id="11"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5920" cy="413282"/>
                        </a:xfrm>
                        <a:prstGeom prst="rect">
                          <a:avLst/>
                        </a:prstGeom>
                        <a:noFill/>
                        <a:ln w="9525">
                          <a:noFill/>
                          <a:miter lim="800000"/>
                          <a:headEnd/>
                          <a:tailEnd/>
                        </a:ln>
                      </wps:spPr>
                      <wps:txbx>
                        <w:txbxContent>
                          <w:p w14:paraId="5591896E" w14:textId="77777777" w:rsidR="00953BD5" w:rsidRPr="0062529D" w:rsidRDefault="00953BD5" w:rsidP="00953BD5">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7143B" id="Cuadro de texto 5" o:spid="_x0000_s1027" type="#_x0000_t202" style="position:absolute;margin-left:-91.75pt;margin-top:683.45pt;width:616.2pt;height:32.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" filled="f" stroked="f">
                <v:textbox>
                  <w:txbxContent>
                    <w:p w14:paraId="5591896E" w14:textId="77777777" w:rsidR="00953BD5" w:rsidRPr="0062529D" w:rsidRDefault="00953BD5" w:rsidP="00953BD5">
                      <w:pPr>
                        <w:jc w:val="center"/>
                        <w:rPr>
                          <w:rFonts w:ascii="Poppins" w:hAnsi="Poppins" w:cs="Poppins"/>
                          <w:b/>
                          <w:bCs/>
                          <w:color w:val="FFFFFF" w:themeColor="background1"/>
                          <w:sz w:val="32"/>
                          <w:szCs w:val="32"/>
                        </w:rPr>
                      </w:pPr>
                      <w:r w:rsidRPr="0062529D">
                        <w:rPr>
                          <w:rFonts w:ascii="Poppins" w:hAnsi="Poppins" w:cs="Poppins"/>
                          <w:b/>
                          <w:bCs/>
                          <w:color w:val="FFFFFF" w:themeColor="background1"/>
                          <w:sz w:val="32"/>
                          <w:szCs w:val="32"/>
                        </w:rPr>
                        <w:t>www.zehirut.com.co</w:t>
                      </w:r>
                    </w:p>
                  </w:txbxContent>
                </v:textbox>
              </v:shape>
            </w:pict>
          </mc:Fallback>
        </mc:AlternateContent>
      </w:r>
    </w:p>
    <w:p w14:paraId="7CB1F4B0" w14:textId="70BB2E75" w:rsidR="00953BD5" w:rsidRDefault="00953BD5">
      <w:pPr>
        <w:rPr>
          <w:rFonts w:ascii="Century Gothic" w:eastAsia="Century Gothic" w:hAnsi="Century Gothic" w:cs="Century Gothic"/>
          <w:sz w:val="19"/>
          <w:szCs w:val="19"/>
        </w:rPr>
      </w:pPr>
      <w:r>
        <w:rPr>
          <w:noProof/>
        </w:rPr>
        <mc:AlternateContent>
          <mc:Choice Requires="wps">
            <w:drawing>
              <wp:anchor distT="45720" distB="45720" distL="114300" distR="114300" simplePos="0" relativeHeight="251672576" behindDoc="0" locked="0" layoutInCell="1" hidden="0" allowOverlap="1" wp14:anchorId="66BDAB0F" wp14:editId="30FDAAB7">
                <wp:simplePos x="0" y="0"/>
                <wp:positionH relativeFrom="margin">
                  <wp:posOffset>228600</wp:posOffset>
                </wp:positionH>
                <wp:positionV relativeFrom="paragraph">
                  <wp:posOffset>4571365</wp:posOffset>
                </wp:positionV>
                <wp:extent cx="5086350" cy="1492250"/>
                <wp:effectExtent l="0" t="0" r="0" b="0"/>
                <wp:wrapNone/>
                <wp:docPr id="1966598372" name="Rectángulo 1966598372"/>
                <wp:cNvGraphicFramePr/>
                <a:graphic xmlns:a="http://schemas.openxmlformats.org/drawingml/2006/main">
                  <a:graphicData uri="http://schemas.microsoft.com/office/word/2010/wordprocessingShape">
                    <wps:wsp>
                      <wps:cNvSpPr/>
                      <wps:spPr>
                        <a:xfrm>
                          <a:off x="0" y="0"/>
                          <a:ext cx="5086350" cy="1492250"/>
                        </a:xfrm>
                        <a:prstGeom prst="rect">
                          <a:avLst/>
                        </a:prstGeom>
                        <a:noFill/>
                        <a:ln>
                          <a:noFill/>
                        </a:ln>
                      </wps:spPr>
                      <wps:txbx>
                        <w:txbxContent>
                          <w:p w14:paraId="607BFA7F" w14:textId="042781DB" w:rsidR="00953BD5" w:rsidRDefault="00953BD5" w:rsidP="00953BD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6XXX</w:t>
                            </w:r>
                          </w:p>
                          <w:p w14:paraId="0F45BE2B" w14:textId="77777777" w:rsidR="00953BD5" w:rsidRPr="008845E3" w:rsidRDefault="00953BD5" w:rsidP="00953BD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Pr="008845E3">
                              <w:rPr>
                                <w:rFonts w:ascii="Bodoni MT" w:hAnsi="Bodoni MT" w:cs="Arial"/>
                                <w:b/>
                                <w:color w:val="002060"/>
                                <w:sz w:val="52"/>
                                <w:szCs w:val="52"/>
                                <w:lang w:val="es-MX"/>
                              </w:rPr>
                              <w:t xml:space="preserve">Servicio de Seguridad </w:t>
                            </w:r>
                          </w:p>
                          <w:p w14:paraId="019D3DE8" w14:textId="77777777" w:rsidR="00953BD5" w:rsidRPr="00760411" w:rsidRDefault="00953BD5" w:rsidP="00953BD5">
                            <w:pPr>
                              <w:jc w:val="center"/>
                              <w:textDirection w:val="btLr"/>
                              <w:rPr>
                                <w:rFonts w:ascii="Bodoni MT" w:hAnsi="Bodoni MT" w:cs="Arial"/>
                                <w:b/>
                                <w:color w:val="002060"/>
                                <w:sz w:val="52"/>
                                <w:szCs w:val="52"/>
                                <w:lang w:val="es-MX"/>
                              </w:rPr>
                            </w:pPr>
                            <w:r w:rsidRPr="008845E3">
                              <w:rPr>
                                <w:rFonts w:ascii="Bodoni MT" w:hAnsi="Bodoni MT" w:cs="Arial"/>
                                <w:b/>
                                <w:color w:val="002060"/>
                                <w:sz w:val="52"/>
                                <w:szCs w:val="52"/>
                                <w:lang w:val="es-MX"/>
                              </w:rPr>
                              <w:t>en Eventos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6BDAB0F" id="Rectángulo 1966598372" o:spid="_x0000_s1028" style="position:absolute;margin-left:18pt;margin-top:359.95pt;width:400.5pt;height:11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" filled="f" stroked="f">
                <v:textbox inset="2.53958mm,1.2694mm,2.53958mm,1.2694mm">
                  <w:txbxContent>
                    <w:p w14:paraId="607BFA7F" w14:textId="042781DB" w:rsidR="00953BD5" w:rsidRDefault="00953BD5" w:rsidP="00953BD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6XXX</w:t>
                      </w:r>
                    </w:p>
                    <w:p w14:paraId="0F45BE2B" w14:textId="77777777" w:rsidR="00953BD5" w:rsidRPr="008845E3" w:rsidRDefault="00953BD5" w:rsidP="00953BD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Pr="008845E3">
                        <w:rPr>
                          <w:rFonts w:ascii="Bodoni MT" w:hAnsi="Bodoni MT" w:cs="Arial"/>
                          <w:b/>
                          <w:color w:val="002060"/>
                          <w:sz w:val="52"/>
                          <w:szCs w:val="52"/>
                          <w:lang w:val="es-MX"/>
                        </w:rPr>
                        <w:t xml:space="preserve">Servicio de Seguridad </w:t>
                      </w:r>
                    </w:p>
                    <w:p w14:paraId="019D3DE8" w14:textId="77777777" w:rsidR="00953BD5" w:rsidRPr="00760411" w:rsidRDefault="00953BD5" w:rsidP="00953BD5">
                      <w:pPr>
                        <w:jc w:val="center"/>
                        <w:textDirection w:val="btLr"/>
                        <w:rPr>
                          <w:rFonts w:ascii="Bodoni MT" w:hAnsi="Bodoni MT" w:cs="Arial"/>
                          <w:b/>
                          <w:color w:val="002060"/>
                          <w:sz w:val="52"/>
                          <w:szCs w:val="52"/>
                          <w:lang w:val="es-MX"/>
                        </w:rPr>
                      </w:pPr>
                      <w:r w:rsidRPr="008845E3">
                        <w:rPr>
                          <w:rFonts w:ascii="Bodoni MT" w:hAnsi="Bodoni MT" w:cs="Arial"/>
                          <w:b/>
                          <w:color w:val="002060"/>
                          <w:sz w:val="52"/>
                          <w:szCs w:val="52"/>
                          <w:lang w:val="es-MX"/>
                        </w:rPr>
                        <w:t>en Eventos</w:t>
                      </w:r>
                    </w:p>
                  </w:txbxContent>
                </v:textbox>
                <w10:wrap anchorx="margin"/>
              </v:rect>
            </w:pict>
          </mc:Fallback>
        </mc:AlternateContent>
      </w:r>
      <w:r w:rsidRPr="00A82D96">
        <w:rPr>
          <w:noProof/>
        </w:rPr>
        <mc:AlternateContent>
          <mc:Choice Requires="wps">
            <w:drawing>
              <wp:anchor distT="45720" distB="45720" distL="114300" distR="114300" simplePos="0" relativeHeight="251664384" behindDoc="0" locked="0" layoutInCell="1" allowOverlap="1" wp14:anchorId="2AE9616A" wp14:editId="59AD146A">
                <wp:simplePos x="0" y="0"/>
                <wp:positionH relativeFrom="column">
                  <wp:posOffset>-494665</wp:posOffset>
                </wp:positionH>
                <wp:positionV relativeFrom="paragraph">
                  <wp:posOffset>7339330</wp:posOffset>
                </wp:positionV>
                <wp:extent cx="4010575" cy="447178"/>
                <wp:effectExtent l="0" t="0" r="0" b="0"/>
                <wp:wrapNone/>
                <wp:docPr id="1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575" cy="447178"/>
                        </a:xfrm>
                        <a:prstGeom prst="rect">
                          <a:avLst/>
                        </a:prstGeom>
                        <a:noFill/>
                        <a:ln w="9525">
                          <a:noFill/>
                          <a:miter lim="800000"/>
                          <a:headEnd/>
                          <a:tailEnd/>
                        </a:ln>
                      </wps:spPr>
                      <wps:txbx>
                        <w:txbxContent>
                          <w:p w14:paraId="4DF53057" w14:textId="54D03207" w:rsidR="00953BD5" w:rsidRDefault="00751E3B" w:rsidP="00953BD5">
                            <w:hyperlink r:id="rId12" w:history="1">
                              <w:r w:rsidR="00953BD5" w:rsidRPr="006E562E">
                                <w:rPr>
                                  <w:rStyle w:val="Hipervnculo"/>
                                  <w:rFonts w:ascii="Poppins" w:hAnsi="Poppins" w:cs="Poppins"/>
                                  <w:sz w:val="32"/>
                                  <w:szCs w:val="32"/>
                                </w:rPr>
                                <w:t>asistenciacomercial@zehirut.com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9616A" id="Cuadro de texto 7" o:spid="_x0000_s1029" type="#_x0000_t202" style="position:absolute;margin-left:-38.95pt;margin-top:577.9pt;width:315.8pt;height:35.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" filled="f" stroked="f">
                <v:textbox>
                  <w:txbxContent>
                    <w:p w14:paraId="4DF53057" w14:textId="54D03207" w:rsidR="00953BD5" w:rsidRDefault="00751E3B" w:rsidP="00953BD5">
                      <w:hyperlink r:id="rId13" w:history="1">
                        <w:r w:rsidR="00953BD5" w:rsidRPr="006E562E">
                          <w:rPr>
                            <w:rStyle w:val="Hipervnculo"/>
                            <w:rFonts w:ascii="Poppins" w:hAnsi="Poppins" w:cs="Poppins"/>
                            <w:sz w:val="32"/>
                            <w:szCs w:val="32"/>
                          </w:rPr>
                          <w:t>asistenciacomercial@zehirut.com</w:t>
                        </w:r>
                      </w:hyperlink>
                    </w:p>
                  </w:txbxContent>
                </v:textbox>
              </v:shape>
            </w:pict>
          </mc:Fallback>
        </mc:AlternateContent>
      </w:r>
      <w:r w:rsidRPr="00A82D96">
        <w:rPr>
          <w:noProof/>
        </w:rPr>
        <mc:AlternateContent>
          <mc:Choice Requires="wps">
            <w:drawing>
              <wp:anchor distT="45720" distB="45720" distL="114300" distR="114300" simplePos="0" relativeHeight="251661312" behindDoc="0" locked="0" layoutInCell="1" allowOverlap="1" wp14:anchorId="47B93985" wp14:editId="22A44F82">
                <wp:simplePos x="0" y="0"/>
                <wp:positionH relativeFrom="column">
                  <wp:posOffset>-508000</wp:posOffset>
                </wp:positionH>
                <wp:positionV relativeFrom="paragraph">
                  <wp:posOffset>7085966</wp:posOffset>
                </wp:positionV>
                <wp:extent cx="5163185" cy="368300"/>
                <wp:effectExtent l="0" t="0" r="0" b="0"/>
                <wp:wrapNone/>
                <wp:docPr id="10"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3185" cy="368300"/>
                        </a:xfrm>
                        <a:prstGeom prst="rect">
                          <a:avLst/>
                        </a:prstGeom>
                        <a:noFill/>
                        <a:ln w="9525">
                          <a:noFill/>
                          <a:miter lim="800000"/>
                          <a:headEnd/>
                          <a:tailEnd/>
                        </a:ln>
                      </wps:spPr>
                      <wps:txbx>
                        <w:txbxContent>
                          <w:p w14:paraId="7A6790BC" w14:textId="12B251C6" w:rsidR="00953BD5" w:rsidRDefault="00953BD5" w:rsidP="00953BD5">
                            <w:pPr>
                              <w:rPr>
                                <w:rFonts w:ascii="Poppins" w:hAnsi="Poppins" w:cs="Poppins"/>
                                <w:color w:val="FFFFFF" w:themeColor="background1"/>
                                <w:sz w:val="32"/>
                                <w:szCs w:val="32"/>
                              </w:rPr>
                            </w:pPr>
                            <w:r>
                              <w:rPr>
                                <w:rFonts w:ascii="Poppins" w:hAnsi="Poppins" w:cs="Poppins"/>
                                <w:color w:val="FFFFFF" w:themeColor="background1"/>
                                <w:sz w:val="32"/>
                                <w:szCs w:val="32"/>
                              </w:rPr>
                              <w:t>Geraldin Falla Calvo</w:t>
                            </w:r>
                          </w:p>
                          <w:p w14:paraId="722881E4" w14:textId="77777777" w:rsidR="00953BD5" w:rsidRDefault="00953BD5" w:rsidP="00953BD5">
                            <w:pPr>
                              <w:rPr>
                                <w:rFonts w:ascii="Poppins" w:hAnsi="Poppins" w:cs="Poppins"/>
                                <w:color w:val="FFFFFF" w:themeColor="background1"/>
                                <w:sz w:val="32"/>
                                <w:szCs w:val="32"/>
                              </w:rPr>
                            </w:pPr>
                          </w:p>
                          <w:p w14:paraId="170C02F0" w14:textId="77777777" w:rsidR="00953BD5" w:rsidRDefault="00953BD5" w:rsidP="00953BD5">
                            <w:pPr>
                              <w:rPr>
                                <w:rFonts w:ascii="Poppins" w:hAnsi="Poppins" w:cs="Poppins"/>
                                <w:color w:val="FFFFFF" w:themeColor="background1"/>
                                <w:sz w:val="32"/>
                                <w:szCs w:val="32"/>
                              </w:rPr>
                            </w:pPr>
                          </w:p>
                          <w:p w14:paraId="42D97573" w14:textId="77777777" w:rsidR="00953BD5" w:rsidRDefault="00953BD5" w:rsidP="00953BD5">
                            <w:pPr>
                              <w:rPr>
                                <w:rFonts w:ascii="Poppins" w:hAnsi="Poppins" w:cs="Poppins"/>
                                <w:color w:val="FFFFFF" w:themeColor="background1"/>
                                <w:sz w:val="32"/>
                                <w:szCs w:val="32"/>
                              </w:rPr>
                            </w:pPr>
                          </w:p>
                          <w:p w14:paraId="2B7B8276" w14:textId="77777777" w:rsidR="00953BD5" w:rsidRDefault="00953BD5" w:rsidP="00953BD5">
                            <w:pPr>
                              <w:rPr>
                                <w:rFonts w:ascii="Poppins" w:hAnsi="Poppins" w:cs="Poppins"/>
                                <w:color w:val="FFFFFF" w:themeColor="background1"/>
                                <w:sz w:val="32"/>
                                <w:szCs w:val="32"/>
                              </w:rPr>
                            </w:pPr>
                          </w:p>
                          <w:p w14:paraId="3C48BFDC" w14:textId="77777777" w:rsidR="00953BD5" w:rsidRPr="0062529D" w:rsidRDefault="00953BD5" w:rsidP="00953BD5">
                            <w:pPr>
                              <w:rPr>
                                <w:rFonts w:ascii="Poppins" w:hAnsi="Poppins" w:cs="Poppins"/>
                                <w:color w:val="FFFFFF" w:themeColor="background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93985" id="Cuadro de texto 4" o:spid="_x0000_s1030" type="#_x0000_t202" style="position:absolute;margin-left:-40pt;margin-top:557.95pt;width:406.55pt;height:2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" filled="f" stroked="f">
                <v:textbox>
                  <w:txbxContent>
                    <w:p w14:paraId="7A6790BC" w14:textId="12B251C6" w:rsidR="00953BD5" w:rsidRDefault="00953BD5" w:rsidP="00953BD5">
                      <w:pPr>
                        <w:rPr>
                          <w:rFonts w:ascii="Poppins" w:hAnsi="Poppins" w:cs="Poppins"/>
                          <w:color w:val="FFFFFF" w:themeColor="background1"/>
                          <w:sz w:val="32"/>
                          <w:szCs w:val="32"/>
                        </w:rPr>
                      </w:pPr>
                      <w:r>
                        <w:rPr>
                          <w:rFonts w:ascii="Poppins" w:hAnsi="Poppins" w:cs="Poppins"/>
                          <w:color w:val="FFFFFF" w:themeColor="background1"/>
                          <w:sz w:val="32"/>
                          <w:szCs w:val="32"/>
                        </w:rPr>
                        <w:t>Geraldin Falla Calvo</w:t>
                      </w:r>
                    </w:p>
                    <w:p w14:paraId="722881E4" w14:textId="77777777" w:rsidR="00953BD5" w:rsidRDefault="00953BD5" w:rsidP="00953BD5">
                      <w:pPr>
                        <w:rPr>
                          <w:rFonts w:ascii="Poppins" w:hAnsi="Poppins" w:cs="Poppins"/>
                          <w:color w:val="FFFFFF" w:themeColor="background1"/>
                          <w:sz w:val="32"/>
                          <w:szCs w:val="32"/>
                        </w:rPr>
                      </w:pPr>
                    </w:p>
                    <w:p w14:paraId="170C02F0" w14:textId="77777777" w:rsidR="00953BD5" w:rsidRDefault="00953BD5" w:rsidP="00953BD5">
                      <w:pPr>
                        <w:rPr>
                          <w:rFonts w:ascii="Poppins" w:hAnsi="Poppins" w:cs="Poppins"/>
                          <w:color w:val="FFFFFF" w:themeColor="background1"/>
                          <w:sz w:val="32"/>
                          <w:szCs w:val="32"/>
                        </w:rPr>
                      </w:pPr>
                    </w:p>
                    <w:p w14:paraId="42D97573" w14:textId="77777777" w:rsidR="00953BD5" w:rsidRDefault="00953BD5" w:rsidP="00953BD5">
                      <w:pPr>
                        <w:rPr>
                          <w:rFonts w:ascii="Poppins" w:hAnsi="Poppins" w:cs="Poppins"/>
                          <w:color w:val="FFFFFF" w:themeColor="background1"/>
                          <w:sz w:val="32"/>
                          <w:szCs w:val="32"/>
                        </w:rPr>
                      </w:pPr>
                    </w:p>
                    <w:p w14:paraId="2B7B8276" w14:textId="77777777" w:rsidR="00953BD5" w:rsidRDefault="00953BD5" w:rsidP="00953BD5">
                      <w:pPr>
                        <w:rPr>
                          <w:rFonts w:ascii="Poppins" w:hAnsi="Poppins" w:cs="Poppins"/>
                          <w:color w:val="FFFFFF" w:themeColor="background1"/>
                          <w:sz w:val="32"/>
                          <w:szCs w:val="32"/>
                        </w:rPr>
                      </w:pPr>
                    </w:p>
                    <w:p w14:paraId="3C48BFDC" w14:textId="77777777" w:rsidR="00953BD5" w:rsidRPr="0062529D" w:rsidRDefault="00953BD5" w:rsidP="00953BD5">
                      <w:pPr>
                        <w:rPr>
                          <w:rFonts w:ascii="Poppins" w:hAnsi="Poppins" w:cs="Poppins"/>
                          <w:color w:val="FFFFFF" w:themeColor="background1"/>
                          <w:sz w:val="32"/>
                          <w:szCs w:val="32"/>
                        </w:rPr>
                      </w:pPr>
                    </w:p>
                  </w:txbxContent>
                </v:textbox>
              </v:shape>
            </w:pict>
          </mc:Fallback>
        </mc:AlternateContent>
      </w:r>
      <w:r w:rsidRPr="00A82D96">
        <w:rPr>
          <w:noProof/>
        </w:rPr>
        <mc:AlternateContent>
          <mc:Choice Requires="wps">
            <w:drawing>
              <wp:anchor distT="45720" distB="45720" distL="114300" distR="114300" simplePos="0" relativeHeight="251665408" behindDoc="0" locked="0" layoutInCell="1" allowOverlap="1" wp14:anchorId="21F10BCF" wp14:editId="4805F24D">
                <wp:simplePos x="0" y="0"/>
                <wp:positionH relativeFrom="column">
                  <wp:posOffset>-520700</wp:posOffset>
                </wp:positionH>
                <wp:positionV relativeFrom="paragraph">
                  <wp:posOffset>7661275</wp:posOffset>
                </wp:positionV>
                <wp:extent cx="2270125" cy="544830"/>
                <wp:effectExtent l="0" t="0" r="0" b="0"/>
                <wp:wrapNone/>
                <wp:docPr id="14"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125" cy="544830"/>
                        </a:xfrm>
                        <a:prstGeom prst="rect">
                          <a:avLst/>
                        </a:prstGeom>
                        <a:noFill/>
                        <a:ln w="9525">
                          <a:noFill/>
                          <a:miter lim="800000"/>
                          <a:headEnd/>
                          <a:tailEnd/>
                        </a:ln>
                      </wps:spPr>
                      <wps:txbx>
                        <w:txbxContent>
                          <w:p w14:paraId="4082F115" w14:textId="77777777" w:rsidR="00953BD5" w:rsidRDefault="00953BD5" w:rsidP="00953BD5">
                            <w:r w:rsidRPr="0062529D">
                              <w:rPr>
                                <w:rFonts w:ascii="Poppins" w:hAnsi="Poppins" w:cs="Poppins"/>
                                <w:color w:val="FFFFFF" w:themeColor="background1"/>
                                <w:sz w:val="32"/>
                                <w:szCs w:val="32"/>
                              </w:rPr>
                              <w:t>+57 31049953769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10BCF" id="Cuadro de texto 8" o:spid="_x0000_s1031" type="#_x0000_t202" style="position:absolute;margin-left:-41pt;margin-top:603.25pt;width:178.75pt;height:42.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" filled="f" stroked="f">
                <v:textbox>
                  <w:txbxContent>
                    <w:p w14:paraId="4082F115" w14:textId="77777777" w:rsidR="00953BD5" w:rsidRDefault="00953BD5" w:rsidP="00953BD5">
                      <w:r w:rsidRPr="0062529D">
                        <w:rPr>
                          <w:rFonts w:ascii="Poppins" w:hAnsi="Poppins" w:cs="Poppins"/>
                          <w:color w:val="FFFFFF" w:themeColor="background1"/>
                          <w:sz w:val="32"/>
                          <w:szCs w:val="32"/>
                        </w:rPr>
                        <w:t>+57 31049953769</w:t>
                      </w:r>
                    </w:p>
                  </w:txbxContent>
                </v:textbox>
              </v:shape>
            </w:pict>
          </mc:Fallback>
        </mc:AlternateContent>
      </w:r>
      <w:r w:rsidRPr="0062529D">
        <w:rPr>
          <w:noProof/>
          <w:sz w:val="36"/>
          <w:szCs w:val="36"/>
        </w:rPr>
        <w:drawing>
          <wp:anchor distT="0" distB="0" distL="114300" distR="114300" simplePos="0" relativeHeight="251668480" behindDoc="0" locked="0" layoutInCell="1" allowOverlap="1" wp14:anchorId="6A1CF9FA" wp14:editId="5145EFF9">
            <wp:simplePos x="0" y="0"/>
            <wp:positionH relativeFrom="column">
              <wp:posOffset>-693420</wp:posOffset>
            </wp:positionH>
            <wp:positionV relativeFrom="paragraph">
              <wp:posOffset>7190105</wp:posOffset>
            </wp:positionV>
            <wp:extent cx="207645" cy="762635"/>
            <wp:effectExtent l="0" t="0" r="1905" b="0"/>
            <wp:wrapNone/>
            <wp:docPr id="23"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7645" cy="762635"/>
                    </a:xfrm>
                    <a:prstGeom prst="rect">
                      <a:avLst/>
                    </a:prstGeom>
                  </pic:spPr>
                </pic:pic>
              </a:graphicData>
            </a:graphic>
          </wp:anchor>
        </w:drawing>
      </w:r>
      <w:r>
        <w:rPr>
          <w:noProof/>
        </w:rPr>
        <w:drawing>
          <wp:anchor distT="0" distB="0" distL="114300" distR="114300" simplePos="0" relativeHeight="251660288" behindDoc="0" locked="0" layoutInCell="1" allowOverlap="1" wp14:anchorId="73850C29" wp14:editId="35FDD618">
            <wp:simplePos x="0" y="0"/>
            <wp:positionH relativeFrom="page">
              <wp:align>right</wp:align>
            </wp:positionH>
            <wp:positionV relativeFrom="paragraph">
              <wp:posOffset>6981190</wp:posOffset>
            </wp:positionV>
            <wp:extent cx="7951040" cy="1470852"/>
            <wp:effectExtent l="0" t="0" r="0" b="0"/>
            <wp:wrapNone/>
            <wp:docPr id="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7951040" cy="1470852"/>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710C953" wp14:editId="50E9DB1F">
                <wp:simplePos x="0" y="0"/>
                <wp:positionH relativeFrom="page">
                  <wp:align>right</wp:align>
                </wp:positionH>
                <wp:positionV relativeFrom="paragraph">
                  <wp:posOffset>7877175</wp:posOffset>
                </wp:positionV>
                <wp:extent cx="7772400" cy="1190847"/>
                <wp:effectExtent l="0" t="0" r="0" b="9525"/>
                <wp:wrapNone/>
                <wp:docPr id="931911132" name="Rectángulo 2"/>
                <wp:cNvGraphicFramePr/>
                <a:graphic xmlns:a="http://schemas.openxmlformats.org/drawingml/2006/main">
                  <a:graphicData uri="http://schemas.microsoft.com/office/word/2010/wordprocessingShape">
                    <wps:wsp>
                      <wps:cNvSpPr/>
                      <wps:spPr>
                        <a:xfrm>
                          <a:off x="0" y="0"/>
                          <a:ext cx="7772400" cy="1190847"/>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383BB7" id="Rectángulo 2" o:spid="_x0000_s1026" style="position:absolute;margin-left:560.8pt;margin-top:620.25pt;width:612pt;height:93.75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" fillcolor="#002060" stroked="f" strokeweight="1pt">
                <w10:wrap anchorx="page"/>
              </v:rect>
            </w:pict>
          </mc:Fallback>
        </mc:AlternateContent>
      </w:r>
      <w:r>
        <w:rPr>
          <w:rFonts w:ascii="Century Gothic" w:eastAsia="Century Gothic" w:hAnsi="Century Gothic" w:cs="Century Gothic"/>
          <w:sz w:val="19"/>
          <w:szCs w:val="19"/>
        </w:rPr>
        <w:br w:type="page"/>
      </w:r>
    </w:p>
    <w:p w14:paraId="42B5B331" w14:textId="77777777" w:rsidR="00953BD5" w:rsidRPr="00953BD5" w:rsidRDefault="00953BD5" w:rsidP="00953BD5">
      <w:pPr>
        <w:spacing w:line="275" w:lineRule="exact"/>
        <w:jc w:val="both"/>
        <w:rPr>
          <w:rFonts w:ascii="Century Gothic" w:eastAsia="Century Gothic" w:hAnsi="Century Gothic" w:cs="Century Gothic"/>
          <w:sz w:val="19"/>
          <w:szCs w:val="19"/>
        </w:rPr>
      </w:pPr>
      <w:r w:rsidRPr="00953BD5">
        <w:rPr>
          <w:rFonts w:ascii="Century Gothic" w:eastAsia="Century Gothic" w:hAnsi="Century Gothic" w:cs="Century Gothic"/>
          <w:sz w:val="19"/>
          <w:szCs w:val="19"/>
        </w:rPr>
        <w:lastRenderedPageBreak/>
        <w:t>Propuesta No. {{consecutivo}}</w:t>
      </w:r>
      <w:r w:rsidRPr="00953BD5">
        <w:rPr>
          <w:rFonts w:ascii="Century Gothic" w:eastAsia="Century Gothic" w:hAnsi="Century Gothic" w:cs="Century Gothic"/>
          <w:sz w:val="19"/>
          <w:szCs w:val="19"/>
        </w:rPr>
        <w:tab/>
        <w:t xml:space="preserve">                                                                                      Bogotá, {{fecha}}</w:t>
      </w:r>
    </w:p>
    <w:p w14:paraId="4FA834D1" w14:textId="77777777" w:rsidR="00953BD5" w:rsidRPr="00953BD5" w:rsidRDefault="00953BD5" w:rsidP="00953BD5">
      <w:pPr>
        <w:spacing w:line="275" w:lineRule="exact"/>
        <w:jc w:val="both"/>
        <w:rPr>
          <w:rFonts w:ascii="Century Gothic" w:eastAsia="Century Gothic" w:hAnsi="Century Gothic" w:cs="Century Gothic"/>
          <w:sz w:val="19"/>
          <w:szCs w:val="19"/>
        </w:rPr>
      </w:pPr>
    </w:p>
    <w:p w14:paraId="02FF23DA" w14:textId="77777777" w:rsidR="00953BD5" w:rsidRDefault="00953BD5" w:rsidP="00953BD5">
      <w:pPr>
        <w:spacing w:line="275" w:lineRule="exact"/>
        <w:jc w:val="both"/>
        <w:rPr>
          <w:rFonts w:ascii="Century Gothic" w:eastAsia="Century Gothic" w:hAnsi="Century Gothic" w:cs="Century Gothic"/>
          <w:sz w:val="19"/>
          <w:szCs w:val="19"/>
        </w:rPr>
      </w:pPr>
    </w:p>
    <w:p w14:paraId="7E830E77" w14:textId="77777777" w:rsidR="00953BD5" w:rsidRPr="00953BD5" w:rsidRDefault="00953BD5" w:rsidP="00953BD5">
      <w:pPr>
        <w:spacing w:line="275" w:lineRule="exact"/>
        <w:jc w:val="both"/>
        <w:rPr>
          <w:rFonts w:ascii="Century Gothic" w:eastAsia="Century Gothic" w:hAnsi="Century Gothic" w:cs="Century Gothic"/>
          <w:sz w:val="19"/>
          <w:szCs w:val="19"/>
        </w:rPr>
      </w:pPr>
    </w:p>
    <w:p w14:paraId="2B1B66C3" w14:textId="77777777" w:rsidR="00751E3B" w:rsidRDefault="00751E3B" w:rsidP="00751E3B">
      <w:pPr>
        <w:rPr>
          <w:rFonts w:ascii="Century Gothic" w:eastAsia="Century Gothic" w:hAnsi="Century Gothic" w:cs="Century Gothic"/>
          <w:sz w:val="19"/>
          <w:szCs w:val="19"/>
        </w:rPr>
      </w:pPr>
      <w:r>
        <w:rPr>
          <w:rFonts w:ascii="Century Gothic" w:eastAsia="Century Gothic" w:hAnsi="Century Gothic" w:cs="Century Gothic"/>
          <w:sz w:val="19"/>
          <w:szCs w:val="19"/>
        </w:rPr>
        <w:t>{{tratamiento}}</w:t>
      </w:r>
    </w:p>
    <w:p w14:paraId="554222DA" w14:textId="77777777" w:rsidR="00751E3B" w:rsidRDefault="00751E3B" w:rsidP="00751E3B">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{{nombre}}</w:t>
      </w:r>
    </w:p>
    <w:p w14:paraId="653FE121" w14:textId="77777777" w:rsidR="00751E3B" w:rsidRDefault="00751E3B" w:rsidP="00751E3B">
      <w:pPr>
        <w:rPr>
          <w:rFonts w:ascii="Century Gothic" w:eastAsia="Century Gothic" w:hAnsi="Century Gothic" w:cs="Century Gothic"/>
          <w:sz w:val="19"/>
          <w:szCs w:val="19"/>
        </w:rPr>
      </w:pPr>
      <w:r>
        <w:rPr>
          <w:rFonts w:ascii="Century Gothic" w:eastAsia="Century Gothic" w:hAnsi="Century Gothic" w:cs="Century Gothic"/>
          <w:sz w:val="19"/>
          <w:szCs w:val="19"/>
        </w:rPr>
        <w:t>{{cargo}}</w:t>
      </w:r>
    </w:p>
    <w:p w14:paraId="5EACAA52" w14:textId="77777777" w:rsidR="00751E3B" w:rsidRDefault="00751E3B" w:rsidP="00751E3B">
      <w:pPr>
        <w:rPr>
          <w:rFonts w:ascii="Century Gothic" w:eastAsia="Century Gothic" w:hAnsi="Century Gothic" w:cs="Century Gothic"/>
          <w:b/>
          <w:bCs/>
          <w:sz w:val="19"/>
          <w:szCs w:val="19"/>
        </w:rPr>
      </w:pPr>
      <w:r>
        <w:rPr>
          <w:rFonts w:ascii="Century Gothic" w:eastAsia="Century Gothic" w:hAnsi="Century Gothic" w:cs="Century Gothic"/>
          <w:b/>
          <w:bCs/>
          <w:sz w:val="19"/>
          <w:szCs w:val="19"/>
        </w:rPr>
        <w:t>{{compañia}}</w:t>
      </w:r>
    </w:p>
    <w:p w14:paraId="210EE4E2" w14:textId="77777777" w:rsidR="00751E3B" w:rsidRDefault="00751E3B" w:rsidP="00751E3B">
      <w:pPr>
        <w:rPr>
          <w:rFonts w:ascii="Century Gothic" w:eastAsia="Century Gothic" w:hAnsi="Century Gothic" w:cs="Century Gothic"/>
          <w:sz w:val="19"/>
          <w:szCs w:val="19"/>
        </w:rPr>
      </w:pPr>
      <w:r>
        <w:rPr>
          <w:rFonts w:ascii="Century Gothic" w:eastAsia="Century Gothic" w:hAnsi="Century Gothic" w:cs="Century Gothic"/>
          <w:sz w:val="19"/>
          <w:szCs w:val="19"/>
        </w:rPr>
        <w:t>{{correo}}</w:t>
      </w:r>
    </w:p>
    <w:p w14:paraId="536F6474" w14:textId="77777777" w:rsidR="00751E3B" w:rsidRDefault="00751E3B" w:rsidP="00751E3B">
      <w:pPr>
        <w:rPr>
          <w:rFonts w:ascii="Century Gothic" w:eastAsia="Century Gothic" w:hAnsi="Century Gothic" w:cs="Century Gothic"/>
          <w:sz w:val="19"/>
          <w:szCs w:val="19"/>
        </w:rPr>
      </w:pPr>
      <w:r>
        <w:rPr>
          <w:rFonts w:ascii="Century Gothic" w:eastAsia="Century Gothic" w:hAnsi="Century Gothic" w:cs="Century Gothic"/>
          <w:sz w:val="19"/>
          <w:szCs w:val="19"/>
        </w:rPr>
        <w:t>{{telefono}}</w:t>
      </w:r>
    </w:p>
    <w:p w14:paraId="736D9260" w14:textId="77777777" w:rsidR="00751E3B" w:rsidRDefault="00751E3B" w:rsidP="00751E3B">
      <w:pPr>
        <w:spacing w:line="271" w:lineRule="exact"/>
        <w:jc w:val="both"/>
        <w:rPr>
          <w:rFonts w:ascii="Century Gothic" w:eastAsia="Century Gothic" w:hAnsi="Century Gothic" w:cs="Century Gothic"/>
          <w:sz w:val="19"/>
          <w:szCs w:val="19"/>
        </w:rPr>
      </w:pPr>
      <w:r>
        <w:rPr>
          <w:rFonts w:ascii="Century Gothic" w:eastAsia="Century Gothic" w:hAnsi="Century Gothic" w:cs="Century Gothic"/>
          <w:sz w:val="19"/>
          <w:szCs w:val="19"/>
        </w:rPr>
        <w:t>{{ciudad}}, Colombia</w:t>
      </w:r>
    </w:p>
    <w:p w14:paraId="5E6DE635" w14:textId="77777777" w:rsidR="00953BD5" w:rsidRPr="00CA6CC1" w:rsidRDefault="00953BD5" w:rsidP="00953BD5">
      <w:pPr>
        <w:spacing w:line="275" w:lineRule="exact"/>
        <w:jc w:val="both"/>
        <w:rPr>
          <w:rFonts w:ascii="Century Gothic" w:eastAsia="Century Gothic" w:hAnsi="Century Gothic" w:cs="Century Gothic"/>
          <w:sz w:val="19"/>
          <w:szCs w:val="19"/>
        </w:rPr>
      </w:pPr>
    </w:p>
    <w:p w14:paraId="438695C8" w14:textId="77777777" w:rsidR="008845E3" w:rsidRPr="00CA6CC1" w:rsidRDefault="008845E3" w:rsidP="008845E3">
      <w:pPr>
        <w:spacing w:line="275" w:lineRule="exact"/>
        <w:jc w:val="both"/>
        <w:rPr>
          <w:rFonts w:ascii="Century Gothic" w:eastAsia="Century Gothic" w:hAnsi="Century Gothic" w:cs="Century Gothic"/>
          <w:sz w:val="19"/>
          <w:szCs w:val="19"/>
        </w:rPr>
      </w:pPr>
    </w:p>
    <w:p w14:paraId="1D2D0302" w14:textId="77777777" w:rsidR="008845E3" w:rsidRPr="00CA6CC1" w:rsidRDefault="008845E3" w:rsidP="008845E3">
      <w:pPr>
        <w:spacing w:line="275" w:lineRule="exact"/>
        <w:jc w:val="both"/>
        <w:rPr>
          <w:rFonts w:ascii="Century Gothic" w:hAnsi="Century Gothic" w:cs="Arial"/>
          <w:b/>
          <w:color w:val="002060"/>
          <w:sz w:val="19"/>
          <w:szCs w:val="19"/>
          <w:lang w:val="es-MX"/>
        </w:rPr>
      </w:pPr>
      <w:r w:rsidRPr="00CA6CC1">
        <w:rPr>
          <w:rFonts w:ascii="Century Gothic" w:hAnsi="Century Gothic" w:cs="Arial"/>
          <w:b/>
          <w:color w:val="002060"/>
          <w:sz w:val="19"/>
          <w:szCs w:val="19"/>
          <w:lang w:val="es-MX"/>
        </w:rPr>
        <w:t xml:space="preserve">Ref.: </w:t>
      </w:r>
      <w:bookmarkStart w:id="0" w:name="_Hlk194481880"/>
      <w:r w:rsidRPr="00CA6CC1">
        <w:rPr>
          <w:rFonts w:ascii="Century Gothic" w:hAnsi="Century Gothic" w:cs="Arial"/>
          <w:b/>
          <w:color w:val="002060"/>
          <w:sz w:val="19"/>
          <w:szCs w:val="19"/>
          <w:lang w:val="es-MX"/>
        </w:rPr>
        <w:t xml:space="preserve">Zehirut - </w:t>
      </w:r>
      <w:bookmarkStart w:id="1" w:name="_Hlk209102020"/>
      <w:bookmarkEnd w:id="0"/>
      <w:r w:rsidRPr="00CA6CC1">
        <w:rPr>
          <w:rFonts w:ascii="Century Gothic" w:hAnsi="Century Gothic" w:cs="Arial"/>
          <w:b/>
          <w:color w:val="002060"/>
          <w:sz w:val="19"/>
          <w:szCs w:val="19"/>
          <w:lang w:val="es-MX"/>
        </w:rPr>
        <w:t xml:space="preserve">Servicio </w:t>
      </w:r>
      <w:bookmarkEnd w:id="1"/>
      <w:r w:rsidRPr="00CA6CC1">
        <w:rPr>
          <w:rFonts w:ascii="Century Gothic" w:hAnsi="Century Gothic" w:cs="Arial"/>
          <w:b/>
          <w:color w:val="002060"/>
          <w:sz w:val="19"/>
          <w:szCs w:val="19"/>
          <w:lang w:val="es-MX"/>
        </w:rPr>
        <w:t>de Seguridad en Eventos</w:t>
      </w:r>
    </w:p>
    <w:p w14:paraId="62D92609" w14:textId="77777777" w:rsidR="008845E3" w:rsidRPr="00CA6CC1" w:rsidRDefault="008845E3" w:rsidP="008845E3">
      <w:pPr>
        <w:spacing w:line="275" w:lineRule="exact"/>
        <w:jc w:val="both"/>
        <w:rPr>
          <w:rFonts w:ascii="Century Gothic" w:eastAsia="Century Gothic" w:hAnsi="Century Gothic" w:cs="Century Gothic"/>
          <w:sz w:val="19"/>
          <w:szCs w:val="19"/>
        </w:rPr>
      </w:pPr>
    </w:p>
    <w:p w14:paraId="22C83DF5" w14:textId="25491513" w:rsidR="00953BD5" w:rsidRDefault="00953BD5" w:rsidP="008845E3">
      <w:pPr>
        <w:jc w:val="both"/>
        <w:rPr>
          <w:rFonts w:ascii="Century Gothic" w:eastAsia="Century Gothic" w:hAnsi="Century Gothic" w:cs="Century Gothic"/>
          <w:sz w:val="19"/>
          <w:szCs w:val="19"/>
          <w:lang w:val="es-MX"/>
        </w:rPr>
      </w:pPr>
      <w:r w:rsidRPr="00953BD5">
        <w:rPr>
          <w:rFonts w:ascii="Century Gothic" w:eastAsia="Century Gothic" w:hAnsi="Century Gothic" w:cs="Century Gothic"/>
          <w:sz w:val="19"/>
          <w:szCs w:val="19"/>
          <w:lang w:val="es-MX"/>
        </w:rPr>
        <w:t>{{saludo}}</w:t>
      </w:r>
      <w:r w:rsidR="00751E3B">
        <w:rPr>
          <w:rFonts w:ascii="Century Gothic" w:eastAsia="Century Gothic" w:hAnsi="Century Gothic" w:cs="Century Gothic"/>
          <w:sz w:val="19"/>
          <w:szCs w:val="19"/>
          <w:lang w:val="es-MX"/>
        </w:rPr>
        <w:t>,</w:t>
      </w:r>
    </w:p>
    <w:p w14:paraId="7ACD334F" w14:textId="77777777" w:rsidR="00953BD5" w:rsidRDefault="00953BD5" w:rsidP="008845E3">
      <w:pPr>
        <w:jc w:val="both"/>
        <w:rPr>
          <w:rFonts w:ascii="Century Gothic" w:eastAsia="Century Gothic" w:hAnsi="Century Gothic" w:cs="Century Gothic"/>
          <w:sz w:val="19"/>
          <w:szCs w:val="19"/>
          <w:lang w:val="es-MX"/>
        </w:rPr>
      </w:pPr>
    </w:p>
    <w:p w14:paraId="7B6D57C3" w14:textId="76FD9F17" w:rsidR="008845E3" w:rsidRPr="00CA6CC1" w:rsidRDefault="008845E3" w:rsidP="008845E3">
      <w:pPr>
        <w:jc w:val="both"/>
        <w:rPr>
          <w:rFonts w:ascii="Century Gothic" w:hAnsi="Century Gothic" w:cs="Arial"/>
          <w:b/>
          <w:i/>
          <w:iCs/>
          <w:color w:val="002060"/>
          <w:sz w:val="19"/>
          <w:szCs w:val="19"/>
          <w:lang w:val="es-MX"/>
        </w:rPr>
      </w:pPr>
      <w:r w:rsidRPr="00CA6CC1">
        <w:rPr>
          <w:rFonts w:ascii="Century Gothic" w:eastAsia="Century Gothic" w:hAnsi="Century Gothic"/>
          <w:sz w:val="19"/>
          <w:szCs w:val="19"/>
        </w:rPr>
        <w:t xml:space="preserve">De la manera más atenta me permito </w:t>
      </w:r>
      <w:r w:rsidRPr="00CA6CC1">
        <w:rPr>
          <w:rFonts w:ascii="Century Gothic" w:eastAsia="Century Gothic" w:hAnsi="Century Gothic"/>
          <w:color w:val="000000"/>
          <w:sz w:val="19"/>
          <w:szCs w:val="19"/>
        </w:rPr>
        <w:t>presentar a su consideración la propuesta comercial para la prestación de nuestro</w:t>
      </w:r>
      <w:r w:rsidRPr="00CA6CC1">
        <w:rPr>
          <w:rFonts w:ascii="Century Gothic" w:eastAsia="Century Gothic" w:hAnsi="Century Gothic" w:cs="Century Gothic"/>
          <w:b/>
          <w:sz w:val="19"/>
          <w:szCs w:val="19"/>
        </w:rPr>
        <w:t xml:space="preserve"> </w:t>
      </w:r>
      <w:r w:rsidRPr="00CA6CC1">
        <w:rPr>
          <w:rFonts w:ascii="Century Gothic" w:hAnsi="Century Gothic" w:cs="Arial"/>
          <w:b/>
          <w:i/>
          <w:iCs/>
          <w:color w:val="002060"/>
          <w:sz w:val="19"/>
          <w:szCs w:val="19"/>
          <w:lang w:val="es-MX"/>
        </w:rPr>
        <w:t>SERVICIO DE SEGURIDAD EN EVENTOS</w:t>
      </w:r>
      <w:r w:rsidRPr="00CA6CC1">
        <w:rPr>
          <w:rFonts w:ascii="Century Gothic" w:eastAsia="Century Gothic" w:hAnsi="Century Gothic"/>
          <w:color w:val="000000"/>
          <w:sz w:val="19"/>
          <w:szCs w:val="19"/>
        </w:rPr>
        <w:t xml:space="preserve"> acorde a sus necesidades de seguridad. Orgullosamente ponemos a</w:t>
      </w:r>
      <w:r w:rsidRPr="00CA6CC1">
        <w:rPr>
          <w:rFonts w:ascii="Century Gothic" w:eastAsia="Century Gothic" w:hAnsi="Century Gothic"/>
          <w:b/>
          <w:i/>
          <w:color w:val="323E4F"/>
          <w:sz w:val="19"/>
          <w:szCs w:val="19"/>
        </w:rPr>
        <w:t xml:space="preserve"> </w:t>
      </w:r>
      <w:r w:rsidRPr="00CA6CC1">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2CCCBF37" w14:textId="77777777" w:rsidR="008845E3" w:rsidRPr="00CA6CC1" w:rsidRDefault="008845E3" w:rsidP="008845E3">
      <w:pPr>
        <w:spacing w:line="278" w:lineRule="exact"/>
        <w:jc w:val="both"/>
        <w:rPr>
          <w:rFonts w:ascii="Century Gothic" w:hAnsi="Century Gothic"/>
          <w:sz w:val="19"/>
          <w:szCs w:val="19"/>
        </w:rPr>
      </w:pPr>
    </w:p>
    <w:p w14:paraId="45D05FB2" w14:textId="77777777" w:rsidR="008845E3" w:rsidRPr="00CA6CC1" w:rsidRDefault="008845E3" w:rsidP="008845E3">
      <w:pPr>
        <w:pBdr>
          <w:bottom w:val="single" w:sz="6" w:space="1" w:color="auto"/>
        </w:pBdr>
        <w:tabs>
          <w:tab w:val="left" w:pos="630"/>
          <w:tab w:val="left" w:pos="1620"/>
        </w:tabs>
        <w:jc w:val="both"/>
        <w:rPr>
          <w:rFonts w:ascii="Century Gothic" w:hAnsi="Century Gothic" w:cs="Arial"/>
          <w:b/>
          <w:color w:val="002060"/>
          <w:sz w:val="19"/>
          <w:szCs w:val="19"/>
          <w:lang w:val="es-MX"/>
        </w:rPr>
      </w:pPr>
      <w:r w:rsidRPr="00CA6CC1">
        <w:rPr>
          <w:rFonts w:ascii="Century Gothic" w:hAnsi="Century Gothic" w:cs="Arial"/>
          <w:b/>
          <w:color w:val="002060"/>
          <w:sz w:val="19"/>
          <w:szCs w:val="19"/>
          <w:lang w:val="es-MX"/>
        </w:rPr>
        <w:t xml:space="preserve">I. OBJETIVO </w:t>
      </w:r>
    </w:p>
    <w:p w14:paraId="65F40AC6" w14:textId="77777777" w:rsidR="008845E3" w:rsidRPr="00CA6CC1" w:rsidRDefault="008845E3" w:rsidP="008845E3">
      <w:pPr>
        <w:spacing w:line="239" w:lineRule="auto"/>
        <w:jc w:val="both"/>
        <w:rPr>
          <w:rFonts w:ascii="Century Gothic" w:eastAsia="Century Gothic" w:hAnsi="Century Gothic"/>
          <w:sz w:val="19"/>
          <w:szCs w:val="19"/>
        </w:rPr>
      </w:pPr>
    </w:p>
    <w:p w14:paraId="5E4E4956" w14:textId="77777777" w:rsidR="008845E3" w:rsidRPr="00CA6CC1" w:rsidRDefault="008845E3" w:rsidP="008845E3">
      <w:pPr>
        <w:spacing w:line="239" w:lineRule="auto"/>
        <w:jc w:val="both"/>
        <w:rPr>
          <w:rFonts w:ascii="Century Gothic" w:eastAsia="Century Gothic" w:hAnsi="Century Gothic"/>
          <w:sz w:val="19"/>
          <w:szCs w:val="19"/>
        </w:rPr>
      </w:pPr>
      <w:r w:rsidRPr="00CA6CC1">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7C60484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14C2869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PERFIL DEL PERSONAL DE SEGURIDAD </w:t>
      </w:r>
    </w:p>
    <w:p w14:paraId="05B1455E"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De acuerdo con las necesidades y actividad de cada cliente.  Zehirut determina cual perfil debe tener el personal. </w:t>
      </w:r>
    </w:p>
    <w:p w14:paraId="7CBECEB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F0CF25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6EBA8FF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0631905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LEGALIDAD Y SISTEMA DE BIENESTAR </w:t>
      </w:r>
    </w:p>
    <w:p w14:paraId="367BD1B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CA6CC1">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CA6CC1">
        <w:rPr>
          <w:rFonts w:ascii="Century Gothic" w:hAnsi="Century Gothic"/>
          <w:sz w:val="19"/>
          <w:szCs w:val="19"/>
        </w:rPr>
        <w:t xml:space="preserve"> </w:t>
      </w:r>
    </w:p>
    <w:p w14:paraId="47285CF3"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7282B476"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1B51F91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2CCF817"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CAPACITACIÓN EFECTIVA</w:t>
      </w:r>
    </w:p>
    <w:p w14:paraId="7C5647F1"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1512F498"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33E316E"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OPERACIÓN EN AREAS CRÍTICAS </w:t>
      </w:r>
    </w:p>
    <w:p w14:paraId="53FB0401"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t xml:space="preserve">Experiencia en zonas de alto riesgo y apoyo continuo a través de nuestro Centro Atención 24 horas.   </w:t>
      </w:r>
    </w:p>
    <w:p w14:paraId="5FD5794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B9B37C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RESPONSABILIDAD LEGAL Y JUSTICIA SALARIAL</w:t>
      </w:r>
    </w:p>
    <w:p w14:paraId="2CB74E45" w14:textId="77777777" w:rsidR="008845E3"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lastRenderedPageBreak/>
        <w:t>Todo el personal asignado al dispositivo trabaja dentro de los horarios y programaciones permitidas por la Superintendencia de Vigilancia, esto nos permite fidelizar al guarda y garantizar baja rotación en el puesto de trabajo.</w:t>
      </w:r>
    </w:p>
    <w:p w14:paraId="15F1A461" w14:textId="77777777" w:rsidR="00953BD5" w:rsidRPr="00CA6CC1" w:rsidRDefault="00953BD5"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F426E68"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II. ALCANCE</w:t>
      </w:r>
    </w:p>
    <w:p w14:paraId="02924E3F" w14:textId="77777777" w:rsidR="008845E3" w:rsidRPr="00CA6CC1" w:rsidRDefault="008845E3" w:rsidP="008845E3">
      <w:pPr>
        <w:spacing w:line="239" w:lineRule="auto"/>
        <w:jc w:val="both"/>
        <w:rPr>
          <w:rFonts w:ascii="Century Gothic" w:eastAsia="Century Gothic" w:hAnsi="Century Gothic"/>
          <w:sz w:val="19"/>
          <w:szCs w:val="19"/>
        </w:rPr>
      </w:pPr>
    </w:p>
    <w:p w14:paraId="41D07EC9" w14:textId="6A1B198D" w:rsidR="008845E3" w:rsidRPr="00CA6CC1" w:rsidRDefault="008845E3" w:rsidP="008845E3">
      <w:pPr>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 xml:space="preserve">Esta propuesta aplica para la ciudad de </w:t>
      </w:r>
      <w:r w:rsidR="00953BD5" w:rsidRPr="00953BD5">
        <w:rPr>
          <w:rFonts w:ascii="Century Gothic" w:eastAsia="Century Gothic" w:hAnsi="Century Gothic"/>
          <w:sz w:val="19"/>
          <w:szCs w:val="19"/>
          <w:lang w:val="es-CO"/>
        </w:rPr>
        <w:t>{{</w:t>
      </w:r>
      <w:r w:rsidR="00751E3B">
        <w:rPr>
          <w:rFonts w:ascii="Century Gothic" w:eastAsia="Century Gothic" w:hAnsi="Century Gothic"/>
          <w:sz w:val="19"/>
          <w:szCs w:val="19"/>
          <w:lang w:val="es-CO"/>
        </w:rPr>
        <w:t>ciudad</w:t>
      </w:r>
      <w:r w:rsidR="00953BD5" w:rsidRPr="00953BD5">
        <w:rPr>
          <w:rFonts w:ascii="Century Gothic" w:eastAsia="Century Gothic" w:hAnsi="Century Gothic"/>
          <w:sz w:val="19"/>
          <w:szCs w:val="19"/>
          <w:lang w:val="es-CO"/>
        </w:rPr>
        <w:t>}}</w:t>
      </w:r>
      <w:r w:rsidR="00C33A37" w:rsidRPr="00CA6CC1">
        <w:rPr>
          <w:rFonts w:ascii="Century Gothic" w:eastAsia="Century Gothic" w:hAnsi="Century Gothic"/>
          <w:sz w:val="19"/>
          <w:szCs w:val="19"/>
          <w:lang w:val="es-CO"/>
        </w:rPr>
        <w:t>.</w:t>
      </w:r>
    </w:p>
    <w:p w14:paraId="769CABD3" w14:textId="77777777" w:rsidR="008845E3" w:rsidRPr="00CA6CC1" w:rsidRDefault="008845E3" w:rsidP="008845E3">
      <w:pPr>
        <w:jc w:val="both"/>
        <w:rPr>
          <w:rFonts w:ascii="Century Gothic" w:eastAsia="Century Gothic" w:hAnsi="Century Gothic"/>
          <w:b/>
          <w:color w:val="002060"/>
          <w:sz w:val="19"/>
          <w:szCs w:val="19"/>
        </w:rPr>
      </w:pPr>
    </w:p>
    <w:p w14:paraId="7378C771"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III. PROPUESTA TÉCNICA</w:t>
      </w:r>
    </w:p>
    <w:p w14:paraId="7B883BC0" w14:textId="77777777" w:rsidR="008845E3" w:rsidRPr="00CA6CC1" w:rsidRDefault="008845E3" w:rsidP="008845E3">
      <w:pPr>
        <w:spacing w:line="20" w:lineRule="exact"/>
        <w:jc w:val="both"/>
        <w:rPr>
          <w:rFonts w:ascii="Century Gothic" w:hAnsi="Century Gothic"/>
          <w:sz w:val="19"/>
          <w:szCs w:val="19"/>
        </w:rPr>
      </w:pPr>
    </w:p>
    <w:p w14:paraId="34691EC6" w14:textId="77777777" w:rsidR="008845E3" w:rsidRPr="00CA6CC1" w:rsidRDefault="008845E3" w:rsidP="008845E3">
      <w:pPr>
        <w:spacing w:line="0" w:lineRule="atLeast"/>
        <w:jc w:val="both"/>
        <w:rPr>
          <w:rFonts w:ascii="Century Gothic" w:eastAsia="Century Gothic" w:hAnsi="Century Gothic"/>
          <w:sz w:val="19"/>
          <w:szCs w:val="19"/>
        </w:rPr>
      </w:pPr>
    </w:p>
    <w:p w14:paraId="3FCE6CAB" w14:textId="77777777" w:rsidR="008845E3" w:rsidRDefault="008845E3" w:rsidP="008845E3">
      <w:pPr>
        <w:spacing w:line="0" w:lineRule="atLeas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Zehirut ofrece la siguiente opción de propuesta para el servicio de seguridad en eventos requerido:</w:t>
      </w:r>
    </w:p>
    <w:p w14:paraId="1881793A" w14:textId="77777777" w:rsidR="00CA6CC1" w:rsidRPr="00CA6CC1" w:rsidRDefault="00CA6CC1" w:rsidP="008845E3">
      <w:pPr>
        <w:spacing w:line="0" w:lineRule="atLeast"/>
        <w:jc w:val="both"/>
        <w:rPr>
          <w:rFonts w:ascii="Century Gothic" w:eastAsia="Century Gothic" w:hAnsi="Century Gothic"/>
          <w:sz w:val="19"/>
          <w:szCs w:val="19"/>
          <w:lang w:val="es-CO"/>
        </w:rPr>
      </w:pPr>
    </w:p>
    <w:p w14:paraId="6D2BB4AF" w14:textId="77777777" w:rsidR="008845E3" w:rsidRPr="00CA6CC1" w:rsidRDefault="008845E3" w:rsidP="008845E3">
      <w:pPr>
        <w:spacing w:line="0" w:lineRule="atLeast"/>
        <w:jc w:val="both"/>
        <w:rPr>
          <w:rFonts w:ascii="Century Gothic" w:eastAsia="Century Gothic" w:hAnsi="Century Gothic"/>
          <w:b/>
          <w:color w:val="002060"/>
          <w:sz w:val="19"/>
          <w:szCs w:val="19"/>
        </w:rPr>
      </w:pPr>
    </w:p>
    <w:p w14:paraId="40BF923D" w14:textId="517F36CE" w:rsidR="008845E3" w:rsidRDefault="00190121"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noProof/>
          <w:sz w:val="19"/>
          <w:szCs w:val="19"/>
        </w:rPr>
        <w:drawing>
          <wp:inline distT="0" distB="0" distL="0" distR="0" wp14:anchorId="4F06EE50" wp14:editId="6889035B">
            <wp:extent cx="6115050" cy="1743075"/>
            <wp:effectExtent l="0" t="0" r="0" b="9525"/>
            <wp:docPr id="77949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1743075"/>
                    </a:xfrm>
                    <a:prstGeom prst="rect">
                      <a:avLst/>
                    </a:prstGeom>
                    <a:noFill/>
                    <a:ln>
                      <a:noFill/>
                    </a:ln>
                  </pic:spPr>
                </pic:pic>
              </a:graphicData>
            </a:graphic>
          </wp:inline>
        </w:drawing>
      </w:r>
    </w:p>
    <w:p w14:paraId="3D203A7A" w14:textId="77777777" w:rsidR="00CA6CC1" w:rsidRPr="00CA6CC1" w:rsidRDefault="00CA6CC1" w:rsidP="008845E3">
      <w:pPr>
        <w:pBdr>
          <w:bottom w:val="single" w:sz="4" w:space="1" w:color="auto"/>
        </w:pBdr>
        <w:spacing w:line="0" w:lineRule="atLeast"/>
        <w:jc w:val="both"/>
        <w:rPr>
          <w:rFonts w:ascii="Century Gothic" w:eastAsia="Century Gothic" w:hAnsi="Century Gothic"/>
          <w:b/>
          <w:color w:val="002060"/>
          <w:sz w:val="19"/>
          <w:szCs w:val="19"/>
        </w:rPr>
      </w:pPr>
    </w:p>
    <w:p w14:paraId="105A00F6"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p>
    <w:p w14:paraId="67E385D4"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IV. NOTAS GENERALES</w:t>
      </w:r>
    </w:p>
    <w:p w14:paraId="1E91F327" w14:textId="77777777" w:rsidR="008845E3" w:rsidRPr="00CA6CC1" w:rsidRDefault="008845E3" w:rsidP="008845E3">
      <w:pPr>
        <w:spacing w:line="0" w:lineRule="atLeast"/>
        <w:jc w:val="both"/>
        <w:rPr>
          <w:rFonts w:ascii="Century Gothic" w:hAnsi="Century Gothic"/>
          <w:b/>
          <w:i/>
          <w:sz w:val="19"/>
          <w:szCs w:val="19"/>
        </w:rPr>
      </w:pPr>
    </w:p>
    <w:p w14:paraId="6029F08A"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1: </w:t>
      </w:r>
      <w:r w:rsidRPr="00CA6CC1">
        <w:rPr>
          <w:rFonts w:ascii="Century Gothic" w:hAnsi="Century Gothic"/>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r w:rsidRPr="00CA6CC1">
        <w:rPr>
          <w:rFonts w:ascii="Century Gothic" w:hAnsi="Century Gothic"/>
          <w:b/>
          <w:bCs/>
          <w:sz w:val="19"/>
          <w:szCs w:val="19"/>
          <w:lang w:val="es-CO"/>
        </w:rPr>
        <w:t xml:space="preserve"> </w:t>
      </w:r>
    </w:p>
    <w:p w14:paraId="43FDC203" w14:textId="77777777" w:rsidR="008845E3" w:rsidRPr="00CA6CC1" w:rsidRDefault="008845E3" w:rsidP="008845E3">
      <w:pPr>
        <w:spacing w:line="0" w:lineRule="atLeast"/>
        <w:jc w:val="both"/>
        <w:rPr>
          <w:rFonts w:ascii="Century Gothic" w:hAnsi="Century Gothic"/>
          <w:b/>
          <w:bCs/>
          <w:sz w:val="19"/>
          <w:szCs w:val="19"/>
          <w:lang w:val="es-CO"/>
        </w:rPr>
      </w:pPr>
    </w:p>
    <w:p w14:paraId="7908CBCC"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2: </w:t>
      </w:r>
      <w:r w:rsidRPr="00CA6CC1">
        <w:rPr>
          <w:rFonts w:ascii="Century Gothic" w:hAnsi="Century Gothic"/>
          <w:sz w:val="19"/>
          <w:szCs w:val="19"/>
          <w:lang w:val="es-CO"/>
        </w:rPr>
        <w:t>A partir del 1 de julio de 2026, se reconocerá un recargo del noventa por ciento (90%) sobre el valor de la hora ordinaria para el trabajo desarrollado durante días de descanso obligatorio o días festivos, lo cual generará un incremento en la tarifa del servicio prestado bajo dichas condiciones.</w:t>
      </w:r>
      <w:r w:rsidRPr="00CA6CC1">
        <w:rPr>
          <w:rFonts w:ascii="Century Gothic" w:hAnsi="Century Gothic"/>
          <w:b/>
          <w:bCs/>
          <w:sz w:val="19"/>
          <w:szCs w:val="19"/>
          <w:lang w:val="es-CO"/>
        </w:rPr>
        <w:t xml:space="preserve"> </w:t>
      </w:r>
    </w:p>
    <w:p w14:paraId="617F41BA" w14:textId="77777777" w:rsidR="008845E3" w:rsidRPr="00CA6CC1" w:rsidRDefault="008845E3" w:rsidP="008845E3">
      <w:pPr>
        <w:spacing w:line="0" w:lineRule="atLeast"/>
        <w:jc w:val="both"/>
        <w:rPr>
          <w:rFonts w:ascii="Century Gothic" w:hAnsi="Century Gothic"/>
          <w:b/>
          <w:bCs/>
          <w:sz w:val="19"/>
          <w:szCs w:val="19"/>
          <w:lang w:val="es-CO"/>
        </w:rPr>
      </w:pPr>
    </w:p>
    <w:p w14:paraId="6A0956B5"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3: </w:t>
      </w:r>
      <w:r w:rsidRPr="00CA6CC1">
        <w:rPr>
          <w:rFonts w:ascii="Century Gothic" w:hAnsi="Century Gothic"/>
          <w:sz w:val="19"/>
          <w:szCs w:val="19"/>
          <w:lang w:val="es-CO"/>
        </w:rPr>
        <w:t>En cumplimiento de la Ley 2101 de 2021, la reducción gradual de la jornada laboral semanal de 48 a 42 horas culmina el 15 de julio de 2026. Esta reducción final de dos (2) horas semanales implica un incremento en la tarifa del servicio a partir de dicha fecha.</w:t>
      </w:r>
      <w:r w:rsidRPr="00CA6CC1">
        <w:rPr>
          <w:rFonts w:ascii="Century Gothic" w:hAnsi="Century Gothic"/>
          <w:b/>
          <w:bCs/>
          <w:sz w:val="19"/>
          <w:szCs w:val="19"/>
          <w:lang w:val="es-CO"/>
        </w:rPr>
        <w:t xml:space="preserve"> </w:t>
      </w:r>
    </w:p>
    <w:p w14:paraId="03504B4E" w14:textId="77777777" w:rsidR="008845E3" w:rsidRPr="00CA6CC1" w:rsidRDefault="008845E3" w:rsidP="008845E3">
      <w:pPr>
        <w:spacing w:line="0" w:lineRule="atLeast"/>
        <w:jc w:val="both"/>
        <w:rPr>
          <w:rFonts w:ascii="Century Gothic" w:hAnsi="Century Gothic"/>
          <w:b/>
          <w:bCs/>
          <w:sz w:val="19"/>
          <w:szCs w:val="19"/>
          <w:lang w:val="es-CO"/>
        </w:rPr>
      </w:pPr>
    </w:p>
    <w:p w14:paraId="3A6591E1" w14:textId="77777777" w:rsidR="008845E3" w:rsidRPr="00CA6CC1" w:rsidRDefault="008845E3" w:rsidP="008845E3">
      <w:pPr>
        <w:spacing w:line="0" w:lineRule="atLeast"/>
        <w:jc w:val="both"/>
        <w:rPr>
          <w:rFonts w:ascii="Century Gothic" w:hAnsi="Century Gothic"/>
          <w:sz w:val="19"/>
          <w:szCs w:val="19"/>
          <w:lang w:val="es-CO"/>
        </w:rPr>
      </w:pPr>
      <w:r w:rsidRPr="00CA6CC1">
        <w:rPr>
          <w:rFonts w:ascii="Century Gothic" w:hAnsi="Century Gothic"/>
          <w:b/>
          <w:bCs/>
          <w:sz w:val="19"/>
          <w:szCs w:val="19"/>
          <w:lang w:val="es-CO"/>
        </w:rPr>
        <w:t>Nota 4:</w:t>
      </w:r>
      <w:r w:rsidRPr="00CA6CC1">
        <w:rPr>
          <w:rFonts w:ascii="Century Gothic" w:hAnsi="Century Gothic"/>
          <w:sz w:val="19"/>
          <w:szCs w:val="19"/>
          <w:lang w:val="es-CO"/>
        </w:rPr>
        <w:t xml:space="preserve"> El IVA se calcula sobre el componente de Administración, Imprevistos y Utilidad (AIU), correspondiente al diez por ciento (10%) del valor total facturado.</w:t>
      </w:r>
    </w:p>
    <w:p w14:paraId="659A3476" w14:textId="77777777" w:rsidR="008845E3" w:rsidRPr="00CA6CC1" w:rsidRDefault="008845E3" w:rsidP="008845E3">
      <w:pPr>
        <w:spacing w:line="0" w:lineRule="atLeast"/>
        <w:jc w:val="both"/>
        <w:rPr>
          <w:rFonts w:ascii="Century Gothic" w:hAnsi="Century Gothic"/>
          <w:sz w:val="19"/>
          <w:szCs w:val="19"/>
          <w:lang w:val="es-CO"/>
        </w:rPr>
      </w:pPr>
    </w:p>
    <w:p w14:paraId="67DB8DE6" w14:textId="77777777" w:rsidR="008845E3" w:rsidRPr="00CA6CC1" w:rsidRDefault="008845E3" w:rsidP="008845E3">
      <w:pPr>
        <w:spacing w:line="0" w:lineRule="atLeast"/>
        <w:jc w:val="both"/>
        <w:rPr>
          <w:rFonts w:ascii="Century Gothic" w:hAnsi="Century Gothic"/>
          <w:bCs/>
          <w:sz w:val="19"/>
          <w:szCs w:val="19"/>
          <w:lang w:val="es-CO"/>
        </w:rPr>
      </w:pPr>
      <w:r w:rsidRPr="00CA6CC1">
        <w:rPr>
          <w:rFonts w:ascii="Century Gothic" w:hAnsi="Century Gothic"/>
          <w:b/>
          <w:bCs/>
          <w:sz w:val="19"/>
          <w:szCs w:val="19"/>
          <w:lang w:val="es-CO"/>
        </w:rPr>
        <w:t>Nota 5:</w:t>
      </w:r>
      <w:r w:rsidRPr="00CA6CC1">
        <w:rPr>
          <w:rFonts w:ascii="Century Gothic" w:hAnsi="Century Gothic"/>
          <w:b/>
          <w:sz w:val="19"/>
          <w:szCs w:val="19"/>
          <w:lang w:val="es-CO"/>
        </w:rPr>
        <w:t xml:space="preserve"> </w:t>
      </w:r>
      <w:r w:rsidRPr="00CA6CC1">
        <w:rPr>
          <w:rFonts w:ascii="Century Gothic" w:hAnsi="Century Gothic"/>
          <w:bCs/>
          <w:sz w:val="19"/>
          <w:szCs w:val="19"/>
          <w:lang w:val="es-CO"/>
        </w:rPr>
        <w:t>El servicio anteriormente descrito contempla vestuario formal del personal.</w:t>
      </w:r>
    </w:p>
    <w:p w14:paraId="6CDF9422" w14:textId="77777777" w:rsidR="008845E3" w:rsidRPr="00CA6CC1" w:rsidRDefault="008845E3" w:rsidP="008845E3">
      <w:pPr>
        <w:spacing w:line="0" w:lineRule="atLeast"/>
        <w:jc w:val="both"/>
        <w:rPr>
          <w:rFonts w:ascii="Century Gothic" w:hAnsi="Century Gothic"/>
          <w:bCs/>
          <w:sz w:val="19"/>
          <w:szCs w:val="19"/>
          <w:lang w:val="es-CO"/>
        </w:rPr>
      </w:pPr>
    </w:p>
    <w:p w14:paraId="5842C58D"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 METODOLOGÍA</w:t>
      </w:r>
    </w:p>
    <w:p w14:paraId="14A18CF7"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14A991EF" w14:textId="77777777" w:rsidR="008845E3" w:rsidRPr="00CA6CC1" w:rsidRDefault="008845E3" w:rsidP="008845E3">
      <w:pPr>
        <w:spacing w:line="253" w:lineRule="auto"/>
        <w:jc w:val="both"/>
        <w:rPr>
          <w:rFonts w:ascii="Century Gothic" w:eastAsia="Century Gothic" w:hAnsi="Century Gothic"/>
          <w:sz w:val="19"/>
          <w:szCs w:val="19"/>
        </w:rPr>
      </w:pPr>
    </w:p>
    <w:p w14:paraId="48504C20" w14:textId="77777777" w:rsidR="008845E3" w:rsidRPr="00CA6CC1" w:rsidRDefault="008845E3" w:rsidP="008845E3">
      <w:pPr>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Todo el equipo de seguridad requerido para prestar el servicio </w:t>
      </w:r>
      <w:r w:rsidRPr="00CA6CC1">
        <w:rPr>
          <w:rFonts w:ascii="Century Gothic" w:eastAsia="Century Gothic" w:hAnsi="Century Gothic"/>
          <w:b/>
          <w:i/>
          <w:sz w:val="19"/>
          <w:szCs w:val="19"/>
        </w:rPr>
        <w:t>aprueba un proceso de</w:t>
      </w:r>
      <w:r w:rsidRPr="00CA6CC1">
        <w:rPr>
          <w:rFonts w:ascii="Century Gothic" w:eastAsia="Century Gothic" w:hAnsi="Century Gothic"/>
          <w:sz w:val="19"/>
          <w:szCs w:val="19"/>
        </w:rPr>
        <w:t xml:space="preserve"> </w:t>
      </w:r>
      <w:r w:rsidRPr="00CA6CC1">
        <w:rPr>
          <w:rFonts w:ascii="Century Gothic" w:eastAsia="Century Gothic" w:hAnsi="Century Gothic"/>
          <w:b/>
          <w:i/>
          <w:sz w:val="19"/>
          <w:szCs w:val="19"/>
        </w:rPr>
        <w:t xml:space="preserve">selección riguroso </w:t>
      </w:r>
      <w:r w:rsidRPr="00CA6CC1">
        <w:rPr>
          <w:rFonts w:ascii="Century Gothic" w:eastAsia="Century Gothic" w:hAnsi="Century Gothic"/>
          <w:sz w:val="19"/>
          <w:szCs w:val="19"/>
        </w:rPr>
        <w:t>que permite medir su confiabilidad y capacidad a través de entrevistas,</w:t>
      </w:r>
      <w:r w:rsidRPr="00CA6CC1">
        <w:rPr>
          <w:rFonts w:ascii="Century Gothic" w:eastAsia="Century Gothic" w:hAnsi="Century Gothic"/>
          <w:b/>
          <w:i/>
          <w:sz w:val="19"/>
          <w:szCs w:val="19"/>
        </w:rPr>
        <w:t xml:space="preserve"> </w:t>
      </w:r>
      <w:r w:rsidRPr="00CA6CC1">
        <w:rPr>
          <w:rFonts w:ascii="Century Gothic" w:eastAsia="Century Gothic" w:hAnsi="Century Gothic"/>
          <w:sz w:val="19"/>
          <w:szCs w:val="19"/>
        </w:rPr>
        <w:t>pruebas psicotécnicas, exámenes psicométricos para porte de armas donde se realizan pruebas de visiometría, audiometría, pruebas de psicología y coordinación motriz.</w:t>
      </w:r>
    </w:p>
    <w:p w14:paraId="4B853A58" w14:textId="77777777" w:rsidR="008845E3" w:rsidRPr="00CA6CC1" w:rsidRDefault="008845E3" w:rsidP="008845E3">
      <w:pPr>
        <w:spacing w:line="253" w:lineRule="auto"/>
        <w:jc w:val="both"/>
        <w:rPr>
          <w:rFonts w:ascii="Century Gothic" w:eastAsia="Century Gothic" w:hAnsi="Century Gothic"/>
          <w:sz w:val="19"/>
          <w:szCs w:val="19"/>
        </w:rPr>
      </w:pPr>
    </w:p>
    <w:p w14:paraId="511C3030" w14:textId="77777777" w:rsidR="008845E3" w:rsidRPr="00CA6CC1" w:rsidRDefault="008845E3" w:rsidP="008845E3">
      <w:pPr>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lastRenderedPageBreak/>
        <w:t>Zehirut garantiza una valoración de las competencias que los escoltas deben tener para poder desempeñarse cabalmente, al igual que las exigidas para cualquier colaborador de nuestro cliente.</w:t>
      </w:r>
    </w:p>
    <w:p w14:paraId="417182B2" w14:textId="77777777" w:rsidR="008845E3" w:rsidRPr="00CA6CC1" w:rsidRDefault="008845E3" w:rsidP="008845E3">
      <w:pPr>
        <w:spacing w:line="253" w:lineRule="auto"/>
        <w:jc w:val="both"/>
        <w:rPr>
          <w:rFonts w:ascii="Century Gothic" w:eastAsia="Century Gothic" w:hAnsi="Century Gothic"/>
          <w:sz w:val="19"/>
          <w:szCs w:val="19"/>
        </w:rPr>
      </w:pPr>
    </w:p>
    <w:p w14:paraId="0225B5CD" w14:textId="187022C7" w:rsidR="008845E3" w:rsidRPr="00CA6CC1" w:rsidRDefault="008845E3" w:rsidP="008845E3">
      <w:pPr>
        <w:spacing w:line="236" w:lineRule="auto"/>
        <w:jc w:val="both"/>
        <w:rPr>
          <w:rFonts w:ascii="Century Gothic" w:eastAsia="Century Gothic" w:hAnsi="Century Gothic"/>
          <w:sz w:val="19"/>
          <w:szCs w:val="19"/>
        </w:rPr>
      </w:pPr>
      <w:r w:rsidRPr="00CA6CC1">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7BBC200F"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 EQUIPO DE TRABAJO</w:t>
      </w:r>
    </w:p>
    <w:p w14:paraId="7B26CE31" w14:textId="77777777" w:rsidR="008845E3" w:rsidRPr="00CA6CC1" w:rsidRDefault="008845E3" w:rsidP="008845E3">
      <w:pPr>
        <w:spacing w:line="20" w:lineRule="exact"/>
        <w:jc w:val="both"/>
        <w:rPr>
          <w:rFonts w:ascii="Century Gothic" w:hAnsi="Century Gothic"/>
          <w:sz w:val="19"/>
          <w:szCs w:val="19"/>
        </w:rPr>
      </w:pPr>
    </w:p>
    <w:p w14:paraId="1AC1308E" w14:textId="77777777" w:rsidR="008845E3" w:rsidRPr="00CA6CC1" w:rsidRDefault="008845E3" w:rsidP="008845E3">
      <w:pPr>
        <w:spacing w:line="238" w:lineRule="auto"/>
        <w:jc w:val="both"/>
        <w:rPr>
          <w:rFonts w:ascii="Century Gothic" w:eastAsia="Century Gothic" w:hAnsi="Century Gothic"/>
          <w:sz w:val="19"/>
          <w:szCs w:val="19"/>
        </w:rPr>
      </w:pPr>
    </w:p>
    <w:p w14:paraId="007069B8" w14:textId="77777777" w:rsidR="008845E3"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Todos nuestros servicios cuentan con el apoyo de un Gerente de Operaciones, quienes atenderán de forma oportuna los requerimientos del cliente.</w:t>
      </w:r>
    </w:p>
    <w:p w14:paraId="724E863A" w14:textId="77777777" w:rsidR="00CA6CC1" w:rsidRPr="00CA6CC1" w:rsidRDefault="00CA6CC1" w:rsidP="008845E3">
      <w:pPr>
        <w:spacing w:line="238" w:lineRule="auto"/>
        <w:jc w:val="both"/>
        <w:rPr>
          <w:rFonts w:ascii="Century Gothic" w:eastAsia="Century Gothic" w:hAnsi="Century Gothic"/>
          <w:sz w:val="19"/>
          <w:szCs w:val="19"/>
        </w:rPr>
      </w:pPr>
    </w:p>
    <w:p w14:paraId="739458CF"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VII. ENTREGABLES</w:t>
      </w:r>
    </w:p>
    <w:p w14:paraId="1D1FFA68"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6ED63AE0"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p>
    <w:p w14:paraId="2B9D8E13"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Esta propuesta contempla la entrega de un personal idóneo, confiable y competente para la prestación del servicio. </w:t>
      </w:r>
    </w:p>
    <w:p w14:paraId="56603B8E"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p>
    <w:p w14:paraId="44D98975"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VIII. TIEMPO DE ENTREGA</w:t>
      </w:r>
    </w:p>
    <w:p w14:paraId="687B234B" w14:textId="77777777" w:rsidR="008845E3" w:rsidRPr="00CA6CC1" w:rsidRDefault="008845E3" w:rsidP="008845E3">
      <w:pPr>
        <w:spacing w:line="20" w:lineRule="exact"/>
        <w:jc w:val="both"/>
        <w:rPr>
          <w:rFonts w:ascii="Century Gothic" w:hAnsi="Century Gothic"/>
          <w:sz w:val="19"/>
          <w:szCs w:val="19"/>
        </w:rPr>
      </w:pPr>
    </w:p>
    <w:p w14:paraId="5705F3A0" w14:textId="77777777" w:rsidR="008845E3" w:rsidRPr="00CA6CC1" w:rsidRDefault="008845E3" w:rsidP="008845E3">
      <w:pPr>
        <w:spacing w:line="238" w:lineRule="auto"/>
        <w:jc w:val="both"/>
        <w:rPr>
          <w:rFonts w:ascii="Century Gothic" w:eastAsia="Century Gothic" w:hAnsi="Century Gothic"/>
          <w:sz w:val="19"/>
          <w:szCs w:val="19"/>
        </w:rPr>
      </w:pPr>
    </w:p>
    <w:p w14:paraId="1A6012E0"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2C0D55E" w14:textId="77777777" w:rsidR="008845E3" w:rsidRPr="00CA6CC1" w:rsidRDefault="008845E3" w:rsidP="008845E3">
      <w:pPr>
        <w:spacing w:line="238" w:lineRule="auto"/>
        <w:jc w:val="both"/>
        <w:rPr>
          <w:rFonts w:ascii="Century Gothic" w:eastAsia="Century Gothic" w:hAnsi="Century Gothic"/>
          <w:sz w:val="19"/>
          <w:szCs w:val="19"/>
        </w:rPr>
      </w:pPr>
    </w:p>
    <w:p w14:paraId="6AC6679D" w14:textId="77777777" w:rsidR="008845E3" w:rsidRPr="00CA6CC1" w:rsidRDefault="008845E3" w:rsidP="008845E3">
      <w:pPr>
        <w:pBdr>
          <w:bottom w:val="single" w:sz="4" w:space="1" w:color="auto"/>
        </w:pBdr>
        <w:spacing w:line="238" w:lineRule="auto"/>
        <w:jc w:val="both"/>
        <w:rPr>
          <w:rFonts w:ascii="Century Gothic" w:eastAsia="Century Gothic" w:hAnsi="Century Gothic"/>
          <w:sz w:val="19"/>
          <w:szCs w:val="19"/>
        </w:rPr>
      </w:pPr>
      <w:r w:rsidRPr="00CA6CC1">
        <w:rPr>
          <w:rFonts w:ascii="Century Gothic" w:eastAsia="Century Gothic" w:hAnsi="Century Gothic"/>
          <w:b/>
          <w:color w:val="002060"/>
          <w:sz w:val="19"/>
          <w:szCs w:val="19"/>
        </w:rPr>
        <w:t>IX. REQUERIMIENTOS AL CLIENTE</w:t>
      </w:r>
    </w:p>
    <w:p w14:paraId="5881E499" w14:textId="77777777" w:rsidR="008845E3" w:rsidRPr="00CA6CC1" w:rsidRDefault="008845E3" w:rsidP="008845E3">
      <w:pPr>
        <w:spacing w:line="20" w:lineRule="exact"/>
        <w:jc w:val="both"/>
        <w:rPr>
          <w:rFonts w:ascii="Century Gothic" w:hAnsi="Century Gothic"/>
          <w:sz w:val="19"/>
          <w:szCs w:val="19"/>
        </w:rPr>
      </w:pPr>
    </w:p>
    <w:p w14:paraId="0A2BB773" w14:textId="77777777" w:rsidR="008845E3" w:rsidRPr="00CA6CC1" w:rsidRDefault="008845E3" w:rsidP="008845E3">
      <w:pPr>
        <w:spacing w:line="0" w:lineRule="atLeast"/>
        <w:jc w:val="both"/>
        <w:rPr>
          <w:rFonts w:ascii="Century Gothic" w:eastAsia="Century Gothic" w:hAnsi="Century Gothic"/>
          <w:sz w:val="19"/>
          <w:szCs w:val="19"/>
        </w:rPr>
      </w:pPr>
    </w:p>
    <w:p w14:paraId="4A295F8A" w14:textId="77777777" w:rsidR="008845E3" w:rsidRPr="00CA6CC1" w:rsidRDefault="008845E3" w:rsidP="008845E3">
      <w:pPr>
        <w:spacing w:line="0" w:lineRule="atLeast"/>
        <w:jc w:val="both"/>
        <w:rPr>
          <w:rFonts w:ascii="Century Gothic" w:eastAsia="Century Gothic" w:hAnsi="Century Gothic"/>
          <w:sz w:val="19"/>
          <w:szCs w:val="19"/>
        </w:rPr>
      </w:pPr>
      <w:r w:rsidRPr="00CA6CC1">
        <w:rPr>
          <w:rFonts w:ascii="Century Gothic" w:eastAsia="Century Gothic" w:hAnsi="Century Gothic"/>
          <w:sz w:val="19"/>
          <w:szCs w:val="19"/>
        </w:rPr>
        <w:t>Para la ejecución del proyecto es necesario que el cliente suministre y garantice:</w:t>
      </w:r>
    </w:p>
    <w:p w14:paraId="304303C8" w14:textId="77777777" w:rsidR="008845E3" w:rsidRPr="00CA6CC1" w:rsidRDefault="008845E3" w:rsidP="008845E3">
      <w:pPr>
        <w:spacing w:line="0" w:lineRule="atLeast"/>
        <w:jc w:val="both"/>
        <w:rPr>
          <w:rFonts w:ascii="Century Gothic" w:eastAsia="Century Gothic" w:hAnsi="Century Gothic"/>
          <w:sz w:val="19"/>
          <w:szCs w:val="19"/>
        </w:rPr>
      </w:pPr>
    </w:p>
    <w:p w14:paraId="15F4D08C"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Prestar todo el apoyo necesario para el normal desarrollo de esta propuesta.</w:t>
      </w:r>
    </w:p>
    <w:p w14:paraId="6BF149DF" w14:textId="77777777" w:rsidR="008845E3" w:rsidRPr="00CA6CC1" w:rsidRDefault="008845E3" w:rsidP="008845E3">
      <w:pPr>
        <w:spacing w:line="8" w:lineRule="exact"/>
        <w:ind w:left="426" w:hanging="426"/>
        <w:jc w:val="both"/>
        <w:rPr>
          <w:rFonts w:ascii="Century Gothic" w:eastAsia="Century Gothic" w:hAnsi="Century Gothic"/>
          <w:sz w:val="19"/>
          <w:szCs w:val="19"/>
        </w:rPr>
      </w:pPr>
    </w:p>
    <w:p w14:paraId="22ABE700" w14:textId="77777777" w:rsidR="008845E3" w:rsidRPr="00CA6CC1" w:rsidRDefault="008845E3" w:rsidP="008845E3">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Facilitar acceso a la información que sea necesaria, de manera oportuna, para la debida ejecución del objeto de la propuesta.</w:t>
      </w:r>
    </w:p>
    <w:p w14:paraId="37C9AF8F" w14:textId="77777777" w:rsidR="008845E3" w:rsidRPr="00CA6CC1" w:rsidRDefault="008845E3" w:rsidP="008845E3">
      <w:pPr>
        <w:spacing w:line="1" w:lineRule="exact"/>
        <w:ind w:left="426" w:hanging="426"/>
        <w:jc w:val="both"/>
        <w:rPr>
          <w:rFonts w:ascii="Century Gothic" w:eastAsia="Century Gothic" w:hAnsi="Century Gothic"/>
          <w:sz w:val="19"/>
          <w:szCs w:val="19"/>
        </w:rPr>
      </w:pPr>
    </w:p>
    <w:p w14:paraId="4F60E281"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Firmar los formatos establecidos por Zehirut para el cumplimiento de los sistemas de gestión.</w:t>
      </w:r>
    </w:p>
    <w:p w14:paraId="52DE5BBC"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Pagar al proveedor el valor de la inversión, de acuerdo a las condiciones estipuladas.</w:t>
      </w:r>
    </w:p>
    <w:p w14:paraId="37721237" w14:textId="77777777" w:rsidR="008845E3" w:rsidRPr="00CA6CC1" w:rsidRDefault="008845E3" w:rsidP="008845E3">
      <w:pPr>
        <w:tabs>
          <w:tab w:val="left" w:pos="480"/>
        </w:tabs>
        <w:spacing w:line="238" w:lineRule="auto"/>
        <w:jc w:val="both"/>
        <w:rPr>
          <w:rFonts w:ascii="Century Gothic" w:eastAsia="Century Gothic" w:hAnsi="Century Gothic"/>
          <w:sz w:val="19"/>
          <w:szCs w:val="19"/>
        </w:rPr>
      </w:pPr>
    </w:p>
    <w:p w14:paraId="2E31966F"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 EXCLUSIONES</w:t>
      </w:r>
    </w:p>
    <w:p w14:paraId="3F64DA9E" w14:textId="77777777" w:rsidR="008845E3" w:rsidRPr="00CA6CC1" w:rsidRDefault="008845E3" w:rsidP="008845E3">
      <w:pPr>
        <w:spacing w:line="20" w:lineRule="exact"/>
        <w:jc w:val="both"/>
        <w:rPr>
          <w:rFonts w:ascii="Century Gothic" w:hAnsi="Century Gothic"/>
          <w:sz w:val="19"/>
          <w:szCs w:val="19"/>
        </w:rPr>
      </w:pPr>
    </w:p>
    <w:p w14:paraId="1B23C561" w14:textId="77777777" w:rsidR="008845E3" w:rsidRPr="00CA6CC1" w:rsidRDefault="008845E3" w:rsidP="008845E3">
      <w:pPr>
        <w:spacing w:line="0" w:lineRule="atLeast"/>
        <w:jc w:val="both"/>
        <w:rPr>
          <w:rFonts w:ascii="Century Gothic" w:eastAsia="Century Gothic" w:hAnsi="Century Gothic"/>
          <w:sz w:val="19"/>
          <w:szCs w:val="19"/>
        </w:rPr>
      </w:pPr>
    </w:p>
    <w:p w14:paraId="4657D5E2" w14:textId="77777777" w:rsidR="008845E3" w:rsidRPr="00CA6CC1" w:rsidRDefault="008845E3" w:rsidP="008845E3">
      <w:pPr>
        <w:spacing w:line="272" w:lineRule="exac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No aplica.</w:t>
      </w:r>
    </w:p>
    <w:p w14:paraId="32B5090F" w14:textId="77777777" w:rsidR="008845E3" w:rsidRPr="00CA6CC1" w:rsidRDefault="008845E3" w:rsidP="008845E3">
      <w:pPr>
        <w:spacing w:line="272" w:lineRule="exact"/>
        <w:jc w:val="both"/>
        <w:rPr>
          <w:rFonts w:ascii="Century Gothic" w:eastAsia="Century Gothic" w:hAnsi="Century Gothic"/>
          <w:sz w:val="19"/>
          <w:szCs w:val="19"/>
          <w:lang w:val="es-CO"/>
        </w:rPr>
      </w:pPr>
    </w:p>
    <w:p w14:paraId="662942A3"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XI. CONDICIONES COMERCIALES</w:t>
      </w:r>
    </w:p>
    <w:p w14:paraId="57EE5E46"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6EA39551" w14:textId="77777777" w:rsidR="008845E3" w:rsidRPr="00CA6CC1" w:rsidRDefault="008845E3" w:rsidP="008845E3">
      <w:pPr>
        <w:spacing w:line="0" w:lineRule="atLeast"/>
        <w:jc w:val="both"/>
        <w:rPr>
          <w:rFonts w:ascii="Century Gothic" w:eastAsia="Century Gothic" w:hAnsi="Century Gothic"/>
          <w:color w:val="002060"/>
          <w:sz w:val="19"/>
          <w:szCs w:val="19"/>
        </w:rPr>
      </w:pPr>
    </w:p>
    <w:p w14:paraId="14A4483A"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Forma de pago</w:t>
      </w:r>
    </w:p>
    <w:p w14:paraId="7D73A006" w14:textId="77777777" w:rsidR="008845E3" w:rsidRPr="00CA6CC1" w:rsidRDefault="008845E3" w:rsidP="008845E3">
      <w:pPr>
        <w:spacing w:line="5" w:lineRule="exact"/>
        <w:jc w:val="both"/>
        <w:rPr>
          <w:rFonts w:ascii="Century Gothic" w:hAnsi="Century Gothic"/>
          <w:sz w:val="19"/>
          <w:szCs w:val="19"/>
        </w:rPr>
      </w:pPr>
    </w:p>
    <w:p w14:paraId="57CF06E8"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50% Anticipo mínimo cinco días antes de prestar el servicio</w:t>
      </w:r>
    </w:p>
    <w:p w14:paraId="3C48CE85"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50% restante el día que culmina el servicio.</w:t>
      </w:r>
    </w:p>
    <w:p w14:paraId="50278ECB" w14:textId="77777777" w:rsidR="008845E3" w:rsidRPr="00CA6CC1" w:rsidRDefault="008845E3" w:rsidP="008845E3">
      <w:pPr>
        <w:spacing w:line="238" w:lineRule="auto"/>
        <w:jc w:val="both"/>
        <w:rPr>
          <w:rFonts w:ascii="Century Gothic" w:eastAsia="Century Gothic" w:hAnsi="Century Gothic"/>
          <w:sz w:val="14"/>
          <w:szCs w:val="14"/>
        </w:rPr>
      </w:pPr>
    </w:p>
    <w:p w14:paraId="189DF0B8"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Atención PQR</w:t>
      </w:r>
    </w:p>
    <w:p w14:paraId="7E2876B1" w14:textId="77777777" w:rsidR="008845E3" w:rsidRPr="00CA6CC1" w:rsidRDefault="008845E3" w:rsidP="008845E3">
      <w:pPr>
        <w:spacing w:line="8" w:lineRule="exact"/>
        <w:jc w:val="both"/>
        <w:rPr>
          <w:rFonts w:ascii="Century Gothic" w:hAnsi="Century Gothic"/>
          <w:sz w:val="19"/>
          <w:szCs w:val="19"/>
        </w:rPr>
      </w:pPr>
    </w:p>
    <w:p w14:paraId="715E58D0"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4B820EC9" w14:textId="77777777" w:rsidR="008845E3" w:rsidRPr="00CA6CC1" w:rsidRDefault="008845E3" w:rsidP="008845E3">
      <w:pPr>
        <w:spacing w:line="238" w:lineRule="auto"/>
        <w:jc w:val="both"/>
        <w:rPr>
          <w:rFonts w:ascii="Century Gothic" w:eastAsia="Century Gothic" w:hAnsi="Century Gothic"/>
          <w:sz w:val="14"/>
          <w:szCs w:val="14"/>
        </w:rPr>
      </w:pPr>
    </w:p>
    <w:p w14:paraId="577E0C29"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Evaluación y Prestación del Servicio</w:t>
      </w:r>
    </w:p>
    <w:p w14:paraId="19A56441" w14:textId="77777777" w:rsidR="008845E3" w:rsidRPr="00CA6CC1" w:rsidRDefault="008845E3" w:rsidP="008845E3">
      <w:pPr>
        <w:spacing w:line="236"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Zehirut LTDA realiza evaluaciones de satisfacción para evaluar la prestación del servicio. </w:t>
      </w:r>
    </w:p>
    <w:p w14:paraId="7903BF8B" w14:textId="77777777" w:rsidR="008845E3" w:rsidRPr="00CA6CC1" w:rsidRDefault="008845E3" w:rsidP="008845E3">
      <w:pPr>
        <w:spacing w:line="236" w:lineRule="auto"/>
        <w:jc w:val="both"/>
        <w:rPr>
          <w:rFonts w:ascii="Century Gothic" w:eastAsia="Century Gothic" w:hAnsi="Century Gothic"/>
          <w:sz w:val="14"/>
          <w:szCs w:val="14"/>
        </w:rPr>
      </w:pPr>
    </w:p>
    <w:p w14:paraId="1FD81E9A"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Comunicación Permanente</w:t>
      </w:r>
    </w:p>
    <w:p w14:paraId="411AAB06"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371FDE0C" w14:textId="77777777" w:rsidR="008845E3" w:rsidRPr="00CA6CC1" w:rsidRDefault="008845E3" w:rsidP="008845E3">
      <w:pPr>
        <w:spacing w:line="238" w:lineRule="auto"/>
        <w:jc w:val="both"/>
        <w:rPr>
          <w:rFonts w:ascii="Century Gothic" w:eastAsia="Century Gothic" w:hAnsi="Century Gothic"/>
          <w:sz w:val="14"/>
          <w:szCs w:val="14"/>
        </w:rPr>
      </w:pPr>
    </w:p>
    <w:p w14:paraId="5C96362B"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Requisitos legales</w:t>
      </w:r>
    </w:p>
    <w:p w14:paraId="09A8F83A" w14:textId="77777777" w:rsidR="008845E3" w:rsidRPr="00CA6CC1" w:rsidRDefault="008845E3" w:rsidP="008845E3">
      <w:pPr>
        <w:spacing w:line="238" w:lineRule="auto"/>
        <w:jc w:val="both"/>
        <w:rPr>
          <w:rFonts w:ascii="Century Gothic" w:eastAsia="Wingdings" w:hAnsi="Century Gothic"/>
          <w:sz w:val="19"/>
          <w:szCs w:val="19"/>
        </w:rPr>
      </w:pPr>
      <w:r w:rsidRPr="00CA6CC1">
        <w:rPr>
          <w:rFonts w:ascii="Century Gothic" w:eastAsia="Century Gothic" w:hAnsi="Century Gothic"/>
          <w:sz w:val="19"/>
          <w:szCs w:val="19"/>
        </w:rPr>
        <w:lastRenderedPageBreak/>
        <w:t>Zehirut LTDA cumple con toda la normatividad y reglamentación estipulada por la Superintendencia de Vigilancia y Seguridad Privada.</w:t>
      </w:r>
    </w:p>
    <w:p w14:paraId="32476C10" w14:textId="77777777" w:rsidR="008845E3" w:rsidRPr="00CA6CC1" w:rsidRDefault="008845E3" w:rsidP="008845E3">
      <w:pPr>
        <w:tabs>
          <w:tab w:val="left" w:pos="480"/>
        </w:tabs>
        <w:spacing w:line="238" w:lineRule="auto"/>
        <w:jc w:val="both"/>
        <w:rPr>
          <w:rFonts w:ascii="Century Gothic" w:eastAsia="Wingdings" w:hAnsi="Century Gothic"/>
          <w:sz w:val="14"/>
          <w:szCs w:val="14"/>
        </w:rPr>
      </w:pPr>
    </w:p>
    <w:p w14:paraId="790974FB" w14:textId="77777777" w:rsidR="008845E3" w:rsidRPr="00CA6CC1" w:rsidRDefault="008845E3" w:rsidP="008845E3">
      <w:pPr>
        <w:spacing w:line="0" w:lineRule="atLeast"/>
        <w:ind w:left="708" w:hanging="708"/>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Prestación del servicio</w:t>
      </w:r>
    </w:p>
    <w:p w14:paraId="7AD9B2D9" w14:textId="77777777" w:rsidR="008845E3" w:rsidRPr="00CA6CC1" w:rsidRDefault="008845E3" w:rsidP="008845E3">
      <w:pPr>
        <w:spacing w:line="5" w:lineRule="exact"/>
        <w:jc w:val="both"/>
        <w:rPr>
          <w:rFonts w:ascii="Century Gothic" w:hAnsi="Century Gothic"/>
          <w:sz w:val="19"/>
          <w:szCs w:val="19"/>
        </w:rPr>
      </w:pPr>
    </w:p>
    <w:p w14:paraId="35171BC3" w14:textId="16368A2B" w:rsidR="008845E3" w:rsidRPr="00CA6CC1" w:rsidRDefault="008845E3" w:rsidP="008845E3">
      <w:pPr>
        <w:jc w:val="both"/>
        <w:rPr>
          <w:rFonts w:ascii="Century Gothic" w:eastAsia="Century Gothic" w:hAnsi="Century Gothic"/>
          <w:sz w:val="19"/>
          <w:szCs w:val="19"/>
        </w:rPr>
      </w:pPr>
      <w:r w:rsidRPr="00CA6CC1">
        <w:rPr>
          <w:rFonts w:ascii="Century Gothic" w:eastAsia="Century Gothic" w:hAnsi="Century Gothic"/>
          <w:sz w:val="19"/>
          <w:szCs w:val="19"/>
        </w:rPr>
        <w:t xml:space="preserve">Los servicios serán prestados únicamente contra contrato comercial firmado entre las partes. </w:t>
      </w:r>
    </w:p>
    <w:p w14:paraId="5290DCF5"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Validez de la propuesta comercial</w:t>
      </w:r>
    </w:p>
    <w:p w14:paraId="1A798A08" w14:textId="77777777" w:rsidR="008845E3" w:rsidRDefault="008845E3" w:rsidP="008845E3">
      <w:pPr>
        <w:spacing w:line="0" w:lineRule="atLeas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La presente propuesta tendrá una validez de treinta (30) días calendario, contados a partir de la fecha de su emisión.</w:t>
      </w:r>
    </w:p>
    <w:p w14:paraId="5B0AC6AA" w14:textId="77777777" w:rsidR="00CA6CC1" w:rsidRPr="00CA6CC1" w:rsidRDefault="00CA6CC1" w:rsidP="008845E3">
      <w:pPr>
        <w:spacing w:line="0" w:lineRule="atLeast"/>
        <w:jc w:val="both"/>
        <w:rPr>
          <w:rFonts w:ascii="Century Gothic" w:eastAsia="Century Gothic" w:hAnsi="Century Gothic"/>
          <w:sz w:val="19"/>
          <w:szCs w:val="19"/>
        </w:rPr>
      </w:pPr>
    </w:p>
    <w:p w14:paraId="43B12561"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XII. CONFIDENCIALIDAD</w:t>
      </w:r>
    </w:p>
    <w:p w14:paraId="7DF3D739" w14:textId="77777777" w:rsidR="008845E3" w:rsidRPr="00CA6CC1" w:rsidRDefault="008845E3" w:rsidP="008845E3">
      <w:pPr>
        <w:spacing w:line="238" w:lineRule="auto"/>
        <w:jc w:val="both"/>
        <w:rPr>
          <w:rFonts w:ascii="Century Gothic" w:eastAsia="Century Gothic" w:hAnsi="Century Gothic"/>
          <w:sz w:val="19"/>
          <w:szCs w:val="19"/>
        </w:rPr>
      </w:pPr>
    </w:p>
    <w:p w14:paraId="0E948F82"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745233FB" w14:textId="77777777" w:rsidR="008845E3" w:rsidRPr="00CA6CC1" w:rsidRDefault="008845E3" w:rsidP="008845E3">
      <w:pPr>
        <w:spacing w:line="238" w:lineRule="auto"/>
        <w:jc w:val="both"/>
        <w:rPr>
          <w:rFonts w:ascii="Century Gothic" w:eastAsia="Century Gothic" w:hAnsi="Century Gothic"/>
          <w:sz w:val="19"/>
          <w:szCs w:val="19"/>
        </w:rPr>
      </w:pPr>
    </w:p>
    <w:p w14:paraId="10A12883" w14:textId="77777777" w:rsidR="008845E3" w:rsidRPr="00CA6CC1" w:rsidRDefault="008845E3" w:rsidP="008845E3">
      <w:pPr>
        <w:spacing w:line="6" w:lineRule="exact"/>
        <w:jc w:val="both"/>
        <w:rPr>
          <w:rFonts w:ascii="Century Gothic" w:hAnsi="Century Gothic"/>
          <w:sz w:val="19"/>
          <w:szCs w:val="19"/>
        </w:rPr>
      </w:pPr>
    </w:p>
    <w:p w14:paraId="119BD4AD"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223AB556" w14:textId="77777777" w:rsidR="008845E3" w:rsidRPr="00CA6CC1" w:rsidRDefault="008845E3" w:rsidP="008845E3">
      <w:pPr>
        <w:spacing w:line="0" w:lineRule="atLeast"/>
        <w:jc w:val="both"/>
        <w:rPr>
          <w:rFonts w:ascii="Century Gothic" w:eastAsia="Century Gothic" w:hAnsi="Century Gothic"/>
          <w:sz w:val="19"/>
          <w:szCs w:val="19"/>
        </w:rPr>
      </w:pPr>
    </w:p>
    <w:p w14:paraId="414B5878" w14:textId="77777777" w:rsidR="008845E3" w:rsidRPr="00CA6CC1" w:rsidRDefault="008845E3" w:rsidP="008845E3">
      <w:pPr>
        <w:spacing w:line="0" w:lineRule="atLeast"/>
        <w:jc w:val="both"/>
        <w:rPr>
          <w:rFonts w:ascii="Century Gothic" w:eastAsia="Century Gothic" w:hAnsi="Century Gothic"/>
          <w:sz w:val="19"/>
          <w:szCs w:val="19"/>
        </w:rPr>
      </w:pPr>
    </w:p>
    <w:p w14:paraId="028DBE3A"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r w:rsidRPr="00CA6CC1">
        <w:rPr>
          <w:rFonts w:ascii="Century Gothic" w:eastAsia="Century Gothic" w:hAnsi="Century Gothic" w:cs="Century Gothic"/>
          <w:sz w:val="19"/>
          <w:szCs w:val="19"/>
          <w:lang w:val="es-CO"/>
        </w:rPr>
        <w:t xml:space="preserve">Cordialmente, </w:t>
      </w:r>
    </w:p>
    <w:p w14:paraId="12C76741"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06D0D43A"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146A749D"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53085FB5" w14:textId="77777777" w:rsidR="008845E3" w:rsidRPr="00CA6CC1" w:rsidRDefault="008845E3" w:rsidP="008845E3">
      <w:pPr>
        <w:jc w:val="both"/>
        <w:rPr>
          <w:rFonts w:ascii="Century Gothic" w:eastAsia="Century Gothic" w:hAnsi="Century Gothic"/>
          <w:sz w:val="19"/>
          <w:szCs w:val="19"/>
        </w:rPr>
      </w:pPr>
    </w:p>
    <w:p w14:paraId="034C9732" w14:textId="24874527" w:rsidR="008845E3" w:rsidRPr="00CA6CC1" w:rsidRDefault="00190121"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Geraldin Falla Calvo</w:t>
      </w:r>
    </w:p>
    <w:p w14:paraId="2C5116FB" w14:textId="77777777" w:rsidR="008845E3" w:rsidRPr="00CA6CC1" w:rsidRDefault="008845E3"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Asistente comercial</w:t>
      </w:r>
    </w:p>
    <w:p w14:paraId="38998C9F" w14:textId="77777777" w:rsidR="00190121" w:rsidRPr="00CA6CC1" w:rsidRDefault="00190121"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3154254924</w:t>
      </w:r>
    </w:p>
    <w:p w14:paraId="0C1DB98F" w14:textId="2F45113E" w:rsidR="008845E3" w:rsidRPr="00CA6CC1" w:rsidRDefault="00751E3B" w:rsidP="008845E3">
      <w:pPr>
        <w:tabs>
          <w:tab w:val="left" w:pos="1440"/>
        </w:tabs>
        <w:jc w:val="both"/>
        <w:rPr>
          <w:rFonts w:ascii="Century Gothic" w:hAnsi="Century Gothic"/>
          <w:noProof/>
          <w:sz w:val="19"/>
          <w:szCs w:val="19"/>
        </w:rPr>
      </w:pPr>
      <w:hyperlink r:id="rId19" w:history="1">
        <w:r w:rsidR="00190121" w:rsidRPr="00CA6CC1">
          <w:rPr>
            <w:rStyle w:val="Hipervnculo"/>
            <w:rFonts w:ascii="Century Gothic" w:hAnsi="Century Gothic"/>
            <w:noProof/>
            <w:sz w:val="19"/>
            <w:szCs w:val="19"/>
          </w:rPr>
          <w:t>asistenciacomercial@zehirut.com</w:t>
        </w:r>
      </w:hyperlink>
      <w:r w:rsidR="008845E3" w:rsidRPr="00CA6CC1">
        <w:rPr>
          <w:rFonts w:ascii="Century Gothic" w:hAnsi="Century Gothic"/>
          <w:noProof/>
          <w:sz w:val="19"/>
          <w:szCs w:val="19"/>
        </w:rPr>
        <w:t xml:space="preserve"> </w:t>
      </w:r>
    </w:p>
    <w:p w14:paraId="6B644F14" w14:textId="77777777" w:rsidR="008845E3" w:rsidRPr="00CA6CC1" w:rsidRDefault="00751E3B" w:rsidP="008845E3">
      <w:pPr>
        <w:tabs>
          <w:tab w:val="left" w:pos="1440"/>
        </w:tabs>
        <w:jc w:val="both"/>
        <w:rPr>
          <w:rStyle w:val="Hipervnculo"/>
          <w:rFonts w:ascii="Century Gothic" w:hAnsi="Century Gothic"/>
          <w:noProof/>
          <w:sz w:val="19"/>
          <w:szCs w:val="19"/>
        </w:rPr>
      </w:pPr>
      <w:hyperlink r:id="rId20" w:history="1">
        <w:r w:rsidR="008845E3" w:rsidRPr="00CA6CC1">
          <w:rPr>
            <w:rStyle w:val="Hipervnculo"/>
            <w:rFonts w:ascii="Century Gothic" w:hAnsi="Century Gothic"/>
            <w:noProof/>
            <w:sz w:val="19"/>
            <w:szCs w:val="19"/>
          </w:rPr>
          <w:t>www.zehirut.com</w:t>
        </w:r>
      </w:hyperlink>
    </w:p>
    <w:p w14:paraId="023AB1F3" w14:textId="77777777" w:rsidR="008845E3" w:rsidRPr="008A23E4" w:rsidRDefault="008845E3" w:rsidP="008845E3">
      <w:pPr>
        <w:tabs>
          <w:tab w:val="left" w:pos="1440"/>
        </w:tabs>
        <w:jc w:val="both"/>
        <w:rPr>
          <w:rFonts w:ascii="Century Gothic" w:hAnsi="Century Gothic"/>
          <w:noProof/>
          <w:color w:val="0000FF"/>
          <w:sz w:val="14"/>
          <w:szCs w:val="14"/>
          <w:u w:val="single"/>
        </w:rPr>
      </w:pPr>
    </w:p>
    <w:p w14:paraId="20C9582C" w14:textId="77777777" w:rsidR="008845E3" w:rsidRPr="008A23E4" w:rsidRDefault="008845E3" w:rsidP="00190121">
      <w:pPr>
        <w:tabs>
          <w:tab w:val="left" w:pos="1440"/>
        </w:tabs>
        <w:spacing w:line="276" w:lineRule="auto"/>
        <w:jc w:val="both"/>
        <w:rPr>
          <w:rFonts w:ascii="Century Gothic" w:hAnsi="Century Gothic"/>
          <w:color w:val="134F5C"/>
          <w:sz w:val="14"/>
          <w:szCs w:val="14"/>
        </w:rPr>
      </w:pPr>
      <w:r w:rsidRPr="008A23E4">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8A23E4">
        <w:rPr>
          <w:rFonts w:ascii="Century Gothic" w:hAnsi="Century Gothic"/>
          <w:sz w:val="14"/>
          <w:szCs w:val="14"/>
        </w:rPr>
        <w:t> </w:t>
      </w:r>
      <w:r w:rsidRPr="008A23E4">
        <w:rPr>
          <w:rFonts w:ascii="Century Gothic" w:hAnsi="Century Gothic"/>
          <w:color w:val="134F5C"/>
          <w:sz w:val="14"/>
          <w:szCs w:val="14"/>
        </w:rPr>
        <w:t>actualizar, rectificar o suprimir sus datos a través del correo electrónico: </w:t>
      </w:r>
      <w:hyperlink r:id="rId21" w:tgtFrame="_blank" w:history="1">
        <w:r w:rsidRPr="008A23E4">
          <w:rPr>
            <w:rStyle w:val="Hipervnculo"/>
            <w:rFonts w:ascii="Century Gothic" w:hAnsi="Century Gothic"/>
            <w:color w:val="1155CC"/>
            <w:sz w:val="14"/>
            <w:szCs w:val="14"/>
          </w:rPr>
          <w:t>info@zehirut.com</w:t>
        </w:r>
      </w:hyperlink>
      <w:r w:rsidRPr="008A23E4">
        <w:rPr>
          <w:rFonts w:ascii="Century Gothic" w:hAnsi="Century Gothic"/>
          <w:color w:val="134F5C"/>
          <w:sz w:val="14"/>
          <w:szCs w:val="14"/>
        </w:rPr>
        <w:t xml:space="preserve">, bajo nuestra política de tratamiento de información o de datos personales disponible en la página web. </w:t>
      </w:r>
    </w:p>
    <w:p w14:paraId="67485FDC" w14:textId="77777777" w:rsidR="008845E3" w:rsidRPr="008A23E4" w:rsidRDefault="008845E3" w:rsidP="00190121">
      <w:pPr>
        <w:tabs>
          <w:tab w:val="left" w:pos="1440"/>
        </w:tabs>
        <w:spacing w:line="276" w:lineRule="auto"/>
        <w:jc w:val="both"/>
        <w:rPr>
          <w:rFonts w:ascii="Century Gothic" w:hAnsi="Century Gothic"/>
          <w:color w:val="134F5C"/>
          <w:sz w:val="14"/>
          <w:szCs w:val="14"/>
        </w:rPr>
      </w:pPr>
    </w:p>
    <w:p w14:paraId="43046CAC" w14:textId="5E925D87" w:rsidR="006023F5" w:rsidRPr="004B5547" w:rsidRDefault="008845E3" w:rsidP="00190121">
      <w:pPr>
        <w:spacing w:line="276" w:lineRule="auto"/>
        <w:jc w:val="both"/>
        <w:rPr>
          <w:rFonts w:ascii="Century Gothic" w:hAnsi="Century Gothic"/>
          <w:color w:val="134F5C"/>
          <w:sz w:val="16"/>
          <w:szCs w:val="16"/>
        </w:rPr>
      </w:pPr>
      <w:r w:rsidRPr="008A23E4">
        <w:rPr>
          <w:rFonts w:ascii="Century Gothic" w:hAnsi="Century Gothic"/>
          <w:color w:val="134F5C"/>
          <w:sz w:val="14"/>
          <w:szCs w:val="14"/>
        </w:rPr>
        <w:t xml:space="preserve"> </w:t>
      </w:r>
      <w:r w:rsidRPr="008A23E4">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w:t>
      </w:r>
    </w:p>
    <w:sectPr w:rsidR="006023F5" w:rsidRPr="004B5547" w:rsidSect="00964B06">
      <w:headerReference w:type="default" r:id="rId22"/>
      <w:footerReference w:type="default" r:id="rId23"/>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_x0000_s1032"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3"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4"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66B"/>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071"/>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999"/>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0121"/>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3F1"/>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57D4"/>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BB7"/>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1E3B"/>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4C18"/>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45E3"/>
    <w:rsid w:val="00885183"/>
    <w:rsid w:val="00885306"/>
    <w:rsid w:val="00887938"/>
    <w:rsid w:val="008904DA"/>
    <w:rsid w:val="0089050C"/>
    <w:rsid w:val="008935D4"/>
    <w:rsid w:val="00896DD7"/>
    <w:rsid w:val="00896E1B"/>
    <w:rsid w:val="0089743C"/>
    <w:rsid w:val="008A0CEE"/>
    <w:rsid w:val="008A1746"/>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BD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661D"/>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37"/>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A6CC1"/>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490"/>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15330052">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sistenciacomercial@zehirut.com" TargetMode="External"/><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hyperlink" Target="mailto:info@zehirut.com" TargetMode="External"/><Relationship Id="rId7" Type="http://schemas.openxmlformats.org/officeDocument/2006/relationships/endnotes" Target="endnotes.xml"/><Relationship Id="rId12" Type="http://schemas.openxmlformats.org/officeDocument/2006/relationships/hyperlink" Target="mailto:asistenciacomercial@zehirut.com" TargetMode="External"/><Relationship Id="rId17" Type="http://schemas.openxmlformats.org/officeDocument/2006/relationships/image" Target="media/image8.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zehiru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mailto:asistenciacomercial@zehiru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sv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1379</Words>
  <Characters>7588</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7</cp:revision>
  <cp:lastPrinted>2026-02-12T21:01:00Z</cp:lastPrinted>
  <dcterms:created xsi:type="dcterms:W3CDTF">2026-02-18T16:42:00Z</dcterms:created>
  <dcterms:modified xsi:type="dcterms:W3CDTF">2026-05-06T13:35:00Z</dcterms:modified>
</cp:coreProperties>
</file>