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6600"/>
                <w:sz w:val="36"/>
              </w:rPr>
              <w:t>Metso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PROTOCOLO ARMADO DE HEAD Y BOWL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HB-26991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EQUIPO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SUPERVISOR METSO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CLIENTE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SMCV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SUPERVISOR CLIENTE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ID BOWL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FECHA DE INICIO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ID HEAD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FECHA DE TERMINO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HORA INICIO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1: 00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HORA FIN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1: 00</w:t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SECCIÓN 1 - HEAD</w:t>
      </w:r>
    </w:p>
    <w:p>
      <w:pPr>
        <w:spacing w:before="160" w:after="80"/>
      </w:pPr>
      <w:r>
        <w:rPr>
          <w:b/>
          <w:color w:val="1A3A5C"/>
          <w:sz w:val="22"/>
        </w:rPr>
        <w:t>INSPECCIÓN DE UPPER BUSHING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Realizar la inspección visual de la superficie del upper bushing (golpes, rayones, huellas, etc.)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1.1.1. De encontrar desprendimiento de material, fisuras u otro similar aplicar NDT y evidenciar mediante imágenes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Inspeccionar el estado de las 4 chavetas y los 6 pernos M16 de fijación de cada una.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Verificar el Torque de los pernos a 260 N.m (192 Lb.ft), y evidenciar con el serial number de la herramienta.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Verificar el estado del seguro alambre de los pernos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¿Requiere cambio de Upper Bushing?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center"/>
        <w:shd w:val="clear" w:color="auto" w:fill="28A745"/>
      </w:pPr>
      <w:r>
        <w:rPr>
          <w:b/>
          <w:color w:val="FFFFFF"/>
          <w:sz w:val="20"/>
        </w:rPr>
        <w:t xml:space="preserve">  NO REQUIERE CAMBIO (REALIZAR METROLOGÍA)  </w:t>
      </w:r>
    </w:p>
    <w:p>
      <w:r>
        <w:rPr>
          <w:b/>
          <w:color w:val="1A3A5C"/>
          <w:sz w:val="18"/>
        </w:rPr>
        <w:t>Control de Mediciones Upper Bushing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Punto</w:t>
            </w:r>
          </w:p>
        </w:tc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A (0°)</w:t>
            </w:r>
          </w:p>
        </w:tc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B (90°)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A1/B1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A2/B2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A3/B3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0387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per_bush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38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color w:val="1A3A5C"/>
          <w:sz w:val="22"/>
        </w:rPr>
        <w:t>INSPECCIÓN DE LOWER BUSHING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16. Realizar inspección visual de la superficie del lower bushing (golpes, rayones, huellas, etc.)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16.1. De encontrar desprendimiento de material, fisuras u otro similar aplicar NDT y evidenciar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17. Inspeccionar el estado de los 16 pernos de fijación M20 x 70 — 325 N.m (240 Lb.ft)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18. ¿Requiere cambio de Lower Bushing?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center"/>
        <w:shd w:val="clear" w:color="auto" w:fill="28A745"/>
      </w:pPr>
      <w:r>
        <w:rPr>
          <w:b/>
          <w:color w:val="FFFFFF"/>
          <w:sz w:val="20"/>
        </w:rPr>
        <w:t xml:space="preserve">  NO REQUIERE CAMBIO (REALIZAR METROLOGÍA)  </w:t>
      </w:r>
    </w:p>
    <w:p>
      <w:r>
        <w:rPr>
          <w:b/>
          <w:color w:val="1A3A5C"/>
          <w:sz w:val="18"/>
        </w:rPr>
        <w:t>Control de Mediciones Bocina de la Excéntrica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Punto</w:t>
            </w:r>
          </w:p>
        </w:tc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A (0°)</w:t>
            </w:r>
          </w:p>
        </w:tc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B (90°)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A1/B1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A2/B2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A3/B3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A4/B4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A5/B5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A6/B6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489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wer_bush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89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color w:val="1A3A5C"/>
          <w:sz w:val="22"/>
        </w:rPr>
        <w:t>HEAD BALL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28. Inspección visual de la superficie del Head Ball (golpes, rayones, huellas, etc.)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29. Inspeccionar estado de la cabeza de pernos de sujeción cuando el Head esté desarmado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30. ¿Requiere cambio de Head Ball?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center"/>
        <w:shd w:val="clear" w:color="auto" w:fill="28A745"/>
      </w:pPr>
      <w:r>
        <w:rPr>
          <w:b/>
          <w:color w:val="FFFFFF"/>
          <w:sz w:val="20"/>
        </w:rPr>
        <w:t xml:space="preserve">  NO REQUIERE CAMBIO  </w:t>
      </w:r>
    </w:p>
    <w:p>
      <w:pPr>
        <w:spacing w:before="160" w:after="80"/>
      </w:pPr>
      <w:r>
        <w:rPr>
          <w:b/>
          <w:color w:val="1A3A5C"/>
          <w:sz w:val="22"/>
        </w:rPr>
        <w:t>CARTER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34. Realizar inspección del carter superior (que no presente fisuras en su superficie)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35. Realizar inspección del carter inferior (que no presente fisuras en su superficie)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1415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41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color w:val="1A3A5C"/>
          <w:sz w:val="22"/>
        </w:rPr>
        <w:t>FEED 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36. Inspeccionar el estado del feed plate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37. ¿Requiere cambio Feed Plate?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Medida:  mm | Desgaste: % | Mín: 50mm | Nominal: 124mm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38. Verificar estado de los asientos de los pernos cortados salientes del Feed Plate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39. Realizar limpieza de la superficie del Head (amoladora)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40. Aplicar una capa de aceite la parte superior del Head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LOCKING NUT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41. Inspeccionar el estado del Locking Nut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42. Diámetro del Locking Nut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43. Verificar espaciamiento homogéneo entre Torch Ring y Locking Nut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44. Torque Inicial al 50%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45. Torque Inicial al 75%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46. Torque Inicial al 100%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46.1. Número de serie del torquímetro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47. GAP Final: 1.0 mm a 1.5 mm (Locking Nut - Torch Ring)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48. GAP Final: 0 a 0.25 mm (Manto Inferior y Head)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1436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king_n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43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color w:val="1A3A5C"/>
          <w:sz w:val="22"/>
        </w:rPr>
        <w:t>EPÓXICO Y BACKING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49. Cantidad requerida de epóxico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50. Fecha Vencimiento Catalizador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51. Fecha Vencimiento Epóxico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52. T° del batido sin catalizador (15°C - 20°C)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53. T° del batido con catalizador (24°C - 28°C)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SECCIÓN 2 - INSPECCIÓN DE BOWL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54. Inspeccionar el estado del Hooper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55. Medida tomada al Hooper (mm)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56. Verificar estado de las roscas con peineta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57. Inspeccionar estado de conjuntos cuñas, tuercas esféricas y placas de bloqueo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58. Verificar estado del asiento del Bowl - Bowl Liner (fisuras)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58.1. Indicar medida de fisuras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58.2. Realizar prueba NDT e indicar observaciones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60. Verificar estado de anillo adaptador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61. Verificar el ajuste de las tuercas esféricas de los pernos cuña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62. Verificar estado de los hilos del Bowl (fisuras)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62.1. Medida de fisura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62.2. Realizar NDT e indicar observaciones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RECOMENDACIONES PARA LA SIGUIENTE INTERVENCIÓN</w:t>
      </w:r>
    </w:p>
    <w:p>
      <w:pPr>
        <w:spacing w:after="24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SUPERVISOR METSO</w:t>
            </w:r>
          </w:p>
        </w:tc>
        <w:tc>
          <w:tcPr>
            <w:tcW w:type="dxa" w:w="4986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SUPERVISOR CLIENTE</w:t>
            </w:r>
          </w:p>
        </w:tc>
      </w:tr>
      <w:tr>
        <w:tc>
          <w:tcPr>
            <w:tcW w:type="dxa" w:w="49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9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right"/>
      </w:pPr>
      <w:r>
        <w:rPr>
          <w:color w:val="999999"/>
          <w:sz w:val="16"/>
        </w:rPr>
        <w:t>Reporte generado: 08/05/2026 09:22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