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Applied Project Report</w:t>
      </w:r>
      <w:r w:rsidDel="00000000" w:rsidR="00000000" w:rsidRPr="00000000">
        <w:drawing>
          <wp:anchor allowOverlap="1" behindDoc="0" distB="114300" distT="114300" distL="114300" distR="114300" hidden="0" layoutInCell="1" locked="0" relativeHeight="0" simplePos="0">
            <wp:simplePos x="0" y="0"/>
            <wp:positionH relativeFrom="column">
              <wp:posOffset>1962150</wp:posOffset>
            </wp:positionH>
            <wp:positionV relativeFrom="paragraph">
              <wp:posOffset>114300</wp:posOffset>
            </wp:positionV>
            <wp:extent cx="2014538" cy="1055695"/>
            <wp:effectExtent b="0" l="0" r="0" t="0"/>
            <wp:wrapTopAndBottom distB="114300" distT="114300"/>
            <wp:docPr id="75" name="image53.jpg"/>
            <a:graphic>
              <a:graphicData uri="http://schemas.openxmlformats.org/drawingml/2006/picture">
                <pic:pic>
                  <pic:nvPicPr>
                    <pic:cNvPr id="0" name="image53.jpg"/>
                    <pic:cNvPicPr preferRelativeResize="0"/>
                  </pic:nvPicPr>
                  <pic:blipFill>
                    <a:blip r:embed="rId7"/>
                    <a:srcRect b="0" l="0" r="0" t="0"/>
                    <a:stretch>
                      <a:fillRect/>
                    </a:stretch>
                  </pic:blipFill>
                  <pic:spPr>
                    <a:xfrm>
                      <a:off x="0" y="0"/>
                      <a:ext cx="2014538" cy="1055695"/>
                    </a:xfrm>
                    <a:prstGeom prst="rect"/>
                    <a:ln/>
                  </pic:spPr>
                </pic:pic>
              </a:graphicData>
            </a:graphic>
          </wp:anchor>
        </w:drawing>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Analysis of Real-life Business Cases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w:t>
      </w:r>
    </w:p>
    <w:p w:rsidR="00000000" w:rsidDel="00000000" w:rsidP="00000000" w:rsidRDefault="00000000" w:rsidRPr="00000000" w14:paraId="00000005">
      <w:pPr>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ind w:left="-36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Asit Nayak</w:t>
      </w:r>
    </w:p>
    <w:p w:rsidR="00000000" w:rsidDel="00000000" w:rsidP="00000000" w:rsidRDefault="00000000" w:rsidRPr="00000000" w14:paraId="00000008">
      <w:pPr>
        <w:ind w:left="-36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360" w:lineRule="auto"/>
        <w:ind w:left="-3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Master’s Project Report submitted to Scaler Neovarsity - Woolf in partial fulfillment of the requirements for the degree of Master of Science in Computer Science</w:t>
      </w:r>
    </w:p>
    <w:p w:rsidR="00000000" w:rsidDel="00000000" w:rsidP="00000000" w:rsidRDefault="00000000" w:rsidRPr="00000000" w14:paraId="0000000B">
      <w:pPr>
        <w:spacing w:line="360" w:lineRule="auto"/>
        <w:ind w:left="-36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C">
      <w:pPr>
        <w:spacing w:line="360" w:lineRule="auto"/>
        <w:ind w:left="-36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September, 2026</w:t>
      </w:r>
    </w:p>
    <w:p w:rsidR="00000000" w:rsidDel="00000000" w:rsidP="00000000" w:rsidRDefault="00000000" w:rsidRPr="00000000" w14:paraId="0000000D">
      <w:pPr>
        <w:spacing w:line="360" w:lineRule="auto"/>
        <w:ind w:left="-360" w:right="0" w:firstLine="0"/>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1771650</wp:posOffset>
            </wp:positionH>
            <wp:positionV relativeFrom="paragraph">
              <wp:posOffset>161925</wp:posOffset>
            </wp:positionV>
            <wp:extent cx="2209800" cy="1243013"/>
            <wp:effectExtent b="0" l="0" r="0" t="0"/>
            <wp:wrapTopAndBottom distB="114300" distT="114300"/>
            <wp:docPr id="76" name="image55.png"/>
            <a:graphic>
              <a:graphicData uri="http://schemas.openxmlformats.org/drawingml/2006/picture">
                <pic:pic>
                  <pic:nvPicPr>
                    <pic:cNvPr id="0" name="image55.png"/>
                    <pic:cNvPicPr preferRelativeResize="0"/>
                  </pic:nvPicPr>
                  <pic:blipFill>
                    <a:blip r:embed="rId8"/>
                    <a:srcRect b="0" l="0" r="0" t="0"/>
                    <a:stretch>
                      <a:fillRect/>
                    </a:stretch>
                  </pic:blipFill>
                  <pic:spPr>
                    <a:xfrm>
                      <a:off x="0" y="0"/>
                      <a:ext cx="2209800" cy="1243013"/>
                    </a:xfrm>
                    <a:prstGeom prst="rect"/>
                    <a:ln/>
                  </pic:spPr>
                </pic:pic>
              </a:graphicData>
            </a:graphic>
          </wp:anchor>
        </w:drawing>
      </w:r>
    </w:p>
    <w:p w:rsidR="00000000" w:rsidDel="00000000" w:rsidP="00000000" w:rsidRDefault="00000000" w:rsidRPr="00000000" w14:paraId="0000000E">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Scaler Mentee Email ID : </w:t>
      </w:r>
      <w:r w:rsidDel="00000000" w:rsidR="00000000" w:rsidRPr="00000000">
        <w:rPr>
          <w:rFonts w:ascii="Times New Roman" w:cs="Times New Roman" w:eastAsia="Times New Roman" w:hAnsi="Times New Roman"/>
          <w:sz w:val="24"/>
          <w:szCs w:val="24"/>
          <w:rtl w:val="0"/>
        </w:rPr>
        <w:t xml:space="preserve">asitworld123@gmail.com</w:t>
      </w:r>
    </w:p>
    <w:p w:rsidR="00000000" w:rsidDel="00000000" w:rsidP="00000000" w:rsidRDefault="00000000" w:rsidRPr="00000000" w14:paraId="0000000F">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Thesis Supervisor : </w:t>
      </w:r>
      <w:r w:rsidDel="00000000" w:rsidR="00000000" w:rsidRPr="00000000">
        <w:rPr>
          <w:rFonts w:ascii="Times New Roman" w:cs="Times New Roman" w:eastAsia="Times New Roman" w:hAnsi="Times New Roman"/>
          <w:sz w:val="24"/>
          <w:szCs w:val="24"/>
          <w:rtl w:val="0"/>
        </w:rPr>
        <w:t xml:space="preserve">Shivank Agarwal</w:t>
      </w:r>
    </w:p>
    <w:p w:rsidR="00000000" w:rsidDel="00000000" w:rsidP="00000000" w:rsidRDefault="00000000" w:rsidRPr="00000000" w14:paraId="00000010">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 of Submission : </w:t>
      </w:r>
      <w:r w:rsidDel="00000000" w:rsidR="00000000" w:rsidRPr="00000000">
        <w:rPr>
          <w:rFonts w:ascii="Times New Roman" w:cs="Times New Roman" w:eastAsia="Times New Roman" w:hAnsi="Times New Roman"/>
          <w:sz w:val="24"/>
          <w:szCs w:val="24"/>
          <w:rtl w:val="0"/>
        </w:rPr>
        <w:t xml:space="preserve">27/09/2026</w:t>
      </w:r>
    </w:p>
    <w:p w:rsidR="00000000" w:rsidDel="00000000" w:rsidP="00000000" w:rsidRDefault="00000000" w:rsidRPr="00000000" w14:paraId="00000011">
      <w:pPr>
        <w:spacing w:line="360" w:lineRule="auto"/>
        <w:ind w:left="-360"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2">
      <w:pPr>
        <w:spacing w:line="360" w:lineRule="auto"/>
        <w:ind w:left="-36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3">
      <w:pPr>
        <w:spacing w:line="360" w:lineRule="auto"/>
        <w:ind w:left="-36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14">
      <w:pPr>
        <w:spacing w:line="360" w:lineRule="auto"/>
        <w:ind w:left="-36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5">
      <w:pPr>
        <w:spacing w:line="360" w:lineRule="auto"/>
        <w:ind w:left="-36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6">
      <w:pPr>
        <w:spacing w:line="360" w:lineRule="auto"/>
        <w:ind w:left="-3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Certification</w:t>
      </w:r>
    </w:p>
    <w:p w:rsidR="00000000" w:rsidDel="00000000" w:rsidP="00000000" w:rsidRDefault="00000000" w:rsidRPr="00000000" w14:paraId="00000017">
      <w:pPr>
        <w:spacing w:line="360" w:lineRule="auto"/>
        <w:ind w:left="-36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8">
      <w:pPr>
        <w:spacing w:line="36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confirm that I have overseen / reviewed this applied project and, in my judgment, it adheres to the appropriate standards of academic presentation. I believe it satisfactorily meets the criteria, in terms of both quality and breadth, to serve as an applied project report for the attainment of Master of Science in Computer Science degree. This applied project report has been submitted to Woolf and is deemed sufficient to fulfill the prerequisites for the Master of Science in Computer Science degree.</w:t>
      </w:r>
    </w:p>
    <w:p w:rsidR="00000000" w:rsidDel="00000000" w:rsidP="00000000" w:rsidRDefault="00000000" w:rsidRPr="00000000" w14:paraId="00000019">
      <w:pPr>
        <w:spacing w:line="360" w:lineRule="auto"/>
        <w:ind w:left="-36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360" w:lineRule="auto"/>
        <w:ind w:left="-36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ind w:left="-36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360" w:lineRule="auto"/>
        <w:ind w:left="-36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360" w:lineRule="auto"/>
        <w:ind w:left="-36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360" w:lineRule="auto"/>
        <w:ind w:left="-36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360" w:lineRule="auto"/>
        <w:ind w:left="-36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36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Shivank Agarwal</w:t>
      </w:r>
    </w:p>
    <w:p w:rsidR="00000000" w:rsidDel="00000000" w:rsidP="00000000" w:rsidRDefault="00000000" w:rsidRPr="00000000" w14:paraId="00000021">
      <w:pPr>
        <w:spacing w:line="36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2">
      <w:pPr>
        <w:spacing w:line="36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Guide / Supervisor</w:t>
      </w:r>
    </w:p>
    <w:p w:rsidR="00000000" w:rsidDel="00000000" w:rsidP="00000000" w:rsidRDefault="00000000" w:rsidRPr="00000000" w14:paraId="00000023">
      <w:pPr>
        <w:spacing w:line="360" w:lineRule="auto"/>
        <w:ind w:left="-36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360" w:lineRule="auto"/>
        <w:ind w:left="-36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360" w:lineRule="auto"/>
        <w:ind w:left="-36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360" w:lineRule="auto"/>
        <w:ind w:left="-36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360" w:lineRule="auto"/>
        <w:ind w:left="-36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360" w:lineRule="auto"/>
        <w:ind w:left="-36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360" w:lineRule="auto"/>
        <w:ind w:left="-36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360" w:lineRule="auto"/>
        <w:ind w:left="-36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360" w:lineRule="auto"/>
        <w:ind w:left="-36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360" w:lineRule="auto"/>
        <w:ind w:left="-36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360" w:lineRule="auto"/>
        <w:ind w:left="-36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360" w:lineRule="auto"/>
        <w:ind w:left="-36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360" w:lineRule="auto"/>
        <w:ind w:left="-36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360" w:lineRule="auto"/>
        <w:ind w:left="-36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360" w:lineRule="auto"/>
        <w:ind w:left="-3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DECLARATION</w:t>
      </w:r>
    </w:p>
    <w:p w:rsidR="00000000" w:rsidDel="00000000" w:rsidP="00000000" w:rsidRDefault="00000000" w:rsidRPr="00000000" w14:paraId="00000032">
      <w:pPr>
        <w:spacing w:line="36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3">
      <w:pPr>
        <w:spacing w:line="36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confirm that this project report, submitted to fulfill the requirements for the Master of Science in Computer Science degree, completed by me from </w:t>
      </w:r>
      <w:r w:rsidDel="00000000" w:rsidR="00000000" w:rsidRPr="00000000">
        <w:rPr>
          <w:rFonts w:ascii="Times New Roman" w:cs="Times New Roman" w:eastAsia="Times New Roman" w:hAnsi="Times New Roman"/>
          <w:color w:val="ff0000"/>
          <w:sz w:val="24"/>
          <w:szCs w:val="24"/>
          <w:rtl w:val="0"/>
        </w:rPr>
        <w:t xml:space="preserve">&lt; Course start date &gt;</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color w:val="ff0000"/>
          <w:sz w:val="24"/>
          <w:szCs w:val="24"/>
          <w:rtl w:val="0"/>
        </w:rPr>
        <w:t xml:space="preserve">&lt; Project end date &gt;</w:t>
      </w:r>
      <w:r w:rsidDel="00000000" w:rsidR="00000000" w:rsidRPr="00000000">
        <w:rPr>
          <w:rFonts w:ascii="Times New Roman" w:cs="Times New Roman" w:eastAsia="Times New Roman" w:hAnsi="Times New Roman"/>
          <w:sz w:val="24"/>
          <w:szCs w:val="24"/>
          <w:rtl w:val="0"/>
        </w:rPr>
        <w:t xml:space="preserve">, is the result of my own individual endeavor. The Project has been made on my own under the guidance of my supervisor with proper acknowledgement and without plagiarism. Any contributions from external sources or individuals, including the use of AI tools, are appropriately acknowledged through citation. By making this declaration, I acknowledge that any violation of this statement constitutes academic misconduct. I understand that such misconduct may lead to expulsion from the program and/or disqualification from receiving the degree.</w:t>
      </w:r>
    </w:p>
    <w:p w:rsidR="00000000" w:rsidDel="00000000" w:rsidP="00000000" w:rsidRDefault="00000000" w:rsidRPr="00000000" w14:paraId="00000034">
      <w:pPr>
        <w:spacing w:line="360" w:lineRule="auto"/>
        <w:ind w:left="-36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360" w:lineRule="auto"/>
        <w:ind w:left="-36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360" w:lineRule="auto"/>
        <w:ind w:left="-36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360" w:lineRule="auto"/>
        <w:ind w:left="-36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360" w:lineRule="auto"/>
        <w:ind w:left="-36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360" w:lineRule="auto"/>
        <w:ind w:left="-36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360" w:lineRule="auto"/>
        <w:ind w:left="-36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360" w:lineRule="auto"/>
        <w:ind w:left="-36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360" w:lineRule="auto"/>
        <w:ind w:left="-36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360" w:lineRule="auto"/>
        <w:ind w:left="-36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360" w:lineRule="auto"/>
        <w:ind w:left="-36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360" w:lineRule="auto"/>
        <w:ind w:left="-36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360" w:lineRule="auto"/>
        <w:ind w:left="-36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Asit Nayak</w:t>
      </w:r>
    </w:p>
    <w:p w:rsidR="00000000" w:rsidDel="00000000" w:rsidP="00000000" w:rsidRDefault="00000000" w:rsidRPr="00000000" w14:paraId="00000041">
      <w:pPr>
        <w:spacing w:line="360" w:lineRule="auto"/>
        <w:ind w:left="-36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360" w:lineRule="auto"/>
        <w:ind w:left="-360" w:firstLine="0"/>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43">
      <w:pPr>
        <w:spacing w:line="36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&lt;Signature of the Candidate&gt;</w:t>
      </w:r>
      <w:r w:rsidDel="00000000" w:rsidR="00000000" w:rsidRPr="00000000">
        <w:rPr>
          <w:rFonts w:ascii="Times New Roman" w:cs="Times New Roman" w:eastAsia="Times New Roman" w:hAnsi="Times New Roman"/>
          <w:b w:val="1"/>
          <w:bCs w:val="1"/>
          <w:sz w:val="24"/>
          <w:szCs w:val="24"/>
          <w:rtl w:val="0"/>
        </w:rPr>
        <w:t xml:space="preserve">                                                                       Date: 27 Sept 2026</w:t>
      </w:r>
    </w:p>
    <w:p w:rsidR="00000000" w:rsidDel="00000000" w:rsidP="00000000" w:rsidRDefault="00000000" w:rsidRPr="00000000" w14:paraId="00000044">
      <w:pPr>
        <w:spacing w:line="360" w:lineRule="auto"/>
        <w:ind w:left="-360" w:firstLine="0"/>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45">
      <w:pPr>
        <w:spacing w:line="360" w:lineRule="auto"/>
        <w:ind w:left="-360" w:firstLine="0"/>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46">
      <w:pPr>
        <w:spacing w:line="360" w:lineRule="auto"/>
        <w:ind w:left="-360" w:firstLine="0"/>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47">
      <w:pPr>
        <w:spacing w:line="360" w:lineRule="auto"/>
        <w:ind w:left="-360" w:firstLine="0"/>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48">
      <w:pPr>
        <w:spacing w:line="360" w:lineRule="auto"/>
        <w:ind w:left="-360" w:firstLine="0"/>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49">
      <w:pPr>
        <w:spacing w:line="360" w:lineRule="auto"/>
        <w:ind w:left="-3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ACKNOWLEDGMENT</w:t>
      </w:r>
    </w:p>
    <w:p w:rsidR="00000000" w:rsidDel="00000000" w:rsidP="00000000" w:rsidRDefault="00000000" w:rsidRPr="00000000" w14:paraId="0000004A">
      <w:pPr>
        <w:spacing w:line="360" w:lineRule="auto"/>
        <w:ind w:left="-36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B">
      <w:pPr>
        <w:spacing w:line="360" w:lineRule="auto"/>
        <w:ind w:left="-36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C">
      <w:pPr>
        <w:spacing w:line="36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like to express my sincere gratitude to everyone who supported me through the Master of Science programme. I am deeply thankful to my Scaler Neovarsity instructors and teaching assistants for their guidance, and to my project supervisor, Shivank Agarwal, for his mentorship and constructive feedback. I am grateful to my peers for the countless discussions that sharpened my understanding of data science and machine learning, and above all to my family for their patience, encouragement and unwavering support, without which this work would not have been possible.</w:t>
      </w:r>
    </w:p>
    <w:p w:rsidR="00000000" w:rsidDel="00000000" w:rsidP="00000000" w:rsidRDefault="00000000" w:rsidRPr="00000000" w14:paraId="0000004D">
      <w:pPr>
        <w:spacing w:line="360" w:lineRule="auto"/>
        <w:ind w:left="-360" w:firstLine="0"/>
        <w:jc w:val="lef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4E">
      <w:pPr>
        <w:spacing w:line="360" w:lineRule="auto"/>
        <w:ind w:left="-360" w:firstLine="0"/>
        <w:jc w:val="lef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4F">
      <w:pPr>
        <w:spacing w:line="360" w:lineRule="auto"/>
        <w:ind w:left="-360" w:firstLine="0"/>
        <w:jc w:val="lef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50">
      <w:pPr>
        <w:spacing w:line="360" w:lineRule="auto"/>
        <w:ind w:left="-360" w:firstLine="0"/>
        <w:jc w:val="lef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51">
      <w:pPr>
        <w:spacing w:line="360" w:lineRule="auto"/>
        <w:ind w:left="-360" w:firstLine="0"/>
        <w:jc w:val="lef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52">
      <w:pPr>
        <w:spacing w:line="360" w:lineRule="auto"/>
        <w:ind w:left="-360" w:firstLine="0"/>
        <w:jc w:val="lef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53">
      <w:pPr>
        <w:spacing w:line="360" w:lineRule="auto"/>
        <w:ind w:left="-360" w:firstLine="0"/>
        <w:jc w:val="lef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54">
      <w:pPr>
        <w:spacing w:line="360" w:lineRule="auto"/>
        <w:ind w:left="-360" w:firstLine="0"/>
        <w:jc w:val="lef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55">
      <w:pPr>
        <w:spacing w:line="360" w:lineRule="auto"/>
        <w:ind w:left="-360" w:firstLine="0"/>
        <w:jc w:val="lef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56">
      <w:pPr>
        <w:spacing w:line="360" w:lineRule="auto"/>
        <w:ind w:left="-360" w:firstLine="0"/>
        <w:jc w:val="lef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57">
      <w:pPr>
        <w:spacing w:line="360" w:lineRule="auto"/>
        <w:ind w:left="-360" w:firstLine="0"/>
        <w:jc w:val="lef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58">
      <w:pPr>
        <w:spacing w:line="360" w:lineRule="auto"/>
        <w:ind w:left="-360" w:firstLine="0"/>
        <w:jc w:val="lef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59">
      <w:pPr>
        <w:spacing w:line="360" w:lineRule="auto"/>
        <w:ind w:left="-360" w:firstLine="0"/>
        <w:jc w:val="lef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5A">
      <w:pPr>
        <w:spacing w:line="360" w:lineRule="auto"/>
        <w:ind w:left="-360" w:firstLine="0"/>
        <w:jc w:val="lef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5B">
      <w:pPr>
        <w:spacing w:line="360" w:lineRule="auto"/>
        <w:ind w:left="-360" w:firstLine="0"/>
        <w:jc w:val="lef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5C">
      <w:pPr>
        <w:spacing w:line="360" w:lineRule="auto"/>
        <w:ind w:left="-360" w:firstLine="0"/>
        <w:jc w:val="lef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5D">
      <w:pPr>
        <w:spacing w:line="360" w:lineRule="auto"/>
        <w:ind w:left="-360" w:firstLine="0"/>
        <w:jc w:val="lef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5E">
      <w:pPr>
        <w:spacing w:line="360" w:lineRule="auto"/>
        <w:ind w:left="-360" w:firstLine="0"/>
        <w:jc w:val="lef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5F">
      <w:pPr>
        <w:spacing w:line="360" w:lineRule="auto"/>
        <w:ind w:left="-360" w:firstLine="0"/>
        <w:jc w:val="lef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60">
      <w:pPr>
        <w:spacing w:line="360" w:lineRule="auto"/>
        <w:ind w:left="-360" w:firstLine="0"/>
        <w:jc w:val="lef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61">
      <w:pPr>
        <w:spacing w:line="360" w:lineRule="auto"/>
        <w:ind w:left="-360" w:firstLine="0"/>
        <w:jc w:val="lef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62">
      <w:pPr>
        <w:spacing w:line="360" w:lineRule="auto"/>
        <w:ind w:left="-360" w:firstLine="0"/>
        <w:jc w:val="lef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63">
      <w:pPr>
        <w:spacing w:line="360" w:lineRule="auto"/>
        <w:ind w:left="-360" w:firstLine="0"/>
        <w:jc w:val="lef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64">
      <w:pPr>
        <w:spacing w:line="360" w:lineRule="auto"/>
        <w:ind w:left="-360" w:firstLine="0"/>
        <w:jc w:val="lef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65">
      <w:pPr>
        <w:spacing w:line="360" w:lineRule="auto"/>
        <w:ind w:left="-360" w:firstLine="0"/>
        <w:jc w:val="lef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66">
      <w:pPr>
        <w:spacing w:line="360" w:lineRule="auto"/>
        <w:ind w:left="-3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 of Contents</w:t>
      </w:r>
    </w:p>
    <w:p w:rsidR="00000000" w:rsidDel="00000000" w:rsidP="00000000" w:rsidRDefault="00000000" w:rsidRPr="00000000" w14:paraId="00000067">
      <w:pPr>
        <w:spacing w:line="360" w:lineRule="auto"/>
        <w:ind w:left="-360" w:firstLine="0"/>
        <w:jc w:val="center"/>
        <w:rPr>
          <w:rFonts w:ascii="Times New Roman" w:cs="Times New Roman" w:eastAsia="Times New Roman" w:hAnsi="Times New Roman"/>
          <w:b w:val="1"/>
          <w:bCs w:val="1"/>
          <w:sz w:val="28"/>
          <w:szCs w:val="28"/>
        </w:rPr>
      </w:pPr>
      <w:r w:rsidDel="00000000" w:rsidR="00000000" w:rsidRPr="00000000">
        <w:rPr>
          <w:rtl w:val="0"/>
        </w:rPr>
      </w:r>
    </w:p>
    <w:sdt>
      <w:sdtPr>
        <w:id w:val="706453341"/>
        <w:docPartObj>
          <w:docPartGallery w:val="Table of Contents"/>
          <w:docPartUnique w:val="1"/>
        </w:docPartObj>
      </w:sdtPr>
      <w:sdtContent>
        <w:p w:rsidR="00000000" w:rsidDel="00000000" w:rsidP="00000000" w:rsidRDefault="00000000" w:rsidRPr="00000000" w14:paraId="0000006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dxi2m1108mq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List of Tables</w:t>
              <w:tab/>
              <w:t xml:space="preserve">6</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v7oqcpxzdg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List of Figures</w:t>
              <w:tab/>
              <w:t xml:space="preserve">7</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dmj28z1o6k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Applied Real-life Business Cases</w:t>
              <w:tab/>
              <w:t xml:space="preserve">8</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mh9j0jk4nz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ABSTRACT</w:t>
              <w:tab/>
              <w:t xml:space="preserve">8</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blvkm32otx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1 : Business Case Study 1</w:t>
              <w:tab/>
              <w:t xml:space="preserve">8</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3awic6vnnw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 Description</w:t>
              <w:tab/>
              <w:t xml:space="preserve">8</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8kbfyyv1x6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Questions to be answered from Analysis</w:t>
              <w:tab/>
              <w:t xml:space="preserve">8</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rx7o1dbmgp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Analysis</w:t>
              <w:tab/>
              <w:t xml:space="preserve">9</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5u4ks8tyyh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Insights and Recommendations</w:t>
              <w:tab/>
              <w:t xml:space="preserve">10</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00gg069jh3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2 : Business Case Study 2</w:t>
              <w:tab/>
              <w:t xml:space="preserve">10</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53h2zryw7t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3 : Business Case Study 3</w:t>
              <w:tab/>
              <w:t xml:space="preserve">10</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46uutl878n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4 : Business Case Study 4</w:t>
              <w:tab/>
              <w:t xml:space="preserve">10</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8m28q50w2l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5 : Business Case Study 5</w:t>
              <w:tab/>
              <w:t xml:space="preserve">10</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v8qoyll09h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w:t>
              <w:tab/>
              <w:t xml:space="preserve">11</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lqtex88n46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References</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7">
      <w:pPr>
        <w:spacing w:line="360" w:lineRule="auto"/>
        <w:ind w:left="-360" w:firstLine="0"/>
        <w:jc w:val="lef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78">
      <w:pPr>
        <w:spacing w:line="360" w:lineRule="auto"/>
        <w:ind w:left="-360" w:firstLine="0"/>
        <w:jc w:val="lef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79">
      <w:pPr>
        <w:spacing w:line="360" w:lineRule="auto"/>
        <w:ind w:left="-360" w:firstLine="0"/>
        <w:jc w:val="lef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7A">
      <w:pPr>
        <w:spacing w:line="360" w:lineRule="auto"/>
        <w:ind w:left="-360" w:firstLine="0"/>
        <w:jc w:val="lef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7B">
      <w:pPr>
        <w:spacing w:line="360" w:lineRule="auto"/>
        <w:ind w:left="-360" w:firstLine="0"/>
        <w:jc w:val="lef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7C">
      <w:pPr>
        <w:spacing w:line="360" w:lineRule="auto"/>
        <w:ind w:left="-360" w:firstLine="0"/>
        <w:jc w:val="lef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7D">
      <w:pPr>
        <w:spacing w:line="360" w:lineRule="auto"/>
        <w:ind w:left="-360" w:firstLine="0"/>
        <w:jc w:val="lef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7E">
      <w:pPr>
        <w:spacing w:line="360" w:lineRule="auto"/>
        <w:ind w:left="-360" w:firstLine="0"/>
        <w:jc w:val="lef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7F">
      <w:pPr>
        <w:spacing w:line="360" w:lineRule="auto"/>
        <w:ind w:left="-360" w:firstLine="0"/>
        <w:jc w:val="lef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80">
      <w:pPr>
        <w:spacing w:line="360" w:lineRule="auto"/>
        <w:ind w:left="-360" w:firstLine="0"/>
        <w:jc w:val="lef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81">
      <w:pPr>
        <w:spacing w:line="360" w:lineRule="auto"/>
        <w:ind w:left="-360" w:firstLine="0"/>
        <w:jc w:val="lef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82">
      <w:pPr>
        <w:spacing w:line="360" w:lineRule="auto"/>
        <w:ind w:left="-360" w:firstLine="0"/>
        <w:jc w:val="lef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83">
      <w:pPr>
        <w:spacing w:line="360" w:lineRule="auto"/>
        <w:ind w:left="-360" w:firstLine="0"/>
        <w:jc w:val="lef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84">
      <w:pPr>
        <w:spacing w:line="360" w:lineRule="auto"/>
        <w:ind w:left="-360" w:firstLine="0"/>
        <w:jc w:val="lef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85">
      <w:pPr>
        <w:spacing w:line="360" w:lineRule="auto"/>
        <w:ind w:left="-360" w:firstLine="0"/>
        <w:jc w:val="lef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86">
      <w:pPr>
        <w:spacing w:line="360" w:lineRule="auto"/>
        <w:ind w:left="-360" w:firstLine="0"/>
        <w:jc w:val="lef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87">
      <w:pPr>
        <w:pStyle w:val="Heading2"/>
        <w:spacing w:line="360" w:lineRule="auto"/>
        <w:ind w:left="-360" w:firstLine="0"/>
        <w:jc w:val="center"/>
        <w:rPr>
          <w:rFonts w:ascii="Times New Roman" w:cs="Times New Roman" w:eastAsia="Times New Roman" w:hAnsi="Times New Roman"/>
          <w:sz w:val="28"/>
          <w:szCs w:val="28"/>
        </w:rPr>
      </w:pPr>
      <w:bookmarkStart w:colFirst="0" w:colLast="0" w:name="_heading=h.dxi2m1108mqq" w:id="0"/>
      <w:bookmarkEnd w:id="0"/>
      <w:r w:rsidDel="00000000" w:rsidR="00000000" w:rsidRPr="00000000">
        <w:rPr>
          <w:rFonts w:ascii="Times New Roman" w:cs="Times New Roman" w:eastAsia="Times New Roman" w:hAnsi="Times New Roman"/>
          <w:sz w:val="28"/>
          <w:szCs w:val="28"/>
          <w:rtl w:val="0"/>
        </w:rPr>
        <w:t xml:space="preserve">List of Tables</w:t>
      </w:r>
    </w:p>
    <w:p w:rsidR="00000000" w:rsidDel="00000000" w:rsidP="00000000" w:rsidRDefault="00000000" w:rsidRPr="00000000" w14:paraId="00000088">
      <w:pPr>
        <w:spacing w:line="360" w:lineRule="auto"/>
        <w:ind w:left="1800" w:firstLine="36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(To be written sequentially as they appear in the text)</w:t>
      </w:r>
    </w:p>
    <w:p w:rsidR="00000000" w:rsidDel="00000000" w:rsidP="00000000" w:rsidRDefault="00000000" w:rsidRPr="00000000" w14:paraId="00000089">
      <w:pPr>
        <w:spacing w:line="360" w:lineRule="auto"/>
        <w:ind w:left="1800" w:firstLine="360"/>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8A">
      <w:pPr>
        <w:spacing w:line="360" w:lineRule="auto"/>
        <w:ind w:left="0" w:firstLine="0"/>
        <w:jc w:val="left"/>
        <w:rPr>
          <w:rFonts w:ascii="Times New Roman" w:cs="Times New Roman" w:eastAsia="Times New Roman" w:hAnsi="Times New Roman"/>
          <w:b w:val="1"/>
          <w:bCs w:val="1"/>
          <w:sz w:val="20"/>
          <w:szCs w:val="2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6180"/>
        <w:gridCol w:w="1905"/>
        <w:tblGridChange w:id="0">
          <w:tblGrid>
            <w:gridCol w:w="1275"/>
            <w:gridCol w:w="6180"/>
            <w:gridCol w:w="19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Table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Page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tl w:val="0"/>
              </w:rPr>
            </w:r>
          </w:p>
        </w:tc>
      </w:tr>
    </w:tbl>
    <w:p w:rsidR="00000000" w:rsidDel="00000000" w:rsidP="00000000" w:rsidRDefault="00000000" w:rsidRPr="00000000" w14:paraId="00000094">
      <w:pPr>
        <w:spacing w:line="360" w:lineRule="auto"/>
        <w:ind w:left="0" w:firstLine="0"/>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5">
      <w:pPr>
        <w:spacing w:line="360" w:lineRule="auto"/>
        <w:ind w:left="0" w:firstLine="0"/>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6">
      <w:pPr>
        <w:spacing w:line="360" w:lineRule="auto"/>
        <w:ind w:left="0" w:firstLine="0"/>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7">
      <w:pPr>
        <w:spacing w:line="360" w:lineRule="auto"/>
        <w:ind w:left="0" w:firstLine="0"/>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8">
      <w:pPr>
        <w:spacing w:line="360" w:lineRule="auto"/>
        <w:ind w:left="0" w:firstLine="0"/>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9">
      <w:pPr>
        <w:spacing w:line="360" w:lineRule="auto"/>
        <w:ind w:left="0" w:firstLine="0"/>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A">
      <w:pPr>
        <w:spacing w:line="360" w:lineRule="auto"/>
        <w:ind w:left="0" w:firstLine="0"/>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B">
      <w:pPr>
        <w:spacing w:line="360" w:lineRule="auto"/>
        <w:ind w:left="0" w:firstLine="0"/>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C">
      <w:pPr>
        <w:spacing w:line="360" w:lineRule="auto"/>
        <w:ind w:left="0" w:firstLine="0"/>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D">
      <w:pPr>
        <w:spacing w:line="360" w:lineRule="auto"/>
        <w:ind w:left="0" w:firstLine="0"/>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E">
      <w:pPr>
        <w:spacing w:line="360" w:lineRule="auto"/>
        <w:ind w:left="0" w:firstLine="0"/>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F">
      <w:pPr>
        <w:spacing w:line="360" w:lineRule="auto"/>
        <w:ind w:left="0" w:firstLine="0"/>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0">
      <w:pPr>
        <w:spacing w:line="360" w:lineRule="auto"/>
        <w:ind w:left="0" w:firstLine="0"/>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1">
      <w:pPr>
        <w:spacing w:line="360" w:lineRule="auto"/>
        <w:ind w:left="0" w:firstLine="0"/>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2">
      <w:pPr>
        <w:spacing w:line="360" w:lineRule="auto"/>
        <w:ind w:left="0" w:firstLine="0"/>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3">
      <w:pPr>
        <w:spacing w:line="360" w:lineRule="auto"/>
        <w:ind w:left="0" w:firstLine="0"/>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4">
      <w:pPr>
        <w:spacing w:line="360" w:lineRule="auto"/>
        <w:ind w:left="0" w:firstLine="0"/>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5">
      <w:pPr>
        <w:spacing w:line="360" w:lineRule="auto"/>
        <w:ind w:left="0" w:firstLine="0"/>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6">
      <w:pPr>
        <w:spacing w:line="360" w:lineRule="auto"/>
        <w:ind w:left="0" w:firstLine="0"/>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7">
      <w:pPr>
        <w:spacing w:line="360" w:lineRule="auto"/>
        <w:ind w:left="0" w:firstLine="0"/>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8">
      <w:pPr>
        <w:spacing w:line="360" w:lineRule="auto"/>
        <w:ind w:left="0" w:firstLine="0"/>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9">
      <w:pPr>
        <w:spacing w:line="360" w:lineRule="auto"/>
        <w:ind w:left="0" w:firstLine="0"/>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A">
      <w:pPr>
        <w:spacing w:line="360" w:lineRule="auto"/>
        <w:ind w:left="0" w:firstLine="0"/>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B">
      <w:pPr>
        <w:spacing w:line="360" w:lineRule="auto"/>
        <w:ind w:left="0" w:firstLine="0"/>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C">
      <w:pPr>
        <w:spacing w:line="360" w:lineRule="auto"/>
        <w:ind w:left="0" w:firstLine="0"/>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D">
      <w:pPr>
        <w:spacing w:line="360" w:lineRule="auto"/>
        <w:ind w:left="0" w:firstLine="0"/>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E">
      <w:pPr>
        <w:pStyle w:val="Heading2"/>
        <w:spacing w:line="360" w:lineRule="auto"/>
        <w:jc w:val="center"/>
        <w:rPr>
          <w:rFonts w:ascii="Times New Roman" w:cs="Times New Roman" w:eastAsia="Times New Roman" w:hAnsi="Times New Roman"/>
          <w:sz w:val="28"/>
          <w:szCs w:val="28"/>
        </w:rPr>
      </w:pPr>
      <w:bookmarkStart w:colFirst="0" w:colLast="0" w:name="_heading=h.sv7oqcpxzdgm" w:id="1"/>
      <w:bookmarkEnd w:id="1"/>
      <w:r w:rsidDel="00000000" w:rsidR="00000000" w:rsidRPr="00000000">
        <w:rPr>
          <w:rFonts w:ascii="Times New Roman" w:cs="Times New Roman" w:eastAsia="Times New Roman" w:hAnsi="Times New Roman"/>
          <w:sz w:val="28"/>
          <w:szCs w:val="28"/>
          <w:rtl w:val="0"/>
        </w:rPr>
        <w:t xml:space="preserve">List of Figures</w:t>
      </w:r>
    </w:p>
    <w:p w:rsidR="00000000" w:rsidDel="00000000" w:rsidP="00000000" w:rsidRDefault="00000000" w:rsidRPr="00000000" w14:paraId="000000AF">
      <w:pPr>
        <w:spacing w:line="360" w:lineRule="auto"/>
        <w:ind w:lef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(List of Images, Graphs, Charts sequentially as they appear in the text)</w:t>
      </w:r>
    </w:p>
    <w:p w:rsidR="00000000" w:rsidDel="00000000" w:rsidP="00000000" w:rsidRDefault="00000000" w:rsidRPr="00000000" w14:paraId="000000B0">
      <w:pPr>
        <w:spacing w:line="360" w:lineRule="auto"/>
        <w:ind w:left="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B1">
      <w:pPr>
        <w:spacing w:line="360" w:lineRule="auto"/>
        <w:ind w:left="1800" w:firstLine="36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B2">
      <w:pPr>
        <w:spacing w:line="360" w:lineRule="auto"/>
        <w:rPr>
          <w:rFonts w:ascii="Times New Roman" w:cs="Times New Roman" w:eastAsia="Times New Roman" w:hAnsi="Times New Roman"/>
          <w:b w:val="1"/>
          <w:bCs w:val="1"/>
          <w:sz w:val="20"/>
          <w:szCs w:val="20"/>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6180"/>
        <w:gridCol w:w="1905"/>
        <w:tblGridChange w:id="0">
          <w:tblGrid>
            <w:gridCol w:w="1275"/>
            <w:gridCol w:w="6180"/>
            <w:gridCol w:w="19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Figure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Page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tc>
      </w:tr>
    </w:tbl>
    <w:p w:rsidR="00000000" w:rsidDel="00000000" w:rsidP="00000000" w:rsidRDefault="00000000" w:rsidRPr="00000000" w14:paraId="000000BC">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BD">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BE">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BF">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C0">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C1">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C2">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C3">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C4">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C5">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C6">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C7">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C8">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C9">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CA">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CB">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CC">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CD">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CE">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CF">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D0">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D1">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D2">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D3">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D4">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D5">
      <w:pPr>
        <w:pStyle w:val="Heading2"/>
        <w:spacing w:line="360" w:lineRule="auto"/>
        <w:jc w:val="center"/>
        <w:rPr>
          <w:rFonts w:ascii="Times New Roman" w:cs="Times New Roman" w:eastAsia="Times New Roman" w:hAnsi="Times New Roman"/>
          <w:sz w:val="28"/>
          <w:szCs w:val="28"/>
        </w:rPr>
      </w:pPr>
      <w:bookmarkStart w:colFirst="0" w:colLast="0" w:name="_heading=h.admj28z1o6kr" w:id="2"/>
      <w:bookmarkEnd w:id="2"/>
      <w:r w:rsidDel="00000000" w:rsidR="00000000" w:rsidRPr="00000000">
        <w:rPr>
          <w:rFonts w:ascii="Times New Roman" w:cs="Times New Roman" w:eastAsia="Times New Roman" w:hAnsi="Times New Roman"/>
          <w:sz w:val="28"/>
          <w:szCs w:val="28"/>
          <w:rtl w:val="0"/>
        </w:rPr>
        <w:t xml:space="preserve">Applied Real-life Business Cases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pStyle w:val="Heading3"/>
        <w:spacing w:line="360" w:lineRule="auto"/>
        <w:rPr/>
      </w:pPr>
      <w:bookmarkStart w:colFirst="0" w:colLast="0" w:name="_heading=h.bmh9j0jk4nzp" w:id="3"/>
      <w:bookmarkEnd w:id="3"/>
      <w:r w:rsidDel="00000000" w:rsidR="00000000" w:rsidRPr="00000000">
        <w:rPr>
          <w:rFonts w:ascii="Times New Roman" w:cs="Times New Roman" w:eastAsia="Times New Roman" w:hAnsi="Times New Roman"/>
          <w:rtl w:val="0"/>
        </w:rPr>
        <w:t xml:space="preserve">ABSTRACT </w:t>
      </w:r>
      <w:r w:rsidDel="00000000" w:rsidR="00000000" w:rsidRPr="00000000">
        <w:rPr>
          <w:rtl w:val="0"/>
        </w:rPr>
      </w:r>
    </w:p>
    <w:p w:rsidR="00000000" w:rsidDel="00000000" w:rsidP="00000000" w:rsidRDefault="00000000" w:rsidRPr="00000000" w14:paraId="000000D8">
      <w:pPr>
        <w:spacing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D9">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This report presents an analysis of five real-life business cases completed during the Data Science and Machine Learning programme, demonstrating how data science and machine learning can be applied to solve concrete business problems across five different industries. The five cases span the breadth of the discipline: (1) Named Entity Recognition on short social-media text for a microblogging platform, where deep-learning sequence models (a BiLSTM-CRF and a fine-tuned BERT transformer) automatically tag entities in tweets to power hashtag-independent trend analysis; (2) multi-class news classification for a fintech media company, where classical NLP (text cleaning, Bag-of-Words and TF-IDF vectorisation) feeds several classifiers to auto-categorise articles; (3) hypothesis testing for a shared e-cycle mobility provider, using t-tests, ANOVA and chi-square tests to identify the factors that drive rental demand; (4) feature engineering for an integrated logistics company, where raw trip-level data is cleaned, aggregated, enriched with engineered features and validated through hypothesis testing to prepare it for forecasting models; and (5) descriptive statistics and probability for a fitness-equipment company, where contingency tables and marginal/conditional probabilities build a data-driven customer profile for each treadmill product. Across the cases, the workflow follows a common arc - problem framing, exploratory data analysis, statistical or model-based analysis, and translation of results into business recommendations. The results show, for example, that a fine-tuned transformer materially outperforms recurrent models on entity tagging; that a simple TF-IDF logistic-regression pipeline achieves ~97% accuracy on news categorisation; that weather and season significantly affect e-cycle demand while working-day status does not; that a logistics company's own routing-engine time estimates differ significantly from actual delivery times; and that the premium treadmill is bought overwhelmingly by high-income, highly-fit male customers. Collectively the cases illustrate how DSML tools convert raw data into decisions that can protect revenue, cut cost and sharpen targeting.</w:t>
      </w:r>
      <w:r w:rsidDel="00000000" w:rsidR="00000000" w:rsidRPr="00000000">
        <w:rPr>
          <w:rtl w:val="0"/>
        </w:rPr>
      </w:r>
    </w:p>
    <w:p w:rsidR="00000000" w:rsidDel="00000000" w:rsidP="00000000" w:rsidRDefault="00000000" w:rsidRPr="00000000" w14:paraId="000000DA">
      <w:pPr>
        <w:spacing w:line="360" w:lineRule="auto"/>
        <w:rPr>
          <w:rFonts w:ascii="Times New Roman" w:cs="Times New Roman" w:eastAsia="Times New Roman" w:hAnsi="Times New Roman"/>
          <w:color w:val="ff0000"/>
          <w:sz w:val="20"/>
          <w:szCs w:val="20"/>
        </w:rPr>
      </w:pPr>
      <w:r w:rsidDel="00000000" w:rsidR="00000000" w:rsidRPr="00000000">
        <w:rPr>
          <w:rtl w:val="0"/>
        </w:rPr>
      </w:r>
    </w:p>
    <w:p w:rsidR="00000000" w:rsidDel="00000000" w:rsidP="00000000" w:rsidRDefault="00000000" w:rsidRPr="00000000" w14:paraId="000000DB">
      <w:pPr>
        <w:pStyle w:val="Heading3"/>
        <w:spacing w:line="360" w:lineRule="auto"/>
        <w:rPr>
          <w:rFonts w:ascii="Times New Roman" w:cs="Times New Roman" w:eastAsia="Times New Roman" w:hAnsi="Times New Roman"/>
        </w:rPr>
      </w:pPr>
      <w:bookmarkStart w:colFirst="0" w:colLast="0" w:name="_heading=h.eblvkm32otxx" w:id="4"/>
      <w:bookmarkEnd w:id="4"/>
      <w:r w:rsidDel="00000000" w:rsidR="00000000" w:rsidRPr="00000000">
        <w:rPr>
          <w:rFonts w:ascii="Times New Roman" w:cs="Times New Roman" w:eastAsia="Times New Roman" w:hAnsi="Times New Roman"/>
          <w:rtl w:val="0"/>
        </w:rPr>
        <w:t xml:space="preserve">Chapter 1 : Named Entity Recognition on Social-Media Text (the Platform)</w:t>
      </w:r>
    </w:p>
    <w:p w:rsidR="00000000" w:rsidDel="00000000" w:rsidP="00000000" w:rsidRDefault="00000000" w:rsidRPr="00000000" w14:paraId="000000DC">
      <w:pPr>
        <w:pStyle w:val="Heading4"/>
        <w:rPr>
          <w:rFonts w:ascii="Times New Roman" w:cs="Times New Roman" w:eastAsia="Times New Roman" w:hAnsi="Times New Roman"/>
          <w:sz w:val="28"/>
          <w:szCs w:val="28"/>
        </w:rPr>
      </w:pPr>
      <w:bookmarkStart w:colFirst="0" w:colLast="0" w:name="_heading=h.a3awic6vnnwz" w:id="5"/>
      <w:bookmarkEnd w:id="5"/>
      <w:r w:rsidDel="00000000" w:rsidR="00000000" w:rsidRPr="00000000">
        <w:rPr>
          <w:rFonts w:ascii="Times New Roman" w:cs="Times New Roman" w:eastAsia="Times New Roman" w:hAnsi="Times New Roman"/>
          <w:sz w:val="28"/>
          <w:szCs w:val="28"/>
          <w:rtl w:val="0"/>
        </w:rPr>
        <w:t xml:space="preserve">Problem Description</w:t>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company &amp; its business goal - The Platform is a global microblogging and social-networking service on which users post short messages. At its scale - on the order of hundreds of millions of short posts per day - the Platform's business depends on understanding what people are talking about in real time, so it can surface trends, target advertising, moderate content and power search. Today much of this understanding leans on user-supplied hashtags, but hashtags are unreliable: many posts have none, and others use wrong, inconsistent or mis-spelled tags. The Platform wants to reduce this dependence and instead recognise the important content of a post directly from its text. </w:t>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problem</w:t>
      </w:r>
      <w:r w:rsidDel="00000000" w:rsidR="00000000" w:rsidRPr="00000000">
        <w:rPr>
          <w:rFonts w:ascii="Times New Roman" w:cs="Times New Roman" w:eastAsia="Times New Roman" w:hAnsi="Times New Roman"/>
          <w:sz w:val="24"/>
          <w:szCs w:val="24"/>
          <w:rtl w:val="0"/>
        </w:rPr>
        <w:t xml:space="preserve"> - The task is Named Entity Recognition (NER) - a core information-extraction subtask that locates and classifies the named entities in a piece of text. Given the raw text of a post, the model must tag spans as one of ten fine-grained entity types: person, geo-location, company, facility, product, music-artist, movie, sports-team, tv-show and other. Solving this lets the Platform tag and analyse posts automatically, independent of hashtags.</w:t>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1">
      <w:pPr>
        <w:rPr/>
      </w:pPr>
      <w:r w:rsidDel="00000000" w:rsidR="00000000" w:rsidRPr="00000000">
        <w:rPr>
          <w:rFonts w:ascii="Times New Roman" w:cs="Times New Roman" w:eastAsia="Times New Roman" w:hAnsi="Times New Roman"/>
          <w:sz w:val="24"/>
          <w:szCs w:val="24"/>
          <w:rtl w:val="0"/>
        </w:rPr>
        <w:t xml:space="preserve">Data - The dataset (the WNUT-16 Platform NER benchmark) is supplied in CoNLL BIO format: one token per line as `word&lt;space/tab&gt;label`, with a blank line separating sentences. Labels use the BIO scheme - `B-TYPE` marks the beginning of an entity, `I-TYPE` a continuation, and `O` a non-entity token.</w:t>
      </w:r>
      <w:r w:rsidDel="00000000" w:rsidR="00000000" w:rsidRPr="00000000">
        <w:rPr>
          <w:rtl w:val="0"/>
        </w:rPr>
        <w:t xml:space="preserve"> </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sz w:val="24"/>
          <w:szCs w:val="24"/>
          <w:rtl w:val="0"/>
        </w:rPr>
        <w:t xml:space="preserve">Table 1.1:</w:t>
      </w:r>
      <w:r w:rsidDel="00000000" w:rsidR="00000000" w:rsidRPr="00000000">
        <w:rPr>
          <w:rFonts w:ascii="Times New Roman" w:cs="Times New Roman" w:eastAsia="Times New Roman" w:hAnsi="Times New Roman"/>
          <w:sz w:val="24"/>
          <w:szCs w:val="24"/>
          <w:rtl w:val="0"/>
        </w:rPr>
        <w:t xml:space="preserve"> Example of CoNLL BIO-formatted data</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Label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B-person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Albus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B-person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I-person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Dumbledore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I-person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Disney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B-facility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I-facility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London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B-geo-loc</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ind w:firstLine="72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ind w:firstLine="72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ind w:left="0" w:firstLine="0"/>
        <w:rPr/>
      </w:pPr>
      <w:r w:rsidDel="00000000" w:rsidR="00000000" w:rsidRPr="00000000">
        <w:rPr>
          <w:rtl w:val="0"/>
        </w:rPr>
      </w:r>
    </w:p>
    <w:p w:rsidR="00000000" w:rsidDel="00000000" w:rsidP="00000000" w:rsidRDefault="00000000" w:rsidRPr="00000000" w14:paraId="0000010A">
      <w:pPr>
        <w:pStyle w:val="Heading4"/>
        <w:rPr>
          <w:rFonts w:ascii="Times New Roman" w:cs="Times New Roman" w:eastAsia="Times New Roman" w:hAnsi="Times New Roman"/>
          <w:sz w:val="28"/>
          <w:szCs w:val="28"/>
        </w:rPr>
      </w:pPr>
      <w:bookmarkStart w:colFirst="0" w:colLast="0" w:name="_heading=h.18kbfyyv1x6s" w:id="6"/>
      <w:bookmarkEnd w:id="6"/>
      <w:r w:rsidDel="00000000" w:rsidR="00000000" w:rsidRPr="00000000">
        <w:rPr>
          <w:rFonts w:ascii="Times New Roman" w:cs="Times New Roman" w:eastAsia="Times New Roman" w:hAnsi="Times New Roman"/>
          <w:sz w:val="28"/>
          <w:szCs w:val="28"/>
          <w:rtl w:val="0"/>
        </w:rPr>
        <w:t xml:space="preserve">Business Questions to be answered from Analysis</w:t>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Can the Platform automatically identify what its users are talking about — the people, places, companies, products, teams, shows and other named entities mentioned in a post — directly from the text, so it no longer depends on unreliable user-supplied hashtags?</w:t>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Which categories of entities can be recognised reliably enough to act on, and which remain too weak to trust?</w:t>
      </w:r>
    </w:p>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Is automated entity tagging accurate enough to power the products that depend on it — trend detection, advertising targeting, content recommendation, brand-safety/moderation and semantic search?</w:t>
      </w:r>
    </w:p>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Which tagging approach should the Platform invest in for production, and what would most improve tagging quality going forward?</w:t>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Significance</w:t>
      </w:r>
      <w:r w:rsidDel="00000000" w:rsidR="00000000" w:rsidRPr="00000000">
        <w:rPr>
          <w:rFonts w:ascii="Times New Roman" w:cs="Times New Roman" w:eastAsia="Times New Roman" w:hAnsi="Times New Roman"/>
          <w:sz w:val="24"/>
          <w:szCs w:val="24"/>
          <w:rtl w:val="0"/>
        </w:rPr>
        <w:t xml:space="preserve"> - Hashtag-independent entity tagging is directly monetisable and operationally critical for a social platform: it feeds trend detection, ad targeting, content recommendation, brand-safety/moderation, and semantic search. The same NER capability generalises across industries — extracting drugs/diseases from clinical notes, companies/tickers from financial news, or products/locations from customer-support tickets — which is why NER is a foundational NLP building block.</w:t>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Methodology</w:t>
      </w:r>
      <w:r w:rsidDel="00000000" w:rsidR="00000000" w:rsidRPr="00000000">
        <w:rPr>
          <w:rFonts w:ascii="Times New Roman" w:cs="Times New Roman" w:eastAsia="Times New Roman" w:hAnsi="Times New Roman"/>
          <w:sz w:val="24"/>
          <w:szCs w:val="24"/>
          <w:rtl w:val="0"/>
        </w:rPr>
        <w:t xml:space="preserve"> - Two families of sequence-labelling models were built and compared: </w:t>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 recurrent model — a Bidirectional LSTM (and a BiLSTM+CRF variant) with embeddings initialised from a Word2Vec model trained on the corpus; and </w:t>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a transformer — a fine-tuned BERT (`bert-base-uncased`). </w:t>
      </w:r>
    </w:p>
    <w:p w:rsidR="00000000" w:rsidDel="00000000" w:rsidP="00000000" w:rsidRDefault="00000000" w:rsidRPr="00000000" w14:paraId="00000118">
      <w:pPr>
        <w:rPr/>
      </w:pPr>
      <w:r w:rsidDel="00000000" w:rsidR="00000000" w:rsidRPr="00000000">
        <w:rPr>
          <w:rFonts w:ascii="Times New Roman" w:cs="Times New Roman" w:eastAsia="Times New Roman" w:hAnsi="Times New Roman"/>
          <w:sz w:val="24"/>
          <w:szCs w:val="24"/>
          <w:rtl w:val="0"/>
        </w:rPr>
        <w:t xml:space="preserve">The pipeline covers data loading, EDA, vocabulary/label construction, WordPiece tokenisation with sub-token label alignment (masking non-first sub-tokens with `-100`), training with early stopping, entity-level evaluation, and prediction on custom sentences.</w:t>
      </w: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color w:val="ff0000"/>
        </w:rPr>
      </w:pPr>
      <w:r w:rsidDel="00000000" w:rsidR="00000000" w:rsidRPr="00000000">
        <w:rPr>
          <w:rtl w:val="0"/>
        </w:rPr>
      </w:r>
    </w:p>
    <w:p w:rsidR="00000000" w:rsidDel="00000000" w:rsidP="00000000" w:rsidRDefault="00000000" w:rsidRPr="00000000" w14:paraId="0000011B">
      <w:pPr>
        <w:pStyle w:val="Heading4"/>
        <w:rPr>
          <w:rFonts w:ascii="Times New Roman" w:cs="Times New Roman" w:eastAsia="Times New Roman" w:hAnsi="Times New Roman"/>
          <w:sz w:val="28"/>
          <w:szCs w:val="28"/>
        </w:rPr>
      </w:pPr>
      <w:bookmarkStart w:colFirst="0" w:colLast="0" w:name="_heading=h.nrx7o1dbmgpx" w:id="7"/>
      <w:bookmarkEnd w:id="7"/>
      <w:r w:rsidDel="00000000" w:rsidR="00000000" w:rsidRPr="00000000">
        <w:rPr>
          <w:rFonts w:ascii="Times New Roman" w:cs="Times New Roman" w:eastAsia="Times New Roman" w:hAnsi="Times New Roman"/>
          <w:sz w:val="28"/>
          <w:szCs w:val="28"/>
          <w:rtl w:val="0"/>
        </w:rPr>
        <w:t xml:space="preserve">Analysis</w:t>
      </w:r>
    </w:p>
    <w:p w:rsidR="00000000" w:rsidDel="00000000" w:rsidP="00000000" w:rsidRDefault="00000000" w:rsidRPr="00000000" w14:paraId="0000011C">
      <w:pPr>
        <w:rPr>
          <w:color w:val="ff0000"/>
        </w:rPr>
      </w:pP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structure &amp; class imbalance.</w:t>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corpus has 2,394 training sentences (46,469 tokens) and 3,850 test sentences (61,908 tokens), with 21 tags (10 entity types × B-/I- plus `O`). </w:t>
      </w:r>
    </w:p>
    <w:p w:rsidR="00000000" w:rsidDel="00000000" w:rsidP="00000000" w:rsidRDefault="00000000" w:rsidRPr="00000000" w14:paraId="0000011F">
      <w:pPr>
        <w:rPr/>
      </w:pPr>
      <w:r w:rsidDel="00000000" w:rsidR="00000000" w:rsidRPr="00000000">
        <w:rPr>
          <w:rFonts w:ascii="Times New Roman" w:cs="Times New Roman" w:eastAsia="Times New Roman" w:hAnsi="Times New Roman"/>
          <w:sz w:val="24"/>
          <w:szCs w:val="24"/>
          <w:rtl w:val="0"/>
        </w:rPr>
        <w:t xml:space="preserve">The dominant characteristic is severe class imbalance: the `O` (non-entity) tag is 94.7% of training tokens and 90.4% of test tokens. This is why token-level accuracy (~0.95) is misleading and entity-level micro-F1 is the meaningful metric.</w:t>
      </w: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drawing>
          <wp:inline distB="114300" distT="114300" distL="114300" distR="114300">
            <wp:extent cx="2807494" cy="1971675"/>
            <wp:effectExtent b="0" l="0" r="0" t="0"/>
            <wp:docPr id="136" name="image120.png"/>
            <a:graphic>
              <a:graphicData uri="http://schemas.openxmlformats.org/drawingml/2006/picture">
                <pic:pic>
                  <pic:nvPicPr>
                    <pic:cNvPr id="0" name="image120.png"/>
                    <pic:cNvPicPr preferRelativeResize="0"/>
                  </pic:nvPicPr>
                  <pic:blipFill>
                    <a:blip r:embed="rId9"/>
                    <a:srcRect b="0" l="0" r="0" t="0"/>
                    <a:stretch>
                      <a:fillRect/>
                    </a:stretch>
                  </pic:blipFill>
                  <pic:spPr>
                    <a:xfrm>
                      <a:off x="0" y="0"/>
                      <a:ext cx="2807494" cy="1971675"/>
                    </a:xfrm>
                    <a:prstGeom prst="rect"/>
                    <a:ln/>
                  </pic:spPr>
                </pic:pic>
              </a:graphicData>
            </a:graphic>
          </wp:inline>
        </w:drawing>
      </w:r>
      <w:r w:rsidDel="00000000" w:rsidR="00000000" w:rsidRPr="00000000">
        <w:rPr/>
        <w:drawing>
          <wp:inline distB="114300" distT="114300" distL="114300" distR="114300">
            <wp:extent cx="2588419" cy="1981200"/>
            <wp:effectExtent b="0" l="0" r="0" t="0"/>
            <wp:docPr id="130" name="image113.png"/>
            <a:graphic>
              <a:graphicData uri="http://schemas.openxmlformats.org/drawingml/2006/picture">
                <pic:pic>
                  <pic:nvPicPr>
                    <pic:cNvPr id="0" name="image113.png"/>
                    <pic:cNvPicPr preferRelativeResize="0"/>
                  </pic:nvPicPr>
                  <pic:blipFill>
                    <a:blip r:embed="rId10"/>
                    <a:srcRect b="0" l="0" r="0" t="0"/>
                    <a:stretch>
                      <a:fillRect/>
                    </a:stretch>
                  </pic:blipFill>
                  <pic:spPr>
                    <a:xfrm>
                      <a:off x="0" y="0"/>
                      <a:ext cx="2588419"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rPr/>
      </w:pPr>
      <w:r w:rsidDel="00000000" w:rsidR="00000000" w:rsidRPr="00000000">
        <w:rPr>
          <w:rFonts w:ascii="Times New Roman" w:cs="Times New Roman" w:eastAsia="Times New Roman" w:hAnsi="Times New Roman"/>
          <w:sz w:val="24"/>
          <w:szCs w:val="24"/>
          <w:rtl w:val="0"/>
        </w:rPr>
        <w:t xml:space="preserve">Fig</w:t>
      </w: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Fonts w:ascii="Times New Roman" w:cs="Times New Roman" w:eastAsia="Times New Roman" w:hAnsi="Times New Roman"/>
          <w:sz w:val="24"/>
          <w:szCs w:val="24"/>
          <w:rtl w:val="0"/>
        </w:rPr>
        <w:t xml:space="preserve">The code for generating plots.</w:t>
      </w: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drawing>
          <wp:inline distB="114300" distT="114300" distL="114300" distR="114300">
            <wp:extent cx="5943600" cy="3771900"/>
            <wp:effectExtent b="0" l="0" r="0" t="0"/>
            <wp:docPr id="91" name="image92.png"/>
            <a:graphic>
              <a:graphicData uri="http://schemas.openxmlformats.org/drawingml/2006/picture">
                <pic:pic>
                  <pic:nvPicPr>
                    <pic:cNvPr id="0" name="image92.png"/>
                    <pic:cNvPicPr preferRelativeResize="0"/>
                  </pic:nvPicPr>
                  <pic:blipFill>
                    <a:blip r:embed="rId11"/>
                    <a:srcRect b="0" l="0" r="0" t="0"/>
                    <a:stretch>
                      <a:fillRect/>
                    </a:stretch>
                  </pic:blipFill>
                  <pic:spPr>
                    <a:xfrm>
                      <a:off x="0" y="0"/>
                      <a:ext cx="59436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Fonts w:ascii="Times New Roman" w:cs="Times New Roman" w:eastAsia="Times New Roman" w:hAnsi="Times New Roman"/>
          <w:sz w:val="24"/>
          <w:szCs w:val="24"/>
          <w:rtl w:val="0"/>
        </w:rPr>
        <w:t xml:space="preserve">Fig</w:t>
      </w: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drawing>
          <wp:inline distB="114300" distT="114300" distL="114300" distR="114300">
            <wp:extent cx="6286500" cy="2117855"/>
            <wp:effectExtent b="0" l="0" r="0" t="0"/>
            <wp:docPr id="83" name="image86.png"/>
            <a:graphic>
              <a:graphicData uri="http://schemas.openxmlformats.org/drawingml/2006/picture">
                <pic:pic>
                  <pic:nvPicPr>
                    <pic:cNvPr id="0" name="image86.png"/>
                    <pic:cNvPicPr preferRelativeResize="0"/>
                  </pic:nvPicPr>
                  <pic:blipFill>
                    <a:blip r:embed="rId12"/>
                    <a:srcRect b="0" l="0" r="0" t="0"/>
                    <a:stretch>
                      <a:fillRect/>
                    </a:stretch>
                  </pic:blipFill>
                  <pic:spPr>
                    <a:xfrm>
                      <a:off x="0" y="0"/>
                      <a:ext cx="6286500" cy="2117855"/>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rPr/>
      </w:pPr>
      <w:r w:rsidDel="00000000" w:rsidR="00000000" w:rsidRPr="00000000">
        <w:rPr>
          <w:rFonts w:ascii="Times New Roman" w:cs="Times New Roman" w:eastAsia="Times New Roman" w:hAnsi="Times New Roman"/>
          <w:sz w:val="24"/>
          <w:szCs w:val="24"/>
          <w:rtl w:val="0"/>
        </w:rPr>
        <w:t xml:space="preserve">Fig</w:t>
      </w: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drawing>
          <wp:inline distB="114300" distT="114300" distL="114300" distR="114300">
            <wp:extent cx="6248400" cy="2174081"/>
            <wp:effectExtent b="0" l="0" r="0" t="0"/>
            <wp:docPr id="41" name="image31.png"/>
            <a:graphic>
              <a:graphicData uri="http://schemas.openxmlformats.org/drawingml/2006/picture">
                <pic:pic>
                  <pic:nvPicPr>
                    <pic:cNvPr id="0" name="image31.png"/>
                    <pic:cNvPicPr preferRelativeResize="0"/>
                  </pic:nvPicPr>
                  <pic:blipFill>
                    <a:blip r:embed="rId13"/>
                    <a:srcRect b="0" l="0" r="0" t="0"/>
                    <a:stretch>
                      <a:fillRect/>
                    </a:stretch>
                  </pic:blipFill>
                  <pic:spPr>
                    <a:xfrm>
                      <a:off x="0" y="0"/>
                      <a:ext cx="6248400" cy="2174081"/>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rPr>
          <w:b w:val="1"/>
          <w:bCs w:val="1"/>
        </w:rPr>
      </w:pPr>
      <w:r w:rsidDel="00000000" w:rsidR="00000000" w:rsidRPr="00000000">
        <w:rPr>
          <w:rFonts w:ascii="Times New Roman" w:cs="Times New Roman" w:eastAsia="Times New Roman" w:hAnsi="Times New Roman"/>
          <w:sz w:val="24"/>
          <w:szCs w:val="24"/>
          <w:rtl w:val="0"/>
        </w:rPr>
        <w:t xml:space="preserve">Fig</w:t>
      </w:r>
      <w:r w:rsidDel="00000000" w:rsidR="00000000" w:rsidRPr="00000000">
        <w:rPr>
          <w:rtl w:val="0"/>
        </w:rPr>
      </w:r>
    </w:p>
    <w:p w:rsidR="00000000" w:rsidDel="00000000" w:rsidP="00000000" w:rsidRDefault="00000000" w:rsidRPr="00000000" w14:paraId="00000132">
      <w:pPr>
        <w:rPr>
          <w:b w:val="1"/>
          <w:bCs w:val="1"/>
        </w:rPr>
      </w:pPr>
      <w:r w:rsidDel="00000000" w:rsidR="00000000" w:rsidRPr="00000000">
        <w:rPr>
          <w:rtl w:val="0"/>
        </w:rPr>
      </w:r>
    </w:p>
    <w:p w:rsidR="00000000" w:rsidDel="00000000" w:rsidP="00000000" w:rsidRDefault="00000000" w:rsidRPr="00000000" w14:paraId="00000133">
      <w:pPr>
        <w:rPr>
          <w:b w:val="1"/>
          <w:bCs w:val="1"/>
        </w:rPr>
      </w:pP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Sentence length.</w:t>
      </w:r>
    </w:p>
    <w:p w:rsidR="00000000" w:rsidDel="00000000" w:rsidP="00000000" w:rsidRDefault="00000000" w:rsidRPr="00000000" w14:paraId="00000135">
      <w:pPr>
        <w:rPr/>
      </w:pPr>
      <w:r w:rsidDel="00000000" w:rsidR="00000000" w:rsidRPr="00000000">
        <w:rPr>
          <w:rFonts w:ascii="Times New Roman" w:cs="Times New Roman" w:eastAsia="Times New Roman" w:hAnsi="Times New Roman"/>
          <w:sz w:val="24"/>
          <w:szCs w:val="24"/>
          <w:rtl w:val="0"/>
        </w:rPr>
        <w:t xml:space="preserve">Training sentences average 19.4 tokens (max 39) and test sentences 16.1 (max 35); the 95th-percentile length of 31 was chosen as the padding length `MAX_LEN`.</w:t>
      </w: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 </w:t>
      </w:r>
    </w:p>
    <w:p w:rsidR="00000000" w:rsidDel="00000000" w:rsidP="00000000" w:rsidRDefault="00000000" w:rsidRPr="00000000" w14:paraId="00000139">
      <w:pPr>
        <w:rPr/>
      </w:pPr>
      <w:r w:rsidDel="00000000" w:rsidR="00000000" w:rsidRPr="00000000">
        <w:rPr/>
        <w:drawing>
          <wp:inline distB="114300" distT="114300" distL="114300" distR="114300">
            <wp:extent cx="6162675" cy="1748380"/>
            <wp:effectExtent b="0" l="0" r="0" t="0"/>
            <wp:docPr id="171" name="image156.png"/>
            <a:graphic>
              <a:graphicData uri="http://schemas.openxmlformats.org/drawingml/2006/picture">
                <pic:pic>
                  <pic:nvPicPr>
                    <pic:cNvPr id="0" name="image156.png"/>
                    <pic:cNvPicPr preferRelativeResize="0"/>
                  </pic:nvPicPr>
                  <pic:blipFill>
                    <a:blip r:embed="rId14"/>
                    <a:srcRect b="0" l="0" r="0" t="0"/>
                    <a:stretch>
                      <a:fillRect/>
                    </a:stretch>
                  </pic:blipFill>
                  <pic:spPr>
                    <a:xfrm>
                      <a:off x="0" y="0"/>
                      <a:ext cx="6162675" cy="174838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Fig:</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b w:val="1"/>
          <w:bCs w:val="1"/>
        </w:rPr>
      </w:pPr>
      <w:r w:rsidDel="00000000" w:rsidR="00000000" w:rsidRPr="00000000">
        <w:rPr>
          <w:b w:val="1"/>
          <w:bCs w:val="1"/>
          <w:rtl w:val="0"/>
        </w:rPr>
        <w:t xml:space="preserve">Preprocessing &amp; tokenisation.</w:t>
      </w:r>
    </w:p>
    <w:p w:rsidR="00000000" w:rsidDel="00000000" w:rsidP="00000000" w:rsidRDefault="00000000" w:rsidRPr="00000000" w14:paraId="0000013D">
      <w:pPr>
        <w:rPr/>
      </w:pPr>
      <w:r w:rsidDel="00000000" w:rsidR="00000000" w:rsidRPr="00000000">
        <w:rPr>
          <w:rtl w:val="0"/>
        </w:rPr>
        <w:t xml:space="preserve">For the BiLSTM path, a word vocabulary of 25,385 tokens (with PAD/UNK) was built and Skip-gram Word2Vec embeddings (100-dim, 30 epochs) were trained on the corpus — covering 41.7% of the vocabulary. For the BERT path, the WordPiece tokenizer (vocab 30,522) splits words into sub-words; the word's label is assigned to its first sub-token only and all remaining sub-tokens plus `[CLS]/[SEP]/[PAD]` are masked with -100 so they are ignored by the loss. Tokenisation is required because neural models consume fixed-size numeric ID sequences, not raw strings; sub-word tokenisation additionally lets BERT handle the out-of-vocabulary slang and misspellings that are rife on social media. </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b w:val="1"/>
          <w:bCs w:val="1"/>
        </w:rPr>
      </w:pPr>
      <w:r w:rsidDel="00000000" w:rsidR="00000000" w:rsidRPr="00000000">
        <w:rPr>
          <w:rtl w:val="0"/>
        </w:rPr>
      </w:r>
    </w:p>
    <w:p w:rsidR="00000000" w:rsidDel="00000000" w:rsidP="00000000" w:rsidRDefault="00000000" w:rsidRPr="00000000" w14:paraId="00000140">
      <w:pPr>
        <w:rPr/>
      </w:pPr>
      <w:r w:rsidDel="00000000" w:rsidR="00000000" w:rsidRPr="00000000">
        <w:rPr>
          <w:b w:val="1"/>
          <w:bCs w:val="1"/>
          <w:rtl w:val="0"/>
        </w:rPr>
        <w:t xml:space="preserve">Model 1 — BiLSTM / BiLSTM+CRF.</w:t>
      </w:r>
      <w:r w:rsidDel="00000000" w:rsidR="00000000" w:rsidRPr="00000000">
        <w:rPr>
          <w:rtl w:val="0"/>
        </w:rPr>
        <w:t xml:space="preserve"> </w:t>
      </w:r>
    </w:p>
    <w:p w:rsidR="00000000" w:rsidDel="00000000" w:rsidP="00000000" w:rsidRDefault="00000000" w:rsidRPr="00000000" w14:paraId="00000141">
      <w:pPr>
        <w:rPr/>
      </w:pPr>
      <w:r w:rsidDel="00000000" w:rsidR="00000000" w:rsidRPr="00000000">
        <w:rPr>
          <w:rtl w:val="0"/>
        </w:rPr>
        <w:t xml:space="preserve">The BiLSTM (2.95M parameters) used Adam(1e-3), batch 32, up to 30 epochs with early stopping. Training stopped at epoch 10 with best weights from epoch 6 (val-loss = 0.256); the curves show classic overfitting — training accuracy climbs to 0.96 while validation diverges downward.</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drawing>
          <wp:inline distB="114300" distT="114300" distL="114300" distR="114300">
            <wp:extent cx="6677025" cy="5580506"/>
            <wp:effectExtent b="0" l="0" r="0" t="0"/>
            <wp:docPr id="154" name="image155.png"/>
            <a:graphic>
              <a:graphicData uri="http://schemas.openxmlformats.org/drawingml/2006/picture">
                <pic:pic>
                  <pic:nvPicPr>
                    <pic:cNvPr id="0" name="image155.png"/>
                    <pic:cNvPicPr preferRelativeResize="0"/>
                  </pic:nvPicPr>
                  <pic:blipFill>
                    <a:blip r:embed="rId15"/>
                    <a:srcRect b="0" l="0" r="0" t="0"/>
                    <a:stretch>
                      <a:fillRect/>
                    </a:stretch>
                  </pic:blipFill>
                  <pic:spPr>
                    <a:xfrm>
                      <a:off x="0" y="0"/>
                      <a:ext cx="6677025" cy="5580506"/>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Fig</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drawing>
          <wp:inline distB="114300" distT="114300" distL="114300" distR="114300">
            <wp:extent cx="5943600" cy="4419600"/>
            <wp:effectExtent b="0" l="0" r="0" t="0"/>
            <wp:docPr id="8"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9436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Fig</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drawing>
          <wp:inline distB="114300" distT="114300" distL="114300" distR="114300">
            <wp:extent cx="5943600" cy="1839579"/>
            <wp:effectExtent b="0" l="0" r="0" t="0"/>
            <wp:docPr id="150" name="image136.png"/>
            <a:graphic>
              <a:graphicData uri="http://schemas.openxmlformats.org/drawingml/2006/picture">
                <pic:pic>
                  <pic:nvPicPr>
                    <pic:cNvPr id="0" name="image136.png"/>
                    <pic:cNvPicPr preferRelativeResize="0"/>
                  </pic:nvPicPr>
                  <pic:blipFill>
                    <a:blip r:embed="rId17"/>
                    <a:srcRect b="0" l="0" r="0" t="0"/>
                    <a:stretch>
                      <a:fillRect/>
                    </a:stretch>
                  </pic:blipFill>
                  <pic:spPr>
                    <a:xfrm>
                      <a:off x="0" y="0"/>
                      <a:ext cx="5943600" cy="1839579"/>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Fig:</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drawing>
          <wp:inline distB="114300" distT="114300" distL="114300" distR="114300">
            <wp:extent cx="5943600" cy="4089400"/>
            <wp:effectExtent b="0" l="0" r="0" t="0"/>
            <wp:docPr id="148" name="image135.png"/>
            <a:graphic>
              <a:graphicData uri="http://schemas.openxmlformats.org/drawingml/2006/picture">
                <pic:pic>
                  <pic:nvPicPr>
                    <pic:cNvPr id="0" name="image135.png"/>
                    <pic:cNvPicPr preferRelativeResize="0"/>
                  </pic:nvPicPr>
                  <pic:blipFill>
                    <a:blip r:embed="rId18"/>
                    <a:srcRect b="0" l="0" r="0" t="0"/>
                    <a:stretch>
                      <a:fillRect/>
                    </a:stretch>
                  </pic:blipFill>
                  <pic:spPr>
                    <a:xfrm>
                      <a:off x="0" y="0"/>
                      <a:ext cx="59436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Fig</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drawing>
          <wp:inline distB="114300" distT="114300" distL="114300" distR="114300">
            <wp:extent cx="5943600" cy="6464300"/>
            <wp:effectExtent b="0" l="0" r="0" t="0"/>
            <wp:docPr id="45" name="image48.png"/>
            <a:graphic>
              <a:graphicData uri="http://schemas.openxmlformats.org/drawingml/2006/picture">
                <pic:pic>
                  <pic:nvPicPr>
                    <pic:cNvPr id="0" name="image48.png"/>
                    <pic:cNvPicPr preferRelativeResize="0"/>
                  </pic:nvPicPr>
                  <pic:blipFill>
                    <a:blip r:embed="rId19"/>
                    <a:srcRect b="0" l="0" r="0" t="0"/>
                    <a:stretch>
                      <a:fillRect/>
                    </a:stretch>
                  </pic:blipFill>
                  <pic:spPr>
                    <a:xfrm>
                      <a:off x="0" y="0"/>
                      <a:ext cx="5943600" cy="646430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Fig</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drawing>
          <wp:inline distB="114300" distT="114300" distL="114300" distR="114300">
            <wp:extent cx="5943600" cy="6121400"/>
            <wp:effectExtent b="0" l="0" r="0" t="0"/>
            <wp:docPr id="86" name="image82.png"/>
            <a:graphic>
              <a:graphicData uri="http://schemas.openxmlformats.org/drawingml/2006/picture">
                <pic:pic>
                  <pic:nvPicPr>
                    <pic:cNvPr id="0" name="image82.png"/>
                    <pic:cNvPicPr preferRelativeResize="0"/>
                  </pic:nvPicPr>
                  <pic:blipFill>
                    <a:blip r:embed="rId20"/>
                    <a:srcRect b="0" l="0" r="0" t="0"/>
                    <a:stretch>
                      <a:fillRect/>
                    </a:stretch>
                  </pic:blipFill>
                  <pic:spPr>
                    <a:xfrm>
                      <a:off x="0" y="0"/>
                      <a:ext cx="5943600" cy="612140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Fig</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drawing>
          <wp:inline distB="114300" distT="114300" distL="114300" distR="114300">
            <wp:extent cx="5943600" cy="3779044"/>
            <wp:effectExtent b="0" l="0" r="0" t="0"/>
            <wp:docPr id="129" name="image127.png"/>
            <a:graphic>
              <a:graphicData uri="http://schemas.openxmlformats.org/drawingml/2006/picture">
                <pic:pic>
                  <pic:nvPicPr>
                    <pic:cNvPr id="0" name="image127.png"/>
                    <pic:cNvPicPr preferRelativeResize="0"/>
                  </pic:nvPicPr>
                  <pic:blipFill>
                    <a:blip r:embed="rId21"/>
                    <a:srcRect b="0" l="0" r="0" t="0"/>
                    <a:stretch>
                      <a:fillRect/>
                    </a:stretch>
                  </pic:blipFill>
                  <pic:spPr>
                    <a:xfrm>
                      <a:off x="0" y="0"/>
                      <a:ext cx="5943600" cy="3779044"/>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Fig</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drawing>
          <wp:inline distB="114300" distT="114300" distL="114300" distR="114300">
            <wp:extent cx="5943600" cy="3746500"/>
            <wp:effectExtent b="0" l="0" r="0" t="0"/>
            <wp:docPr id="117" name="image107.png"/>
            <a:graphic>
              <a:graphicData uri="http://schemas.openxmlformats.org/drawingml/2006/picture">
                <pic:pic>
                  <pic:nvPicPr>
                    <pic:cNvPr id="0" name="image107.png"/>
                    <pic:cNvPicPr preferRelativeResize="0"/>
                  </pic:nvPicPr>
                  <pic:blipFill>
                    <a:blip r:embed="rId22"/>
                    <a:srcRect b="0" l="0" r="0" t="0"/>
                    <a:stretch>
                      <a:fillRect/>
                    </a:stretch>
                  </pic:blipFill>
                  <pic:spPr>
                    <a:xfrm>
                      <a:off x="0" y="0"/>
                      <a:ext cx="59436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Fig</w:t>
      </w:r>
    </w:p>
    <w:p w:rsidR="00000000" w:rsidDel="00000000" w:rsidP="00000000" w:rsidRDefault="00000000" w:rsidRPr="00000000" w14:paraId="00000179">
      <w:pPr>
        <w:spacing w:after="240" w:line="276" w:lineRule="auto"/>
        <w:rPr/>
      </w:pPr>
      <w:r w:rsidDel="00000000" w:rsidR="00000000" w:rsidRPr="00000000">
        <w:rPr>
          <w:rtl w:val="0"/>
        </w:rPr>
        <w:t xml:space="preserve">At the entity level, however, the BiLSTM performed poorly (micro-F1 0.034), and the BiLSTM+CRF variant failed to train (degenerate zero loss -&gt; all-zero metrics) and is reported only as a negative result.</w:t>
      </w:r>
    </w:p>
    <w:p w:rsidR="00000000" w:rsidDel="00000000" w:rsidP="00000000" w:rsidRDefault="00000000" w:rsidRPr="00000000" w14:paraId="0000017A">
      <w:pPr>
        <w:spacing w:after="240" w:line="276" w:lineRule="auto"/>
        <w:rPr/>
      </w:pPr>
      <w:r w:rsidDel="00000000" w:rsidR="00000000" w:rsidRPr="00000000">
        <w:rPr>
          <w:rtl w:val="0"/>
        </w:rPr>
      </w:r>
    </w:p>
    <w:p w:rsidR="00000000" w:rsidDel="00000000" w:rsidP="00000000" w:rsidRDefault="00000000" w:rsidRPr="00000000" w14:paraId="0000017B">
      <w:pPr>
        <w:spacing w:after="240" w:line="276" w:lineRule="auto"/>
        <w:rPr>
          <w:b w:val="1"/>
          <w:bCs w:val="1"/>
        </w:rPr>
      </w:pPr>
      <w:r w:rsidDel="00000000" w:rsidR="00000000" w:rsidRPr="00000000">
        <w:rPr>
          <w:b w:val="1"/>
          <w:bCs w:val="1"/>
          <w:rtl w:val="0"/>
        </w:rPr>
        <w:t xml:space="preserve">Model 2 — BERT (</w:t>
      </w:r>
      <w:r w:rsidDel="00000000" w:rsidR="00000000" w:rsidRPr="00000000">
        <w:rPr>
          <w:b w:val="1"/>
          <w:bCs w:val="1"/>
          <w:rtl w:val="0"/>
        </w:rPr>
        <w:t xml:space="preserve">bert-base-uncased</w:t>
      </w:r>
      <w:r w:rsidDel="00000000" w:rsidR="00000000" w:rsidRPr="00000000">
        <w:rPr>
          <w:b w:val="1"/>
          <w:bCs w:val="1"/>
          <w:rtl w:val="0"/>
        </w:rPr>
        <w:t xml:space="preserve">). </w:t>
      </w:r>
    </w:p>
    <w:p w:rsidR="00000000" w:rsidDel="00000000" w:rsidP="00000000" w:rsidRDefault="00000000" w:rsidRPr="00000000" w14:paraId="0000017C">
      <w:pPr>
        <w:spacing w:after="240" w:line="276" w:lineRule="auto"/>
        <w:rPr/>
      </w:pPr>
      <w:r w:rsidDel="00000000" w:rsidR="00000000" w:rsidRPr="00000000">
        <w:rPr>
          <w:rtl w:val="0"/>
        </w:rPr>
        <w:t xml:space="preserve">The fine-tuned BERT (109.5M parameters) used Adam(2e-5), batch 16, up to 5 epochs with early stopping (patience 2). It stopped at epoch 5 with best weights from epoch 3 (val-loss 0.1705).</w:t>
      </w:r>
    </w:p>
    <w:p w:rsidR="00000000" w:rsidDel="00000000" w:rsidP="00000000" w:rsidRDefault="00000000" w:rsidRPr="00000000" w14:paraId="0000017D">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b w:val="1"/>
          <w:bCs w:val="1"/>
          <w:sz w:val="24"/>
          <w:szCs w:val="24"/>
          <w:rtl w:val="0"/>
        </w:rPr>
        <w:t xml:space="preserve">Table 1.1: </w:t>
      </w:r>
      <w:r w:rsidDel="00000000" w:rsidR="00000000" w:rsidRPr="00000000">
        <w:rPr>
          <w:rFonts w:ascii="Times New Roman" w:cs="Times New Roman" w:eastAsia="Times New Roman" w:hAnsi="Times New Roman"/>
          <w:sz w:val="24"/>
          <w:szCs w:val="24"/>
          <w:rtl w:val="0"/>
        </w:rPr>
        <w:t xml:space="preserve">&lt; Table caption &gt;</w:t>
      </w:r>
      <w:r w:rsidDel="00000000" w:rsidR="00000000" w:rsidRPr="00000000">
        <w:rPr>
          <w:rFonts w:ascii="Times New Roman" w:cs="Times New Roman" w:eastAsia="Times New Roman" w:hAnsi="Times New Roman"/>
          <w:color w:val="4a86e8"/>
          <w:sz w:val="24"/>
          <w:szCs w:val="24"/>
          <w:rtl w:val="0"/>
        </w:rPr>
        <w:t xml:space="preserve"> (Table captions go above tables.)</w:t>
      </w:r>
    </w:p>
    <w:p w:rsidR="00000000" w:rsidDel="00000000" w:rsidP="00000000" w:rsidRDefault="00000000" w:rsidRPr="00000000" w14:paraId="0000017E">
      <w:pPr>
        <w:rPr>
          <w:rFonts w:ascii="Times New Roman" w:cs="Times New Roman" w:eastAsia="Times New Roman" w:hAnsi="Times New Roman"/>
          <w:color w:val="ff0000"/>
          <w:sz w:val="24"/>
          <w:szCs w:val="24"/>
        </w:rPr>
      </w:pPr>
      <w:r w:rsidDel="00000000" w:rsidR="00000000" w:rsidRPr="00000000">
        <w:rPr>
          <w:rtl w:val="0"/>
        </w:rPr>
      </w:r>
    </w:p>
    <w:tbl>
      <w:tblPr>
        <w:tblStyle w:val="Table4"/>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1875"/>
        <w:gridCol w:w="1650"/>
        <w:gridCol w:w="2265"/>
        <w:gridCol w:w="1725"/>
        <w:tblGridChange w:id="0">
          <w:tblGrid>
            <w:gridCol w:w="1875"/>
            <w:gridCol w:w="1875"/>
            <w:gridCol w:w="1650"/>
            <w:gridCol w:w="2265"/>
            <w:gridCol w:w="1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pPr>
            <w:r w:rsidDel="00000000" w:rsidR="00000000" w:rsidRPr="00000000">
              <w:rPr>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pPr>
            <w:r w:rsidDel="00000000" w:rsidR="00000000" w:rsidRPr="00000000">
              <w:rPr>
                <w:rtl w:val="0"/>
              </w:rPr>
              <w:t xml:space="preserve">Micro 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pPr>
            <w:r w:rsidDel="00000000" w:rsidR="00000000" w:rsidRPr="00000000">
              <w:rPr>
                <w:rtl w:val="0"/>
              </w:rPr>
              <w:t xml:space="preserve">Micro 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pPr>
            <w:r w:rsidDel="00000000" w:rsidR="00000000" w:rsidRPr="00000000">
              <w:rPr>
                <w:rtl w:val="0"/>
              </w:rPr>
              <w:t xml:space="preserve">Micro F1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pPr>
            <w:r w:rsidDel="00000000" w:rsidR="00000000" w:rsidRPr="00000000">
              <w:rPr>
                <w:rtl w:val="0"/>
              </w:rPr>
              <w:t xml:space="preserve">Parameters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pPr>
            <w:r w:rsidDel="00000000" w:rsidR="00000000" w:rsidRPr="00000000">
              <w:rPr>
                <w:rtl w:val="0"/>
              </w:rPr>
              <w:t xml:space="preserve">BiLSTM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pPr>
            <w:r w:rsidDel="00000000" w:rsidR="00000000" w:rsidRPr="00000000">
              <w:rPr>
                <w:rtl w:val="0"/>
              </w:rPr>
              <w:t xml:space="preserve">0.037</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pPr>
            <w:r w:rsidDel="00000000" w:rsidR="00000000" w:rsidRPr="00000000">
              <w:rPr>
                <w:rtl w:val="0"/>
              </w:rPr>
              <w:t xml:space="preserve">0.031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pPr>
            <w:r w:rsidDel="00000000" w:rsidR="00000000" w:rsidRPr="00000000">
              <w:rPr>
                <w:rtl w:val="0"/>
              </w:rPr>
              <w:t xml:space="preserve">0.034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pPr>
            <w:r w:rsidDel="00000000" w:rsidR="00000000" w:rsidRPr="00000000">
              <w:rPr>
                <w:rtl w:val="0"/>
              </w:rPr>
              <w:t xml:space="preserve">2.95M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pPr>
            <w:r w:rsidDel="00000000" w:rsidR="00000000" w:rsidRPr="00000000">
              <w:rPr>
                <w:rtl w:val="0"/>
              </w:rPr>
              <w:t xml:space="preserve">BiLSTM + CRF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pPr>
            <w:r w:rsidDel="00000000" w:rsidR="00000000" w:rsidRPr="00000000">
              <w:rPr>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pPr>
            <w:r w:rsidDel="00000000" w:rsidR="00000000" w:rsidRPr="00000000">
              <w:rPr>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pPr>
            <w:r w:rsidDel="00000000" w:rsidR="00000000" w:rsidRPr="00000000">
              <w:rPr>
                <w:rtl w:val="0"/>
              </w:rPr>
              <w:t xml:space="preserve">0.000(failed to train)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pPr>
            <w:r w:rsidDel="00000000" w:rsidR="00000000" w:rsidRPr="00000000">
              <w:rPr>
                <w:rtl w:val="0"/>
              </w:rPr>
              <w:t xml:space="preserve">~3M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pPr>
            <w:r w:rsidDel="00000000" w:rsidR="00000000" w:rsidRPr="00000000">
              <w:rPr>
                <w:rtl w:val="0"/>
              </w:rPr>
              <w:t xml:space="preserve">BERT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pPr>
            <w:r w:rsidDel="00000000" w:rsidR="00000000" w:rsidRPr="00000000">
              <w:rPr>
                <w:rtl w:val="0"/>
              </w:rPr>
              <w:t xml:space="preserve">0.387</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pPr>
            <w:r w:rsidDel="00000000" w:rsidR="00000000" w:rsidRPr="00000000">
              <w:rPr>
                <w:rtl w:val="0"/>
              </w:rPr>
              <w:t xml:space="preserve">0.380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pPr>
            <w:r w:rsidDel="00000000" w:rsidR="00000000" w:rsidRPr="00000000">
              <w:rPr>
                <w:rtl w:val="0"/>
              </w:rPr>
              <w:t xml:space="preserve">0.383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pPr>
            <w:r w:rsidDel="00000000" w:rsidR="00000000" w:rsidRPr="00000000">
              <w:rPr>
                <w:rtl w:val="0"/>
              </w:rPr>
              <w:t xml:space="preserve">109.5M</w:t>
            </w:r>
          </w:p>
        </w:tc>
      </w:tr>
    </w:tbl>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spacing w:after="240" w:line="276" w:lineRule="auto"/>
        <w:rPr/>
      </w:pPr>
      <w:r w:rsidDel="00000000" w:rsidR="00000000" w:rsidRPr="00000000">
        <w:rPr>
          <w:rtl w:val="0"/>
        </w:rPr>
      </w:r>
    </w:p>
    <w:p w:rsidR="00000000" w:rsidDel="00000000" w:rsidP="00000000" w:rsidRDefault="00000000" w:rsidRPr="00000000" w14:paraId="00000195">
      <w:pPr>
        <w:rPr/>
      </w:pPr>
      <w:r w:rsidDel="00000000" w:rsidR="00000000" w:rsidRPr="00000000">
        <w:rPr/>
        <w:drawing>
          <wp:inline distB="114300" distT="114300" distL="114300" distR="114300">
            <wp:extent cx="5612606" cy="3698587"/>
            <wp:effectExtent b="0" l="0" r="0" t="0"/>
            <wp:docPr id="43" name="image38.png"/>
            <a:graphic>
              <a:graphicData uri="http://schemas.openxmlformats.org/drawingml/2006/picture">
                <pic:pic>
                  <pic:nvPicPr>
                    <pic:cNvPr id="0" name="image38.png"/>
                    <pic:cNvPicPr preferRelativeResize="0"/>
                  </pic:nvPicPr>
                  <pic:blipFill>
                    <a:blip r:embed="rId23"/>
                    <a:srcRect b="0" l="0" r="0" t="0"/>
                    <a:stretch>
                      <a:fillRect/>
                    </a:stretch>
                  </pic:blipFill>
                  <pic:spPr>
                    <a:xfrm>
                      <a:off x="0" y="0"/>
                      <a:ext cx="5612606" cy="3698587"/>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Fig</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drawing>
          <wp:inline distB="114300" distT="114300" distL="114300" distR="114300">
            <wp:extent cx="6479381" cy="4629150"/>
            <wp:effectExtent b="0" l="0" r="0" t="0"/>
            <wp:docPr id="84" name="image79.png"/>
            <a:graphic>
              <a:graphicData uri="http://schemas.openxmlformats.org/drawingml/2006/picture">
                <pic:pic>
                  <pic:nvPicPr>
                    <pic:cNvPr id="0" name="image79.png"/>
                    <pic:cNvPicPr preferRelativeResize="0"/>
                  </pic:nvPicPr>
                  <pic:blipFill>
                    <a:blip r:embed="rId24"/>
                    <a:srcRect b="0" l="0" r="0" t="0"/>
                    <a:stretch>
                      <a:fillRect/>
                    </a:stretch>
                  </pic:blipFill>
                  <pic:spPr>
                    <a:xfrm>
                      <a:off x="0" y="0"/>
                      <a:ext cx="6479381" cy="4629150"/>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Fig</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drawing>
          <wp:inline distB="114300" distT="114300" distL="114300" distR="114300">
            <wp:extent cx="5943600" cy="6032500"/>
            <wp:effectExtent b="0" l="0" r="0" t="0"/>
            <wp:docPr id="98" name="image91.png"/>
            <a:graphic>
              <a:graphicData uri="http://schemas.openxmlformats.org/drawingml/2006/picture">
                <pic:pic>
                  <pic:nvPicPr>
                    <pic:cNvPr id="0" name="image91.png"/>
                    <pic:cNvPicPr preferRelativeResize="0"/>
                  </pic:nvPicPr>
                  <pic:blipFill>
                    <a:blip r:embed="rId25"/>
                    <a:srcRect b="0" l="0" r="0" t="0"/>
                    <a:stretch>
                      <a:fillRect/>
                    </a:stretch>
                  </pic:blipFill>
                  <pic:spPr>
                    <a:xfrm>
                      <a:off x="0" y="0"/>
                      <a:ext cx="5943600" cy="603250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Fig</w:t>
      </w:r>
    </w:p>
    <w:p w:rsidR="00000000" w:rsidDel="00000000" w:rsidP="00000000" w:rsidRDefault="00000000" w:rsidRPr="00000000" w14:paraId="0000019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drawing>
          <wp:inline distB="114300" distT="114300" distL="114300" distR="114300">
            <wp:extent cx="6400800" cy="5217319"/>
            <wp:effectExtent b="0" l="0" r="0" t="0"/>
            <wp:docPr id="73" name="image62.png"/>
            <a:graphic>
              <a:graphicData uri="http://schemas.openxmlformats.org/drawingml/2006/picture">
                <pic:pic>
                  <pic:nvPicPr>
                    <pic:cNvPr id="0" name="image62.png"/>
                    <pic:cNvPicPr preferRelativeResize="0"/>
                  </pic:nvPicPr>
                  <pic:blipFill>
                    <a:blip r:embed="rId26"/>
                    <a:srcRect b="0" l="0" r="0" t="0"/>
                    <a:stretch>
                      <a:fillRect/>
                    </a:stretch>
                  </pic:blipFill>
                  <pic:spPr>
                    <a:xfrm>
                      <a:off x="0" y="0"/>
                      <a:ext cx="6400800" cy="5217319"/>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Fig</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drawing>
          <wp:inline distB="114300" distT="114300" distL="114300" distR="114300">
            <wp:extent cx="5655469" cy="4638675"/>
            <wp:effectExtent b="0" l="0" r="0" t="0"/>
            <wp:docPr id="87" name="image85.png"/>
            <a:graphic>
              <a:graphicData uri="http://schemas.openxmlformats.org/drawingml/2006/picture">
                <pic:pic>
                  <pic:nvPicPr>
                    <pic:cNvPr id="0" name="image85.png"/>
                    <pic:cNvPicPr preferRelativeResize="0"/>
                  </pic:nvPicPr>
                  <pic:blipFill>
                    <a:blip r:embed="rId27"/>
                    <a:srcRect b="0" l="0" r="0" t="0"/>
                    <a:stretch>
                      <a:fillRect/>
                    </a:stretch>
                  </pic:blipFill>
                  <pic:spPr>
                    <a:xfrm>
                      <a:off x="0" y="0"/>
                      <a:ext cx="5655469" cy="4638675"/>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Fig</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drawing>
          <wp:inline distB="114300" distT="114300" distL="114300" distR="114300">
            <wp:extent cx="5943600" cy="2755900"/>
            <wp:effectExtent b="0" l="0" r="0" t="0"/>
            <wp:docPr id="46" name="image34.png"/>
            <a:graphic>
              <a:graphicData uri="http://schemas.openxmlformats.org/drawingml/2006/picture">
                <pic:pic>
                  <pic:nvPicPr>
                    <pic:cNvPr id="0" name="image34.png"/>
                    <pic:cNvPicPr preferRelativeResize="0"/>
                  </pic:nvPicPr>
                  <pic:blipFill>
                    <a:blip r:embed="rId28"/>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Fig</w:t>
      </w:r>
    </w:p>
    <w:p w:rsidR="00000000" w:rsidDel="00000000" w:rsidP="00000000" w:rsidRDefault="00000000" w:rsidRPr="00000000" w14:paraId="000001A9">
      <w:pPr>
        <w:rPr/>
      </w:pPr>
      <w:r w:rsidDel="00000000" w:rsidR="00000000" w:rsidRPr="00000000">
        <w:rPr/>
        <w:drawing>
          <wp:inline distB="114300" distT="114300" distL="114300" distR="114300">
            <wp:extent cx="6155531" cy="5438775"/>
            <wp:effectExtent b="0" l="0" r="0" t="0"/>
            <wp:docPr id="55" name="image52.png"/>
            <a:graphic>
              <a:graphicData uri="http://schemas.openxmlformats.org/drawingml/2006/picture">
                <pic:pic>
                  <pic:nvPicPr>
                    <pic:cNvPr id="0" name="image52.png"/>
                    <pic:cNvPicPr preferRelativeResize="0"/>
                  </pic:nvPicPr>
                  <pic:blipFill>
                    <a:blip r:embed="rId29"/>
                    <a:srcRect b="0" l="0" r="0" t="0"/>
                    <a:stretch>
                      <a:fillRect/>
                    </a:stretch>
                  </pic:blipFill>
                  <pic:spPr>
                    <a:xfrm>
                      <a:off x="0" y="0"/>
                      <a:ext cx="6155531" cy="5438775"/>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Fig</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drawing>
          <wp:inline distB="114300" distT="114300" distL="114300" distR="114300">
            <wp:extent cx="5943600" cy="1701800"/>
            <wp:effectExtent b="0" l="0" r="0" t="0"/>
            <wp:docPr id="62" name="image60.png"/>
            <a:graphic>
              <a:graphicData uri="http://schemas.openxmlformats.org/drawingml/2006/picture">
                <pic:pic>
                  <pic:nvPicPr>
                    <pic:cNvPr id="0" name="image60.png"/>
                    <pic:cNvPicPr preferRelativeResize="0"/>
                  </pic:nvPicPr>
                  <pic:blipFill>
                    <a:blip r:embed="rId30"/>
                    <a:srcRect b="0" l="0" r="0" t="0"/>
                    <a:stretch>
                      <a:fillRect/>
                    </a:stretch>
                  </pic:blipFill>
                  <pic:spPr>
                    <a:xfrm>
                      <a:off x="0" y="0"/>
                      <a:ext cx="59436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Fig</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drawing>
          <wp:inline distB="114300" distT="114300" distL="114300" distR="114300">
            <wp:extent cx="5943600" cy="6464300"/>
            <wp:effectExtent b="0" l="0" r="0" t="0"/>
            <wp:docPr id="94" name="image96.png"/>
            <a:graphic>
              <a:graphicData uri="http://schemas.openxmlformats.org/drawingml/2006/picture">
                <pic:pic>
                  <pic:nvPicPr>
                    <pic:cNvPr id="0" name="image96.png"/>
                    <pic:cNvPicPr preferRelativeResize="0"/>
                  </pic:nvPicPr>
                  <pic:blipFill>
                    <a:blip r:embed="rId31"/>
                    <a:srcRect b="0" l="0" r="0" t="0"/>
                    <a:stretch>
                      <a:fillRect/>
                    </a:stretch>
                  </pic:blipFill>
                  <pic:spPr>
                    <a:xfrm>
                      <a:off x="0" y="0"/>
                      <a:ext cx="5943600" cy="6464300"/>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Fig</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drawing>
          <wp:inline distB="114300" distT="114300" distL="114300" distR="114300">
            <wp:extent cx="5715000" cy="3228975"/>
            <wp:effectExtent b="0" l="0" r="0" t="0"/>
            <wp:docPr id="49" name="image35.png"/>
            <a:graphic>
              <a:graphicData uri="http://schemas.openxmlformats.org/drawingml/2006/picture">
                <pic:pic>
                  <pic:nvPicPr>
                    <pic:cNvPr id="0" name="image35.png"/>
                    <pic:cNvPicPr preferRelativeResize="0"/>
                  </pic:nvPicPr>
                  <pic:blipFill>
                    <a:blip r:embed="rId32"/>
                    <a:srcRect b="0" l="0" r="0" t="0"/>
                    <a:stretch>
                      <a:fillRect/>
                    </a:stretch>
                  </pic:blipFill>
                  <pic:spPr>
                    <a:xfrm>
                      <a:off x="0" y="0"/>
                      <a:ext cx="5715000" cy="3228975"/>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rPr>
          <w:rFonts w:ascii="Times New Roman" w:cs="Times New Roman" w:eastAsia="Times New Roman" w:hAnsi="Times New Roman"/>
          <w:b w:val="1"/>
          <w:bCs w:val="1"/>
          <w:sz w:val="24"/>
          <w:szCs w:val="24"/>
        </w:rPr>
      </w:pPr>
      <w:r w:rsidDel="00000000" w:rsidR="00000000" w:rsidRPr="00000000">
        <w:rPr>
          <w:rtl w:val="0"/>
        </w:rPr>
        <w:t xml:space="preserve">Fig</w:t>
      </w:r>
      <w:r w:rsidDel="00000000" w:rsidR="00000000" w:rsidRPr="00000000">
        <w:rPr>
          <w:rtl w:val="0"/>
        </w:rPr>
      </w:r>
    </w:p>
    <w:p w:rsidR="00000000" w:rsidDel="00000000" w:rsidP="00000000" w:rsidRDefault="00000000" w:rsidRPr="00000000" w14:paraId="000001B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9">
      <w:pPr>
        <w:spacing w:after="240" w:line="276" w:lineRule="auto"/>
        <w:rPr/>
      </w:pPr>
      <w:r w:rsidDel="00000000" w:rsidR="00000000" w:rsidRPr="00000000">
        <w:rPr>
          <w:b w:val="1"/>
          <w:bCs w:val="1"/>
          <w:rtl w:val="0"/>
        </w:rPr>
        <w:t xml:space="preserve">BERT is decisively the best</w:t>
      </w:r>
      <w:r w:rsidDel="00000000" w:rsidR="00000000" w:rsidRPr="00000000">
        <w:rPr>
          <w:rtl w:val="0"/>
        </w:rPr>
        <w:t xml:space="preserve"> — a micro-F1 of 0.383 vs. 0.034, roughly an 11x improvement. Its strongest entities are </w:t>
      </w:r>
      <w:r w:rsidDel="00000000" w:rsidR="00000000" w:rsidRPr="00000000">
        <w:rPr>
          <w:i w:val="1"/>
          <w:iCs w:val="1"/>
          <w:rtl w:val="0"/>
        </w:rPr>
        <w:t xml:space="preserve">person</w:t>
      </w:r>
      <w:r w:rsidDel="00000000" w:rsidR="00000000" w:rsidRPr="00000000">
        <w:rPr>
          <w:rtl w:val="0"/>
        </w:rPr>
        <w:t xml:space="preserve"> (F1 0.578), </w:t>
      </w:r>
      <w:r w:rsidDel="00000000" w:rsidR="00000000" w:rsidRPr="00000000">
        <w:rPr>
          <w:i w:val="1"/>
          <w:iCs w:val="1"/>
          <w:rtl w:val="0"/>
        </w:rPr>
        <w:t xml:space="preserve">geo-loc</w:t>
      </w:r>
      <w:r w:rsidDel="00000000" w:rsidR="00000000" w:rsidRPr="00000000">
        <w:rPr>
          <w:rtl w:val="0"/>
        </w:rPr>
        <w:t xml:space="preserve"> (0.477) and </w:t>
      </w:r>
      <w:r w:rsidDel="00000000" w:rsidR="00000000" w:rsidRPr="00000000">
        <w:rPr>
          <w:i w:val="1"/>
          <w:iCs w:val="1"/>
          <w:rtl w:val="0"/>
        </w:rPr>
        <w:t xml:space="preserve">company</w:t>
      </w:r>
      <w:r w:rsidDel="00000000" w:rsidR="00000000" w:rsidRPr="00000000">
        <w:rPr>
          <w:rtl w:val="0"/>
        </w:rPr>
        <w:t xml:space="preserve"> (0.452); the rarest classes (</w:t>
      </w:r>
      <w:r w:rsidDel="00000000" w:rsidR="00000000" w:rsidRPr="00000000">
        <w:rPr>
          <w:i w:val="1"/>
          <w:iCs w:val="1"/>
          <w:rtl w:val="0"/>
        </w:rPr>
        <w:t xml:space="preserve">movie, tv-show, music-artist</w:t>
      </w:r>
      <w:r w:rsidDel="00000000" w:rsidR="00000000" w:rsidRPr="00000000">
        <w:rPr>
          <w:rtl w:val="0"/>
        </w:rPr>
        <w:t xml:space="preserve">) remain near zero due to tiny support.</w:t>
      </w:r>
    </w:p>
    <w:p w:rsidR="00000000" w:rsidDel="00000000" w:rsidP="00000000" w:rsidRDefault="00000000" w:rsidRPr="00000000" w14:paraId="000001BA">
      <w:pPr>
        <w:spacing w:after="240" w:line="276" w:lineRule="auto"/>
        <w:rPr/>
      </w:pPr>
      <w:r w:rsidDel="00000000" w:rsidR="00000000" w:rsidRPr="00000000">
        <w:rPr>
          <w:rtl w:val="0"/>
        </w:rPr>
      </w:r>
    </w:p>
    <w:p w:rsidR="00000000" w:rsidDel="00000000" w:rsidP="00000000" w:rsidRDefault="00000000" w:rsidRPr="00000000" w14:paraId="000001BB">
      <w:pPr>
        <w:spacing w:after="240" w:line="276" w:lineRule="auto"/>
        <w:rPr>
          <w:b w:val="1"/>
          <w:bCs w:val="1"/>
        </w:rPr>
      </w:pPr>
      <w:r w:rsidDel="00000000" w:rsidR="00000000" w:rsidRPr="00000000">
        <w:rPr>
          <w:b w:val="1"/>
          <w:bCs w:val="1"/>
          <w:rtl w:val="0"/>
        </w:rPr>
        <w:t xml:space="preserve">Predictions on custom sentences (BERT). </w:t>
      </w:r>
    </w:p>
    <w:p w:rsidR="00000000" w:rsidDel="00000000" w:rsidP="00000000" w:rsidRDefault="00000000" w:rsidRPr="00000000" w14:paraId="000001BC">
      <w:pPr>
        <w:spacing w:after="240" w:line="276" w:lineRule="auto"/>
        <w:rPr/>
      </w:pPr>
      <w:r w:rsidDel="00000000" w:rsidR="00000000" w:rsidRPr="00000000">
        <w:rPr>
          <w:rtl w:val="0"/>
        </w:rPr>
        <w:t xml:space="preserve">On </w:t>
      </w:r>
      <w:r w:rsidDel="00000000" w:rsidR="00000000" w:rsidRPr="00000000">
        <w:rPr>
          <w:i w:val="1"/>
          <w:iCs w:val="1"/>
          <w:rtl w:val="0"/>
        </w:rPr>
        <w:t xml:space="preserve">"Elon Musk announced Tesla will open a new factory in Berlin Germany"</w:t>
      </w:r>
      <w:r w:rsidDel="00000000" w:rsidR="00000000" w:rsidRPr="00000000">
        <w:rPr>
          <w:rtl w:val="0"/>
        </w:rPr>
        <w:t xml:space="preserve"> the model tagged Elon=B-person, Berlin/Germany=B-geo-loc (with Musk mislabelled as company). A save/reload check on </w:t>
      </w:r>
      <w:r w:rsidDel="00000000" w:rsidR="00000000" w:rsidRPr="00000000">
        <w:rPr>
          <w:i w:val="1"/>
          <w:iCs w:val="1"/>
          <w:rtl w:val="0"/>
        </w:rPr>
        <w:t xml:space="preserve">"Google CEO Sundar Pichai spoke at an AI conference in London"</w:t>
      </w:r>
      <w:r w:rsidDel="00000000" w:rsidR="00000000" w:rsidRPr="00000000">
        <w:rPr>
          <w:rtl w:val="0"/>
        </w:rPr>
        <w:t xml:space="preserve"> correctly reproduced Google=B-company, Sundar Pichai=person, London=B-geo-loc — confirming the saved model works.</w:t>
      </w:r>
    </w:p>
    <w:p w:rsidR="00000000" w:rsidDel="00000000" w:rsidP="00000000" w:rsidRDefault="00000000" w:rsidRPr="00000000" w14:paraId="000001BD">
      <w:pPr>
        <w:spacing w:after="240" w:line="276" w:lineRule="auto"/>
        <w:rPr/>
      </w:pPr>
      <w:r w:rsidDel="00000000" w:rsidR="00000000" w:rsidRPr="00000000">
        <w:rPr>
          <w:rtl w:val="0"/>
        </w:rPr>
      </w:r>
    </w:p>
    <w:p w:rsidR="00000000" w:rsidDel="00000000" w:rsidP="00000000" w:rsidRDefault="00000000" w:rsidRPr="00000000" w14:paraId="000001BE">
      <w:pPr>
        <w:spacing w:after="240" w:line="276" w:lineRule="auto"/>
        <w:rPr/>
      </w:pPr>
      <w:r w:rsidDel="00000000" w:rsidR="00000000" w:rsidRPr="00000000">
        <w:rPr/>
        <w:drawing>
          <wp:inline distB="114300" distT="114300" distL="114300" distR="114300">
            <wp:extent cx="6467475" cy="6074569"/>
            <wp:effectExtent b="0" l="0" r="0" t="0"/>
            <wp:docPr id="138" name="image133.png"/>
            <a:graphic>
              <a:graphicData uri="http://schemas.openxmlformats.org/drawingml/2006/picture">
                <pic:pic>
                  <pic:nvPicPr>
                    <pic:cNvPr id="0" name="image133.png"/>
                    <pic:cNvPicPr preferRelativeResize="0"/>
                  </pic:nvPicPr>
                  <pic:blipFill>
                    <a:blip r:embed="rId33"/>
                    <a:srcRect b="0" l="0" r="0" t="0"/>
                    <a:stretch>
                      <a:fillRect/>
                    </a:stretch>
                  </pic:blipFill>
                  <pic:spPr>
                    <a:xfrm>
                      <a:off x="0" y="0"/>
                      <a:ext cx="6467475" cy="6074569"/>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spacing w:after="240" w:line="276" w:lineRule="auto"/>
        <w:rPr/>
      </w:pPr>
      <w:r w:rsidDel="00000000" w:rsidR="00000000" w:rsidRPr="00000000">
        <w:rPr>
          <w:rtl w:val="0"/>
        </w:rPr>
        <w:t xml:space="preserve">Fig</w:t>
      </w:r>
    </w:p>
    <w:p w:rsidR="00000000" w:rsidDel="00000000" w:rsidP="00000000" w:rsidRDefault="00000000" w:rsidRPr="00000000" w14:paraId="000001C0">
      <w:pPr>
        <w:spacing w:after="240" w:line="276" w:lineRule="auto"/>
        <w:rPr/>
      </w:pPr>
      <w:r w:rsidDel="00000000" w:rsidR="00000000" w:rsidRPr="00000000">
        <w:rPr>
          <w:rtl w:val="0"/>
        </w:rPr>
      </w:r>
    </w:p>
    <w:p w:rsidR="00000000" w:rsidDel="00000000" w:rsidP="00000000" w:rsidRDefault="00000000" w:rsidRPr="00000000" w14:paraId="000001C1">
      <w:pPr>
        <w:spacing w:after="240" w:line="276" w:lineRule="auto"/>
        <w:rPr/>
      </w:pPr>
      <w:r w:rsidDel="00000000" w:rsidR="00000000" w:rsidRPr="00000000">
        <w:rPr/>
        <w:drawing>
          <wp:inline distB="114300" distT="114300" distL="114300" distR="114300">
            <wp:extent cx="5838825" cy="3950494"/>
            <wp:effectExtent b="0" l="0" r="0" t="0"/>
            <wp:docPr id="32" name="image18.png"/>
            <a:graphic>
              <a:graphicData uri="http://schemas.openxmlformats.org/drawingml/2006/picture">
                <pic:pic>
                  <pic:nvPicPr>
                    <pic:cNvPr id="0" name="image18.png"/>
                    <pic:cNvPicPr preferRelativeResize="0"/>
                  </pic:nvPicPr>
                  <pic:blipFill>
                    <a:blip r:embed="rId34"/>
                    <a:srcRect b="0" l="0" r="0" t="0"/>
                    <a:stretch>
                      <a:fillRect/>
                    </a:stretch>
                  </pic:blipFill>
                  <pic:spPr>
                    <a:xfrm>
                      <a:off x="0" y="0"/>
                      <a:ext cx="5838825" cy="3950494"/>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spacing w:after="240" w:line="276" w:lineRule="auto"/>
        <w:rPr/>
      </w:pPr>
      <w:r w:rsidDel="00000000" w:rsidR="00000000" w:rsidRPr="00000000">
        <w:rPr>
          <w:rtl w:val="0"/>
        </w:rPr>
        <w:t xml:space="preserve">Fig</w:t>
      </w:r>
    </w:p>
    <w:p w:rsidR="00000000" w:rsidDel="00000000" w:rsidP="00000000" w:rsidRDefault="00000000" w:rsidRPr="00000000" w14:paraId="000001C3">
      <w:pPr>
        <w:spacing w:after="240" w:line="276" w:lineRule="auto"/>
        <w:rPr/>
      </w:pPr>
      <w:r w:rsidDel="00000000" w:rsidR="00000000" w:rsidRPr="00000000">
        <w:rPr>
          <w:rtl w:val="0"/>
        </w:rPr>
      </w:r>
    </w:p>
    <w:p w:rsidR="00000000" w:rsidDel="00000000" w:rsidP="00000000" w:rsidRDefault="00000000" w:rsidRPr="00000000" w14:paraId="000001C4">
      <w:pPr>
        <w:pStyle w:val="Heading4"/>
        <w:rPr>
          <w:rFonts w:ascii="Times New Roman" w:cs="Times New Roman" w:eastAsia="Times New Roman" w:hAnsi="Times New Roman"/>
          <w:sz w:val="28"/>
          <w:szCs w:val="28"/>
        </w:rPr>
      </w:pPr>
      <w:bookmarkStart w:colFirst="0" w:colLast="0" w:name="_heading=h.85u4ks8tyyhl" w:id="8"/>
      <w:bookmarkEnd w:id="8"/>
      <w:r w:rsidDel="00000000" w:rsidR="00000000" w:rsidRPr="00000000">
        <w:rPr>
          <w:rFonts w:ascii="Times New Roman" w:cs="Times New Roman" w:eastAsia="Times New Roman" w:hAnsi="Times New Roman"/>
          <w:sz w:val="28"/>
          <w:szCs w:val="28"/>
          <w:rtl w:val="0"/>
        </w:rPr>
        <w:t xml:space="preserve">Insights and Recommendations</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results.</w:t>
      </w:r>
    </w:p>
    <w:p w:rsidR="00000000" w:rsidDel="00000000" w:rsidP="00000000" w:rsidRDefault="00000000" w:rsidRPr="00000000" w14:paraId="000001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fine-tuned transformer substantially outperforms recurrent sequence models on noisy social-media NER (micro-F1 0.383 vs. 0.034). Pre-trained contextual embeddings let BERT cope with slang, misspellings and very short context that defeat a from-scratch BiLSTM trained on only ~2,400 sentences. </w:t>
      </w:r>
    </w:p>
    <w:p w:rsidR="00000000" w:rsidDel="00000000" w:rsidP="00000000" w:rsidRDefault="00000000" w:rsidRPr="00000000" w14:paraId="000001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Answers to the case questions.</w:t>
      </w:r>
    </w:p>
    <w:p w:rsidR="00000000" w:rsidDel="00000000" w:rsidP="00000000" w:rsidRDefault="00000000" w:rsidRPr="00000000" w14:paraId="000001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Other annotation formats: besides BIO, common schemes are BIOES/BILOU (adds explicit End and Single-token tags, often +0.5-1% F1)[cite: 19], IO (no boundary between adjacent same-type entities - simpler but ambiguous), and span-based / stand-off annotations. BIO is the standard trade-off of expressiveness vs. simplicity. </w:t>
      </w:r>
    </w:p>
    <w:p w:rsidR="00000000" w:rsidDel="00000000" w:rsidP="00000000" w:rsidRDefault="00000000" w:rsidRPr="00000000" w14:paraId="000001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Other models: HMM, MEMM, CRF, BiLSTM, BiLSTM+CRF, and transformer encoders (BERT, RoBERTa, DeBERTa, SpanBERT), Flair, or LLMs. </w:t>
      </w:r>
    </w:p>
    <w:p w:rsidR="00000000" w:rsidDel="00000000" w:rsidP="00000000" w:rsidRDefault="00000000" w:rsidRPr="00000000" w14:paraId="000001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Early stopping: yes - it was essential. Both high-capacity models overfit the small, high-vocabulary tweet data within a few epochs; early stopping with `restore_best_weights` captured the smallest generalisation gap (BiLSTM best epoch 6 of 10; BERT best epoch 3 of 5). </w:t>
      </w:r>
    </w:p>
    <w:p w:rsidR="00000000" w:rsidDel="00000000" w:rsidP="00000000" w:rsidRDefault="00000000" w:rsidRPr="00000000" w14:paraId="000001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Sentence pairs in BERT: a pair is encoded as `[CLS] sentence-A [SEP] sentence-B [SEP]`, with segment/token-type IDs 0 for A and 1 for B; for single-sequence NER the segment IDs are all 0. </w:t>
      </w:r>
    </w:p>
    <w:p w:rsidR="00000000" w:rsidDel="00000000" w:rsidP="00000000" w:rsidRDefault="00000000" w:rsidRPr="00000000" w14:paraId="000001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Attention over recurrence: self-attention connects every token to every other directly (no vanishing-gradient decay over long ranges), is fully parallelisable, and yields context-aware (polysemy-aware) embeddings. </w:t>
      </w:r>
    </w:p>
    <w:p w:rsidR="00000000" w:rsidDel="00000000" w:rsidP="00000000" w:rsidRDefault="00000000" w:rsidRPr="00000000" w14:paraId="000001D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BERT vs. a simple transformer: BERT is a deeply bidirectional encoder pre-trained with masked-language-modelling (+next-sentence prediction) on huge corpora and then fine-tuned, whereas a "simple"/vanilla transformer is typically trained from scratch on the task, is often uni-directional, and lacks BERT's large-scale pre-training and `[CLS]` pooling. </w:t>
      </w:r>
    </w:p>
    <w:p w:rsidR="00000000" w:rsidDel="00000000" w:rsidP="00000000" w:rsidRDefault="00000000" w:rsidRPr="00000000" w14:paraId="000001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Recommendations for the business.</w:t>
      </w:r>
    </w:p>
    <w:p w:rsidR="00000000" w:rsidDel="00000000" w:rsidP="00000000" w:rsidRDefault="00000000" w:rsidRPr="00000000" w14:paraId="000001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Adopt a fine-tuned transformer (BERT or a domain-adapted variant) as the production NER engine - it is the only model here that produces usable entity tags on real posts. </w:t>
      </w:r>
    </w:p>
    <w:p w:rsidR="00000000" w:rsidDel="00000000" w:rsidP="00000000" w:rsidRDefault="00000000" w:rsidRPr="00000000" w14:paraId="000001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Attack the data bottleneck: the low absolute F1 stems from a tiny, imbalanced training set. Invest in more annotated tweets, weak/auto-labelling, and class-balanced sampling; even modest data gains should move F1 materially. </w:t>
      </w:r>
    </w:p>
    <w:p w:rsidR="00000000" w:rsidDel="00000000" w:rsidP="00000000" w:rsidRDefault="00000000" w:rsidRPr="00000000" w14:paraId="000001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Domain-adapt the encoder (e.g., continue pre-training on in-domain posts / use a Twitter-pre-trained model) to better handle handles, hashtags and emoji.</w:t>
      </w:r>
    </w:p>
    <w:p w:rsidR="00000000" w:rsidDel="00000000" w:rsidP="00000000" w:rsidRDefault="00000000" w:rsidRPr="00000000" w14:paraId="000001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Limitations &amp; alternatives.</w:t>
      </w:r>
    </w:p>
    <w:p w:rsidR="00000000" w:rsidDel="00000000" w:rsidP="00000000" w:rsidRDefault="00000000" w:rsidRPr="00000000" w14:paraId="000001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Absolute F1 (0.383) is low — expected for the hard WNUT-16 benchmark with only ~2,400 training sentences, but not production-ready as-is. The **BiLSTM+CRF was broken** (zero loss/F1), so the intended recurrent baseline is not a fair comparison point and should be re-implemented. Token-level accuracy is inflated by the 90%+ `O` class and must not be used as the headline metric. Alternatives worth trying: RoBERTa/DeBERTa, a correctly-implemented BiLSTM+CRF, BIOES tagging, and few-shot LLM tagging. </w:t>
      </w:r>
    </w:p>
    <w:p w:rsidR="00000000" w:rsidDel="00000000" w:rsidP="00000000" w:rsidRDefault="00000000" w:rsidRPr="00000000" w14:paraId="000001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learnings / tools.</w:t>
      </w:r>
    </w:p>
    <w:p w:rsidR="00000000" w:rsidDel="00000000" w:rsidP="00000000" w:rsidRDefault="00000000" w:rsidRPr="00000000" w14:paraId="000001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TensorFlow/Keras &amp; keras-hub, HuggingFace tokenizers, </w:t>
      </w:r>
      <w:r w:rsidDel="00000000" w:rsidR="00000000" w:rsidRPr="00000000">
        <w:rPr>
          <w:rFonts w:ascii="Times New Roman" w:cs="Times New Roman" w:eastAsia="Times New Roman" w:hAnsi="Times New Roman"/>
          <w:sz w:val="24"/>
          <w:szCs w:val="24"/>
          <w:rtl w:val="0"/>
        </w:rPr>
        <w:t xml:space="preserve">gensim</w:t>
      </w:r>
      <w:r w:rsidDel="00000000" w:rsidR="00000000" w:rsidRPr="00000000">
        <w:rPr>
          <w:rFonts w:ascii="Times New Roman" w:cs="Times New Roman" w:eastAsia="Times New Roman" w:hAnsi="Times New Roman"/>
          <w:sz w:val="24"/>
          <w:szCs w:val="24"/>
          <w:rtl w:val="0"/>
        </w:rPr>
        <w:t xml:space="preserve"> Word2Vec, and `seqeval` for entity-level evaluation. The case demonstrates the modern NER workflow and the central lesson that, for noisy short text, pre-trained attention-based models beat recurrent models, while evaluation-metric choice (entity-level F1, not token accuracy) is as important as model choice.</w:t>
      </w:r>
    </w:p>
    <w:p w:rsidR="00000000" w:rsidDel="00000000" w:rsidP="00000000" w:rsidRDefault="00000000" w:rsidRPr="00000000" w14:paraId="000001E6">
      <w:pPr>
        <w:pStyle w:val="Heading3"/>
        <w:spacing w:line="360" w:lineRule="auto"/>
        <w:rPr>
          <w:rFonts w:ascii="Times New Roman" w:cs="Times New Roman" w:eastAsia="Times New Roman" w:hAnsi="Times New Roman"/>
        </w:rPr>
      </w:pPr>
      <w:bookmarkStart w:colFirst="0" w:colLast="0" w:name="_heading=h.ufslxn2c1tgv" w:id="9"/>
      <w:bookmarkEnd w:id="9"/>
      <w:r w:rsidDel="00000000" w:rsidR="00000000" w:rsidRPr="00000000">
        <w:rPr>
          <w:rtl w:val="0"/>
        </w:rPr>
      </w:r>
    </w:p>
    <w:p w:rsidR="00000000" w:rsidDel="00000000" w:rsidP="00000000" w:rsidRDefault="00000000" w:rsidRPr="00000000" w14:paraId="000001E7">
      <w:pPr>
        <w:pStyle w:val="Heading3"/>
        <w:spacing w:line="360" w:lineRule="auto"/>
        <w:rPr>
          <w:rFonts w:ascii="Times New Roman" w:cs="Times New Roman" w:eastAsia="Times New Roman" w:hAnsi="Times New Roman"/>
          <w:sz w:val="28"/>
          <w:szCs w:val="28"/>
        </w:rPr>
      </w:pPr>
      <w:bookmarkStart w:colFirst="0" w:colLast="0" w:name="_heading=h.m00gg069jh35" w:id="10"/>
      <w:bookmarkEnd w:id="10"/>
      <w:r w:rsidDel="00000000" w:rsidR="00000000" w:rsidRPr="00000000">
        <w:rPr>
          <w:rFonts w:ascii="Times New Roman" w:cs="Times New Roman" w:eastAsia="Times New Roman" w:hAnsi="Times New Roman"/>
          <w:rtl w:val="0"/>
        </w:rPr>
        <w:t xml:space="preserve">Chapter 2 : Multi-Class News Classification (the FinMedia Company)</w:t>
      </w:r>
      <w:r w:rsidDel="00000000" w:rsidR="00000000" w:rsidRPr="00000000">
        <w:rPr>
          <w:rtl w:val="0"/>
        </w:rPr>
      </w:r>
    </w:p>
    <w:p w:rsidR="00000000" w:rsidDel="00000000" w:rsidP="00000000" w:rsidRDefault="00000000" w:rsidRPr="00000000" w14:paraId="000001E8">
      <w:pPr>
        <w:pStyle w:val="Heading4"/>
        <w:rPr/>
      </w:pPr>
      <w:bookmarkStart w:colFirst="0" w:colLast="0" w:name="_heading=h.r48dcrvtutx6" w:id="11"/>
      <w:bookmarkEnd w:id="11"/>
      <w:r w:rsidDel="00000000" w:rsidR="00000000" w:rsidRPr="00000000">
        <w:rPr>
          <w:rFonts w:ascii="Times New Roman" w:cs="Times New Roman" w:eastAsia="Times New Roman" w:hAnsi="Times New Roman"/>
          <w:sz w:val="28"/>
          <w:szCs w:val="28"/>
          <w:rtl w:val="0"/>
        </w:rPr>
        <w:t xml:space="preserve">Problem Description</w:t>
      </w:r>
      <w:r w:rsidDel="00000000" w:rsidR="00000000" w:rsidRPr="00000000">
        <w:rPr>
          <w:rtl w:val="0"/>
        </w:rPr>
      </w:r>
    </w:p>
    <w:p w:rsidR="00000000" w:rsidDel="00000000" w:rsidP="00000000" w:rsidRDefault="00000000" w:rsidRPr="00000000" w14:paraId="000001E9">
      <w:pPr>
        <w:rPr/>
      </w:pPr>
      <w:r w:rsidDel="00000000" w:rsidR="00000000" w:rsidRPr="00000000">
        <w:rPr>
          <w:b w:val="1"/>
          <w:bCs w:val="1"/>
          <w:rtl w:val="0"/>
        </w:rPr>
        <w:t xml:space="preserve">The company &amp; its business goal.</w:t>
      </w:r>
      <w:r w:rsidDel="00000000" w:rsidR="00000000" w:rsidRPr="00000000">
        <w:rPr>
          <w:rtl w:val="0"/>
        </w:rPr>
        <w:t xml:space="preserve"> </w:t>
      </w:r>
    </w:p>
    <w:p w:rsidR="00000000" w:rsidDel="00000000" w:rsidP="00000000" w:rsidRDefault="00000000" w:rsidRPr="00000000" w14:paraId="000001EA">
      <w:pPr>
        <w:rPr/>
      </w:pPr>
      <w:r w:rsidDel="00000000" w:rsidR="00000000" w:rsidRPr="00000000">
        <w:rPr>
          <w:rtl w:val="0"/>
        </w:rPr>
        <w:t xml:space="preserve">The FinMedia Company is a fintech media start-up on a mission to reinvent financial literacy for first-time investors and millennials. It curates business, finance and capital-market content and drives engagement through smart content discovery and contextual peer interaction. To surface the right article to the right reader, every incoming article must be reliably tagged with a topic. Manual tagging does not scale with the volume of content the company ingests, and mis-tagging degrades the recommendation experience that is central to the product. </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b w:val="1"/>
          <w:bCs w:val="1"/>
          <w:rtl w:val="0"/>
        </w:rPr>
        <w:t xml:space="preserve">The problem.</w:t>
      </w:r>
      <w:r w:rsidDel="00000000" w:rsidR="00000000" w:rsidRPr="00000000">
        <w:rPr>
          <w:rtl w:val="0"/>
        </w:rPr>
        <w:t xml:space="preserve"> </w:t>
      </w:r>
    </w:p>
    <w:p w:rsidR="00000000" w:rsidDel="00000000" w:rsidP="00000000" w:rsidRDefault="00000000" w:rsidRPr="00000000" w14:paraId="000001ED">
      <w:pPr>
        <w:rPr/>
      </w:pPr>
      <w:r w:rsidDel="00000000" w:rsidR="00000000" w:rsidRPr="00000000">
        <w:rPr>
          <w:rtl w:val="0"/>
        </w:rPr>
        <w:t xml:space="preserve">Given a corpus of news articles pulled from the company's internal database, the task is to automatically categorise each article into one of five topics — Politics, Technology, Sports, Business and Entertainment — using only the article text. This is a supervised multi-class text-classification problem. The company wants at least three different models built and compared so it can choose a categoriser that is both accurate and operationally practical. </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Fonts w:ascii="Times New Roman" w:cs="Times New Roman" w:eastAsia="Times New Roman" w:hAnsi="Times New Roman"/>
          <w:b w:val="1"/>
          <w:bCs w:val="1"/>
          <w:sz w:val="24"/>
          <w:szCs w:val="24"/>
          <w:rtl w:val="0"/>
        </w:rPr>
        <w:t xml:space="preserve">Table 1.1: </w:t>
      </w:r>
      <w:r w:rsidDel="00000000" w:rsidR="00000000" w:rsidRPr="00000000">
        <w:rPr>
          <w:rtl w:val="0"/>
        </w:rPr>
        <w:t xml:space="preserve">Dataset attributes</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sdt>
      <w:sdtPr>
        <w:lock w:val="contentLocked"/>
        <w:id w:val="351822695"/>
        <w:tag w:val="goog_rdk_0"/>
      </w:sdtPr>
      <w:sdtContent>
        <w:tbl>
          <w:tblPr>
            <w:tblStyle w:val="Table5"/>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7.5"/>
            <w:gridCol w:w="7672.5"/>
            <w:tblGridChange w:id="0">
              <w:tblGrid>
                <w:gridCol w:w="1717.5"/>
                <w:gridCol w:w="76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Article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tl w:val="0"/>
                  </w:rPr>
                  <w:t xml:space="preserve">The full text of the news article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 xml:space="preserve">The topic label (Politics / Technology / Sports / Business / Entertainment)</w:t>
                </w:r>
              </w:p>
            </w:tc>
          </w:tr>
        </w:tbl>
      </w:sdtContent>
    </w:sdt>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pStyle w:val="Heading4"/>
        <w:rPr>
          <w:rFonts w:ascii="Times New Roman" w:cs="Times New Roman" w:eastAsia="Times New Roman" w:hAnsi="Times New Roman"/>
          <w:sz w:val="28"/>
          <w:szCs w:val="28"/>
        </w:rPr>
      </w:pPr>
      <w:bookmarkStart w:colFirst="0" w:colLast="0" w:name="_heading=h.j52v8d2z1wfm" w:id="12"/>
      <w:bookmarkEnd w:id="12"/>
      <w:r w:rsidDel="00000000" w:rsidR="00000000" w:rsidRPr="00000000">
        <w:rPr>
          <w:rtl w:val="0"/>
        </w:rPr>
      </w:r>
    </w:p>
    <w:p w:rsidR="00000000" w:rsidDel="00000000" w:rsidP="00000000" w:rsidRDefault="00000000" w:rsidRPr="00000000" w14:paraId="000001FB">
      <w:pPr>
        <w:pStyle w:val="Heading4"/>
        <w:rPr/>
      </w:pPr>
      <w:bookmarkStart w:colFirst="0" w:colLast="0" w:name="_heading=h.tmqn39r6uc4l" w:id="13"/>
      <w:bookmarkEnd w:id="13"/>
      <w:r w:rsidDel="00000000" w:rsidR="00000000" w:rsidRPr="00000000">
        <w:rPr>
          <w:rFonts w:ascii="Times New Roman" w:cs="Times New Roman" w:eastAsia="Times New Roman" w:hAnsi="Times New Roman"/>
          <w:sz w:val="28"/>
          <w:szCs w:val="28"/>
          <w:rtl w:val="0"/>
        </w:rPr>
        <w:t xml:space="preserve">Business Questions to be answered from Analysis</w:t>
      </w: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1. Can incoming articles be tagged with the correct topic automatically and accurately, so editorial staff no longer have to categorise them by hand as content volume grows? </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2. How is the content library distributed across topics — how many articles are there in total, and which topics dominate (and how thin is coverage of a topic like Technology)? </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3. How accurate can automated categorisation be, and is it reliable enough to drive the content-discovery and recommendation engine? </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4. Which categoriser should the company deploy, balancing accuracy, speed, interpretability and the cost of retraining? </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5. Are mis-tags equally costly whichever way they go — should the business weigh precision and recall equally?</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(The case also poses underlying technical questions — the text-preprocessing steps, stemming vs. lemmatisation, and Bag-of-Words vs. TF-IDF vectorisation. These are addressed within the Analysis and Insights sections below.)</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b w:val="1"/>
          <w:bCs w:val="1"/>
        </w:rPr>
      </w:pPr>
      <w:r w:rsidDel="00000000" w:rsidR="00000000" w:rsidRPr="00000000">
        <w:rPr>
          <w:b w:val="1"/>
          <w:bCs w:val="1"/>
          <w:rtl w:val="0"/>
        </w:rPr>
        <w:t xml:space="preserve">Significance. </w:t>
      </w:r>
    </w:p>
    <w:p w:rsidR="00000000" w:rsidDel="00000000" w:rsidP="00000000" w:rsidRDefault="00000000" w:rsidRPr="00000000" w14:paraId="0000020A">
      <w:pPr>
        <w:rPr/>
      </w:pPr>
      <w:r w:rsidDel="00000000" w:rsidR="00000000" w:rsidRPr="00000000">
        <w:rPr>
          <w:rtl w:val="0"/>
        </w:rPr>
        <w:t xml:space="preserve">For a content-discovery business, mis-categorisation directly harms the core recommendation loop: a mis-filed article is shown to the wrong audience, lowering engagement and trust. An accurate auto-categoriser lets the company scale content ingestion without a proportional rise in editorial headcount, and enables downstream personalisation. Because the business consequence of a false positive (wrong topic shown) and a false negative (right topic missed) are comparable, precision and recall are equally important — hence the F1-score and the confusion matrix, not raw accuracy alone, are the decision metrics. </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b w:val="1"/>
          <w:bCs w:val="1"/>
          <w:rtl w:val="0"/>
        </w:rPr>
        <w:t xml:space="preserve">Methodology.</w:t>
      </w:r>
      <w:r w:rsidDel="00000000" w:rsidR="00000000" w:rsidRPr="00000000">
        <w:rPr>
          <w:rtl w:val="0"/>
        </w:rPr>
        <w:t xml:space="preserve"> </w:t>
      </w:r>
    </w:p>
    <w:p w:rsidR="00000000" w:rsidDel="00000000" w:rsidP="00000000" w:rsidRDefault="00000000" w:rsidRPr="00000000" w14:paraId="0000020D">
      <w:pPr>
        <w:rPr/>
      </w:pPr>
      <w:r w:rsidDel="00000000" w:rsidR="00000000" w:rsidRPr="00000000">
        <w:rPr>
          <w:rtl w:val="0"/>
        </w:rPr>
        <w:t xml:space="preserve">The approach is a classical NLP pipeline: (i) exploratory analysis of category balance; (ii) a reusable text-cleaning function (lower-casing, removing non-letters/punctuation, stop-word removal, tokenisation, and lemmatisation/stemming); (iii) target label-encoding; (iv) vectorisation via Bag-of-Words (`CountVectorizer`) and TF-IDF (`TfidfVectorizer`); (v) a train/test split; and (vi) training and evaluating multiple classifiers, comparing them on accuracy and per-class precision/recall/F1. This pipeline is the workhorse of real-world text tagging — spam filtering, ticket routing, sentiment tagging and content moderation all use the same skeleton.</w:t>
      </w:r>
      <w:r w:rsidDel="00000000" w:rsidR="00000000" w:rsidRPr="00000000">
        <w:rPr>
          <w:rtl w:val="0"/>
        </w:rPr>
      </w:r>
    </w:p>
    <w:p w:rsidR="00000000" w:rsidDel="00000000" w:rsidP="00000000" w:rsidRDefault="00000000" w:rsidRPr="00000000" w14:paraId="0000020E">
      <w:pPr>
        <w:pStyle w:val="Heading4"/>
        <w:rPr>
          <w:rFonts w:ascii="Times New Roman" w:cs="Times New Roman" w:eastAsia="Times New Roman" w:hAnsi="Times New Roman"/>
          <w:sz w:val="28"/>
          <w:szCs w:val="28"/>
        </w:rPr>
      </w:pPr>
      <w:bookmarkStart w:colFirst="0" w:colLast="0" w:name="_heading=h.cbhcmpqmkymv" w:id="14"/>
      <w:bookmarkEnd w:id="14"/>
      <w:r w:rsidDel="00000000" w:rsidR="00000000" w:rsidRPr="00000000">
        <w:rPr>
          <w:rtl w:val="0"/>
        </w:rPr>
      </w:r>
    </w:p>
    <w:p w:rsidR="00000000" w:rsidDel="00000000" w:rsidP="00000000" w:rsidRDefault="00000000" w:rsidRPr="00000000" w14:paraId="0000020F">
      <w:pPr>
        <w:pStyle w:val="Heading4"/>
        <w:rPr>
          <w:rFonts w:ascii="Times New Roman" w:cs="Times New Roman" w:eastAsia="Times New Roman" w:hAnsi="Times New Roman"/>
          <w:sz w:val="28"/>
          <w:szCs w:val="28"/>
        </w:rPr>
      </w:pPr>
      <w:bookmarkStart w:colFirst="0" w:colLast="0" w:name="_heading=h.dgsth1pdauco" w:id="15"/>
      <w:bookmarkEnd w:id="15"/>
      <w:r w:rsidDel="00000000" w:rsidR="00000000" w:rsidRPr="00000000">
        <w:rPr>
          <w:rFonts w:ascii="Times New Roman" w:cs="Times New Roman" w:eastAsia="Times New Roman" w:hAnsi="Times New Roman"/>
          <w:sz w:val="28"/>
          <w:szCs w:val="28"/>
          <w:rtl w:val="0"/>
        </w:rPr>
        <w:t xml:space="preserve">Analysis</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b w:val="1"/>
          <w:bCs w:val="1"/>
          <w:rtl w:val="0"/>
        </w:rPr>
        <w:t xml:space="preserve">Dataset overview.</w:t>
      </w:r>
      <w:r w:rsidDel="00000000" w:rsidR="00000000" w:rsidRPr="00000000">
        <w:rPr>
          <w:rtl w:val="0"/>
        </w:rPr>
        <w:t xml:space="preserve"> </w:t>
      </w:r>
    </w:p>
    <w:p w:rsidR="00000000" w:rsidDel="00000000" w:rsidP="00000000" w:rsidRDefault="00000000" w:rsidRPr="00000000" w14:paraId="00000212">
      <w:pPr>
        <w:rPr/>
      </w:pPr>
      <w:r w:rsidDel="00000000" w:rsidR="00000000" w:rsidRPr="00000000">
        <w:rPr>
          <w:rtl w:val="0"/>
        </w:rPr>
        <w:t xml:space="preserve">The corpus contains 2,225 articles across 5 balanced categories. Sports is the largest class and Entertainment the smallest; the spread (386–511) is narrow, so accuracy is a fair headline metric. </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drawing>
          <wp:inline distB="114300" distT="114300" distL="114300" distR="114300">
            <wp:extent cx="5943600" cy="2409723"/>
            <wp:effectExtent b="0" l="0" r="0" t="0"/>
            <wp:docPr id="30" name="image10.png"/>
            <a:graphic>
              <a:graphicData uri="http://schemas.openxmlformats.org/drawingml/2006/picture">
                <pic:pic>
                  <pic:nvPicPr>
                    <pic:cNvPr id="0" name="image10.png"/>
                    <pic:cNvPicPr preferRelativeResize="0"/>
                  </pic:nvPicPr>
                  <pic:blipFill>
                    <a:blip r:embed="rId35"/>
                    <a:srcRect b="0" l="0" r="0" t="0"/>
                    <a:stretch>
                      <a:fillRect/>
                    </a:stretch>
                  </pic:blipFill>
                  <pic:spPr>
                    <a:xfrm>
                      <a:off x="0" y="0"/>
                      <a:ext cx="5943600" cy="2409723"/>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Fig</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b w:val="1"/>
          <w:bCs w:val="1"/>
          <w:sz w:val="24"/>
          <w:szCs w:val="24"/>
          <w:rtl w:val="0"/>
        </w:rPr>
        <w:t xml:space="preserve">Table 1.1: </w:t>
      </w:r>
      <w:r w:rsidDel="00000000" w:rsidR="00000000" w:rsidRPr="00000000">
        <w:rPr>
          <w:rtl w:val="0"/>
        </w:rPr>
        <w:t xml:space="preserve">Number of articles per category</w:t>
      </w:r>
      <w:r w:rsidDel="00000000" w:rsidR="00000000" w:rsidRPr="00000000">
        <w:rPr>
          <w:rtl w:val="0"/>
        </w:rPr>
      </w:r>
    </w:p>
    <w:p w:rsidR="00000000" w:rsidDel="00000000" w:rsidP="00000000" w:rsidRDefault="00000000" w:rsidRPr="00000000" w14:paraId="00000218">
      <w:pPr>
        <w:rPr>
          <w:rFonts w:ascii="Times New Roman" w:cs="Times New Roman" w:eastAsia="Times New Roman" w:hAnsi="Times New Roman"/>
          <w:color w:val="4a86e8"/>
          <w:sz w:val="24"/>
          <w:szCs w:val="24"/>
        </w:rPr>
      </w:pPr>
      <w:r w:rsidDel="00000000" w:rsidR="00000000" w:rsidRPr="00000000">
        <w:rPr>
          <w:rtl w:val="0"/>
        </w:rPr>
      </w:r>
    </w:p>
    <w:sdt>
      <w:sdtPr>
        <w:lock w:val="contentLocked"/>
        <w:id w:val="-1136824631"/>
        <w:tag w:val="goog_rdk_1"/>
      </w:sdtPr>
      <w:sdtContent>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jc w:val="center"/>
                  <w:rPr>
                    <w:b w:val="1"/>
                    <w:bCs w:val="1"/>
                  </w:rPr>
                </w:pPr>
                <w:r w:rsidDel="00000000" w:rsidR="00000000" w:rsidRPr="00000000">
                  <w:rPr>
                    <w:b w:val="1"/>
                    <w:bCs w:val="1"/>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jc w:val="center"/>
                  <w:rPr>
                    <w:b w:val="1"/>
                    <w:bCs w:val="1"/>
                  </w:rPr>
                </w:pPr>
                <w:r w:rsidDel="00000000" w:rsidR="00000000" w:rsidRPr="00000000">
                  <w:rPr>
                    <w:b w:val="1"/>
                    <w:bCs w:val="1"/>
                    <w:rtl w:val="0"/>
                  </w:rPr>
                  <w:t xml:space="preserve">Articles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center"/>
                  <w:rPr/>
                </w:pPr>
                <w:r w:rsidDel="00000000" w:rsidR="00000000" w:rsidRPr="00000000">
                  <w:rPr>
                    <w:rtl w:val="0"/>
                  </w:rPr>
                  <w:t xml:space="preserve">Sports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center"/>
                  <w:rPr/>
                </w:pPr>
                <w:r w:rsidDel="00000000" w:rsidR="00000000" w:rsidRPr="00000000">
                  <w:rPr>
                    <w:rtl w:val="0"/>
                  </w:rPr>
                  <w:t xml:space="preserve">511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jc w:val="center"/>
                  <w:rPr/>
                </w:pPr>
                <w:r w:rsidDel="00000000" w:rsidR="00000000" w:rsidRPr="00000000">
                  <w:rPr>
                    <w:rtl w:val="0"/>
                  </w:rPr>
                  <w:t xml:space="preserve">Business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jc w:val="center"/>
                  <w:rPr/>
                </w:pPr>
                <w:r w:rsidDel="00000000" w:rsidR="00000000" w:rsidRPr="00000000">
                  <w:rPr>
                    <w:rtl w:val="0"/>
                  </w:rPr>
                  <w:t xml:space="preserve">510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jc w:val="center"/>
                  <w:rPr/>
                </w:pPr>
                <w:r w:rsidDel="00000000" w:rsidR="00000000" w:rsidRPr="00000000">
                  <w:rPr>
                    <w:rtl w:val="0"/>
                  </w:rPr>
                  <w:t xml:space="preserve">Politics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jc w:val="center"/>
                  <w:rPr/>
                </w:pPr>
                <w:r w:rsidDel="00000000" w:rsidR="00000000" w:rsidRPr="00000000">
                  <w:rPr>
                    <w:rtl w:val="0"/>
                  </w:rPr>
                  <w:t xml:space="preserve">417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jc w:val="center"/>
                  <w:rPr/>
                </w:pPr>
                <w:r w:rsidDel="00000000" w:rsidR="00000000" w:rsidRPr="00000000">
                  <w:rPr>
                    <w:rtl w:val="0"/>
                  </w:rPr>
                  <w:t xml:space="preserve">Technology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jc w:val="center"/>
                  <w:rPr/>
                </w:pPr>
                <w:r w:rsidDel="00000000" w:rsidR="00000000" w:rsidRPr="00000000">
                  <w:rPr>
                    <w:rtl w:val="0"/>
                  </w:rPr>
                  <w:t xml:space="preserve">401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jc w:val="center"/>
                  <w:rPr/>
                </w:pPr>
                <w:r w:rsidDel="00000000" w:rsidR="00000000" w:rsidRPr="00000000">
                  <w:rPr>
                    <w:rtl w:val="0"/>
                  </w:rPr>
                  <w:t xml:space="preserve">Entertainment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jc w:val="center"/>
                  <w:rPr/>
                </w:pPr>
                <w:r w:rsidDel="00000000" w:rsidR="00000000" w:rsidRPr="00000000">
                  <w:rPr>
                    <w:rtl w:val="0"/>
                  </w:rPr>
                  <w:t xml:space="preserve">386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jc w:val="center"/>
                  <w:rPr>
                    <w:b w:val="1"/>
                    <w:bCs w:val="1"/>
                  </w:rPr>
                </w:pPr>
                <w:r w:rsidDel="00000000" w:rsidR="00000000" w:rsidRPr="00000000">
                  <w:rPr>
                    <w:b w:val="1"/>
                    <w:bCs w:val="1"/>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jc w:val="center"/>
                  <w:rPr>
                    <w:b w:val="1"/>
                    <w:bCs w:val="1"/>
                  </w:rPr>
                </w:pPr>
                <w:r w:rsidDel="00000000" w:rsidR="00000000" w:rsidRPr="00000000">
                  <w:rPr>
                    <w:b w:val="1"/>
                    <w:bCs w:val="1"/>
                    <w:rtl w:val="0"/>
                  </w:rPr>
                  <w:t xml:space="preserve">2,225</w:t>
                </w:r>
              </w:p>
            </w:tc>
          </w:tr>
        </w:tbl>
      </w:sdtContent>
    </w:sdt>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This directly answers three of the questionnaire items: 2,225 articles in total; most articles are from the Sports category (511); and only 401 articles belong to Technology. </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b w:val="1"/>
          <w:bCs w:val="1"/>
          <w:rtl w:val="0"/>
        </w:rPr>
        <w:t xml:space="preserve">Text preprocessing.</w:t>
      </w:r>
      <w:r w:rsidDel="00000000" w:rsidR="00000000" w:rsidRPr="00000000">
        <w:rPr>
          <w:rtl w:val="0"/>
        </w:rPr>
        <w:t xml:space="preserve"> </w:t>
      </w:r>
    </w:p>
    <w:p w:rsidR="00000000" w:rsidDel="00000000" w:rsidP="00000000" w:rsidRDefault="00000000" w:rsidRPr="00000000" w14:paraId="0000022C">
      <w:pPr>
        <w:rPr/>
      </w:pPr>
      <w:r w:rsidDel="00000000" w:rsidR="00000000" w:rsidRPr="00000000">
        <w:rPr>
          <w:rtl w:val="0"/>
        </w:rPr>
        <w:t xml:space="preserve">A user-defined cleaning function was applied to every article, in this order: </w:t>
      </w:r>
    </w:p>
    <w:p w:rsidR="00000000" w:rsidDel="00000000" w:rsidP="00000000" w:rsidRDefault="00000000" w:rsidRPr="00000000" w14:paraId="0000022D">
      <w:pPr>
        <w:rPr/>
      </w:pPr>
      <w:r w:rsidDel="00000000" w:rsidR="00000000" w:rsidRPr="00000000">
        <w:rPr>
          <w:rtl w:val="0"/>
        </w:rPr>
        <w:t xml:space="preserve">(1) stop-word removal using NLTK's English stop-word list; (2) removal of punctuation / non-letter characters; (3) lower-casing; (4) stemming with the Porter stemmer; and </w:t>
      </w:r>
    </w:p>
    <w:p w:rsidR="00000000" w:rsidDel="00000000" w:rsidP="00000000" w:rsidRDefault="00000000" w:rsidRPr="00000000" w14:paraId="0000022E">
      <w:pPr>
        <w:rPr/>
      </w:pPr>
      <w:r w:rsidDel="00000000" w:rsidR="00000000" w:rsidRPr="00000000">
        <w:rPr>
          <w:rtl w:val="0"/>
        </w:rPr>
        <w:t xml:space="preserve">(5) lemmatisation with the WordNet lemmatiser. </w:t>
      </w:r>
      <w:r w:rsidDel="00000000" w:rsidR="00000000" w:rsidRPr="00000000">
        <w:rPr>
          <w:rtl w:val="0"/>
        </w:rPr>
        <w:t xml:space="preserve">Tokenisation</w:t>
      </w:r>
      <w:r w:rsidDel="00000000" w:rsidR="00000000" w:rsidRPr="00000000">
        <w:rPr>
          <w:rtl w:val="0"/>
        </w:rPr>
        <w:t xml:space="preserve"> (NLTK `word_tokenize`) was used to build the corpus vocabulary. The effect is a large reduction in noise — the full corpus holds 3,103,845 word tokens reducing to a vocabulary of 24,187 unique tokens. </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drawing>
          <wp:inline distB="114300" distT="114300" distL="114300" distR="114300">
            <wp:extent cx="5943600" cy="2197100"/>
            <wp:effectExtent b="0" l="0" r="0" t="0"/>
            <wp:docPr id="109" name="image98.png"/>
            <a:graphic>
              <a:graphicData uri="http://schemas.openxmlformats.org/drawingml/2006/picture">
                <pic:pic>
                  <pic:nvPicPr>
                    <pic:cNvPr id="0" name="image98.png"/>
                    <pic:cNvPicPr preferRelativeResize="0"/>
                  </pic:nvPicPr>
                  <pic:blipFill>
                    <a:blip r:embed="rId36"/>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Fig</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drawing>
          <wp:inline distB="114300" distT="114300" distL="114300" distR="114300">
            <wp:extent cx="5943600" cy="3583781"/>
            <wp:effectExtent b="0" l="0" r="0" t="0"/>
            <wp:docPr id="34" name="image28.png"/>
            <a:graphic>
              <a:graphicData uri="http://schemas.openxmlformats.org/drawingml/2006/picture">
                <pic:pic>
                  <pic:nvPicPr>
                    <pic:cNvPr id="0" name="image28.png"/>
                    <pic:cNvPicPr preferRelativeResize="0"/>
                  </pic:nvPicPr>
                  <pic:blipFill>
                    <a:blip r:embed="rId37"/>
                    <a:srcRect b="0" l="0" r="0" t="0"/>
                    <a:stretch>
                      <a:fillRect/>
                    </a:stretch>
                  </pic:blipFill>
                  <pic:spPr>
                    <a:xfrm>
                      <a:off x="0" y="0"/>
                      <a:ext cx="5943600" cy="3583781"/>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Fig</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drawing>
          <wp:inline distB="114300" distT="114300" distL="114300" distR="114300">
            <wp:extent cx="5943600" cy="5397500"/>
            <wp:effectExtent b="0" l="0" r="0" t="0"/>
            <wp:docPr id="151" name="image144.png"/>
            <a:graphic>
              <a:graphicData uri="http://schemas.openxmlformats.org/drawingml/2006/picture">
                <pic:pic>
                  <pic:nvPicPr>
                    <pic:cNvPr id="0" name="image144.png"/>
                    <pic:cNvPicPr preferRelativeResize="0"/>
                  </pic:nvPicPr>
                  <pic:blipFill>
                    <a:blip r:embed="rId38"/>
                    <a:srcRect b="0" l="0" r="0" t="0"/>
                    <a:stretch>
                      <a:fillRect/>
                    </a:stretch>
                  </pic:blipFill>
                  <pic:spPr>
                    <a:xfrm>
                      <a:off x="0" y="0"/>
                      <a:ext cx="5943600" cy="5397500"/>
                    </a:xfrm>
                    <a:prstGeom prst="rect"/>
                    <a:ln/>
                  </pic:spPr>
                </pic:pic>
              </a:graphicData>
            </a:graphic>
          </wp:inline>
        </w:drawing>
      </w: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Fig</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drawing>
          <wp:inline distB="114300" distT="114300" distL="114300" distR="114300">
            <wp:extent cx="5943600" cy="3289300"/>
            <wp:effectExtent b="0" l="0" r="0" t="0"/>
            <wp:docPr id="53" name="image47.png"/>
            <a:graphic>
              <a:graphicData uri="http://schemas.openxmlformats.org/drawingml/2006/picture">
                <pic:pic>
                  <pic:nvPicPr>
                    <pic:cNvPr id="0" name="image47.png"/>
                    <pic:cNvPicPr preferRelativeResize="0"/>
                  </pic:nvPicPr>
                  <pic:blipFill>
                    <a:blip r:embed="rId39"/>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Fig</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b w:val="1"/>
          <w:bCs w:val="1"/>
          <w:rtl w:val="0"/>
        </w:rPr>
        <w:t xml:space="preserve">Encoding &amp; vectorisation.</w:t>
      </w:r>
      <w:r w:rsidDel="00000000" w:rsidR="00000000" w:rsidRPr="00000000">
        <w:rPr>
          <w:rtl w:val="0"/>
        </w:rPr>
        <w:t xml:space="preserve"> </w:t>
      </w:r>
    </w:p>
    <w:p w:rsidR="00000000" w:rsidDel="00000000" w:rsidP="00000000" w:rsidRDefault="00000000" w:rsidRPr="00000000" w14:paraId="00000240">
      <w:pPr>
        <w:rPr/>
      </w:pPr>
      <w:r w:rsidDel="00000000" w:rsidR="00000000" w:rsidRPr="00000000">
        <w:rPr>
          <w:rtl w:val="0"/>
        </w:rPr>
        <w:t xml:space="preserve">The target `Category` was label-encoded to `Category_id` (Business=0, Entertainment=1, Politics=2, Sports=3, Technology=4). The cleaned text was vectorised two ways — Bag-of-Words (`CountVectorizer`) and TF-IDF (`TfidfVectorizer`) — both producing a document–term matrix of shape (2,225 × 23,821). The data was split 80:20 into train (1,780 documents) and test (445 documents). </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drawing>
          <wp:inline distB="114300" distT="114300" distL="114300" distR="114300">
            <wp:extent cx="6600825" cy="5788819"/>
            <wp:effectExtent b="0" l="0" r="0" t="0"/>
            <wp:docPr id="35" name="image21.png"/>
            <a:graphic>
              <a:graphicData uri="http://schemas.openxmlformats.org/drawingml/2006/picture">
                <pic:pic>
                  <pic:nvPicPr>
                    <pic:cNvPr id="0" name="image21.png"/>
                    <pic:cNvPicPr preferRelativeResize="0"/>
                  </pic:nvPicPr>
                  <pic:blipFill>
                    <a:blip r:embed="rId40"/>
                    <a:srcRect b="0" l="0" r="0" t="0"/>
                    <a:stretch>
                      <a:fillRect/>
                    </a:stretch>
                  </pic:blipFill>
                  <pic:spPr>
                    <a:xfrm>
                      <a:off x="0" y="0"/>
                      <a:ext cx="6600825" cy="5788819"/>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Fig</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drawing>
          <wp:inline distB="114300" distT="114300" distL="114300" distR="114300">
            <wp:extent cx="6212681" cy="4219575"/>
            <wp:effectExtent b="0" l="0" r="0" t="0"/>
            <wp:docPr id="40" name="image32.png"/>
            <a:graphic>
              <a:graphicData uri="http://schemas.openxmlformats.org/drawingml/2006/picture">
                <pic:pic>
                  <pic:nvPicPr>
                    <pic:cNvPr id="0" name="image32.png"/>
                    <pic:cNvPicPr preferRelativeResize="0"/>
                  </pic:nvPicPr>
                  <pic:blipFill>
                    <a:blip r:embed="rId41"/>
                    <a:srcRect b="0" l="0" r="0" t="0"/>
                    <a:stretch>
                      <a:fillRect/>
                    </a:stretch>
                  </pic:blipFill>
                  <pic:spPr>
                    <a:xfrm>
                      <a:off x="0" y="0"/>
                      <a:ext cx="6212681" cy="4219575"/>
                    </a:xfrm>
                    <a:prstGeom prst="rect"/>
                    <a:ln/>
                  </pic:spPr>
                </pic:pic>
              </a:graphicData>
            </a:graphic>
          </wp:inline>
        </w:drawing>
      </w: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Fig</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drawing>
          <wp:inline distB="114300" distT="114300" distL="114300" distR="114300">
            <wp:extent cx="6460331" cy="1609725"/>
            <wp:effectExtent b="0" l="0" r="0" t="0"/>
            <wp:docPr id="6" name="image3.png"/>
            <a:graphic>
              <a:graphicData uri="http://schemas.openxmlformats.org/drawingml/2006/picture">
                <pic:pic>
                  <pic:nvPicPr>
                    <pic:cNvPr id="0" name="image3.png"/>
                    <pic:cNvPicPr preferRelativeResize="0"/>
                  </pic:nvPicPr>
                  <pic:blipFill>
                    <a:blip r:embed="rId42"/>
                    <a:srcRect b="0" l="0" r="0" t="0"/>
                    <a:stretch>
                      <a:fillRect/>
                    </a:stretch>
                  </pic:blipFill>
                  <pic:spPr>
                    <a:xfrm>
                      <a:off x="0" y="0"/>
                      <a:ext cx="6460331" cy="1609725"/>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Fig</w:t>
      </w:r>
    </w:p>
    <w:p w:rsidR="00000000" w:rsidDel="00000000" w:rsidP="00000000" w:rsidRDefault="00000000" w:rsidRPr="00000000" w14:paraId="0000024E">
      <w:pPr>
        <w:rPr>
          <w:b w:val="1"/>
          <w:bCs w:val="1"/>
        </w:rPr>
      </w:pPr>
      <w:r w:rsidDel="00000000" w:rsidR="00000000" w:rsidRPr="00000000">
        <w:rPr>
          <w:rtl w:val="0"/>
        </w:rPr>
      </w:r>
    </w:p>
    <w:p w:rsidR="00000000" w:rsidDel="00000000" w:rsidP="00000000" w:rsidRDefault="00000000" w:rsidRPr="00000000" w14:paraId="0000024F">
      <w:pPr>
        <w:rPr>
          <w:b w:val="1"/>
          <w:bCs w:val="1"/>
        </w:rPr>
      </w:pPr>
      <w:r w:rsidDel="00000000" w:rsidR="00000000" w:rsidRPr="00000000">
        <w:rPr>
          <w:rtl w:val="0"/>
        </w:rPr>
      </w:r>
    </w:p>
    <w:p w:rsidR="00000000" w:rsidDel="00000000" w:rsidP="00000000" w:rsidRDefault="00000000" w:rsidRPr="00000000" w14:paraId="00000250">
      <w:pPr>
        <w:rPr>
          <w:b w:val="1"/>
          <w:bCs w:val="1"/>
        </w:rPr>
      </w:pPr>
      <w:r w:rsidDel="00000000" w:rsidR="00000000" w:rsidRPr="00000000">
        <w:rPr>
          <w:rtl w:val="0"/>
        </w:rPr>
      </w:r>
    </w:p>
    <w:p w:rsidR="00000000" w:rsidDel="00000000" w:rsidP="00000000" w:rsidRDefault="00000000" w:rsidRPr="00000000" w14:paraId="00000251">
      <w:pPr>
        <w:rPr>
          <w:b w:val="1"/>
          <w:bCs w:val="1"/>
        </w:rPr>
      </w:pPr>
      <w:r w:rsidDel="00000000" w:rsidR="00000000" w:rsidRPr="00000000">
        <w:rPr>
          <w:rtl w:val="0"/>
        </w:rPr>
      </w:r>
    </w:p>
    <w:p w:rsidR="00000000" w:rsidDel="00000000" w:rsidP="00000000" w:rsidRDefault="00000000" w:rsidRPr="00000000" w14:paraId="00000252">
      <w:pPr>
        <w:rPr>
          <w:b w:val="1"/>
          <w:bCs w:val="1"/>
        </w:rPr>
      </w:pPr>
      <w:r w:rsidDel="00000000" w:rsidR="00000000" w:rsidRPr="00000000">
        <w:rPr>
          <w:rtl w:val="0"/>
        </w:rPr>
      </w:r>
    </w:p>
    <w:p w:rsidR="00000000" w:rsidDel="00000000" w:rsidP="00000000" w:rsidRDefault="00000000" w:rsidRPr="00000000" w14:paraId="00000253">
      <w:pPr>
        <w:rPr>
          <w:b w:val="1"/>
          <w:bCs w:val="1"/>
        </w:rPr>
      </w:pPr>
      <w:r w:rsidDel="00000000" w:rsidR="00000000" w:rsidRPr="00000000">
        <w:rPr>
          <w:rtl w:val="0"/>
        </w:rPr>
      </w:r>
    </w:p>
    <w:p w:rsidR="00000000" w:rsidDel="00000000" w:rsidP="00000000" w:rsidRDefault="00000000" w:rsidRPr="00000000" w14:paraId="00000254">
      <w:pPr>
        <w:rPr>
          <w:b w:val="1"/>
          <w:bCs w:val="1"/>
        </w:rPr>
      </w:pPr>
      <w:r w:rsidDel="00000000" w:rsidR="00000000" w:rsidRPr="00000000">
        <w:rPr>
          <w:rtl w:val="0"/>
        </w:rPr>
      </w:r>
    </w:p>
    <w:p w:rsidR="00000000" w:rsidDel="00000000" w:rsidP="00000000" w:rsidRDefault="00000000" w:rsidRPr="00000000" w14:paraId="00000255">
      <w:pPr>
        <w:rPr>
          <w:b w:val="1"/>
          <w:bCs w:val="1"/>
        </w:rPr>
      </w:pPr>
      <w:r w:rsidDel="00000000" w:rsidR="00000000" w:rsidRPr="00000000">
        <w:rPr>
          <w:rtl w:val="0"/>
        </w:rPr>
      </w:r>
    </w:p>
    <w:p w:rsidR="00000000" w:rsidDel="00000000" w:rsidP="00000000" w:rsidRDefault="00000000" w:rsidRPr="00000000" w14:paraId="00000256">
      <w:pPr>
        <w:rPr/>
      </w:pPr>
      <w:r w:rsidDel="00000000" w:rsidR="00000000" w:rsidRPr="00000000">
        <w:rPr>
          <w:b w:val="1"/>
          <w:bCs w:val="1"/>
          <w:rtl w:val="0"/>
        </w:rPr>
        <w:t xml:space="preserve">Model training &amp; evaluation.</w:t>
      </w:r>
      <w:r w:rsidDel="00000000" w:rsidR="00000000" w:rsidRPr="00000000">
        <w:rPr>
          <w:rtl w:val="0"/>
        </w:rPr>
        <w:t xml:space="preserve"> </w:t>
      </w:r>
    </w:p>
    <w:p w:rsidR="00000000" w:rsidDel="00000000" w:rsidP="00000000" w:rsidRDefault="00000000" w:rsidRPr="00000000" w14:paraId="00000257">
      <w:pPr>
        <w:rPr/>
      </w:pPr>
      <w:r w:rsidDel="00000000" w:rsidR="00000000" w:rsidRPr="00000000">
        <w:rPr>
          <w:rtl w:val="0"/>
        </w:rPr>
        <w:t xml:space="preserve">Several classifiers were trained and compared. The headline </w:t>
      </w:r>
      <w:r w:rsidDel="00000000" w:rsidR="00000000" w:rsidRPr="00000000">
        <w:rPr>
          <w:rtl w:val="0"/>
        </w:rPr>
        <w:t xml:space="preserve">accuracies</w:t>
      </w:r>
      <w:r w:rsidDel="00000000" w:rsidR="00000000" w:rsidRPr="00000000">
        <w:rPr>
          <w:rtl w:val="0"/>
        </w:rPr>
        <w:t xml:space="preserve"> are summarised below. </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drawing>
          <wp:inline distB="114300" distT="114300" distL="114300" distR="114300">
            <wp:extent cx="5943600" cy="4394200"/>
            <wp:effectExtent b="0" l="0" r="0" t="0"/>
            <wp:docPr id="100" name="image115.png"/>
            <a:graphic>
              <a:graphicData uri="http://schemas.openxmlformats.org/drawingml/2006/picture">
                <pic:pic>
                  <pic:nvPicPr>
                    <pic:cNvPr id="0" name="image115.png"/>
                    <pic:cNvPicPr preferRelativeResize="0"/>
                  </pic:nvPicPr>
                  <pic:blipFill>
                    <a:blip r:embed="rId43"/>
                    <a:srcRect b="0" l="0" r="0" t="0"/>
                    <a:stretch>
                      <a:fillRect/>
                    </a:stretch>
                  </pic:blipFill>
                  <pic:spPr>
                    <a:xfrm>
                      <a:off x="0" y="0"/>
                      <a:ext cx="59436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Fig</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drawing>
          <wp:inline distB="114300" distT="114300" distL="114300" distR="114300">
            <wp:extent cx="5943600" cy="4292600"/>
            <wp:effectExtent b="0" l="0" r="0" t="0"/>
            <wp:docPr id="103" name="image100.png"/>
            <a:graphic>
              <a:graphicData uri="http://schemas.openxmlformats.org/drawingml/2006/picture">
                <pic:pic>
                  <pic:nvPicPr>
                    <pic:cNvPr id="0" name="image100.png"/>
                    <pic:cNvPicPr preferRelativeResize="0"/>
                  </pic:nvPicPr>
                  <pic:blipFill>
                    <a:blip r:embed="rId44"/>
                    <a:srcRect b="0" l="0" r="0" t="0"/>
                    <a:stretch>
                      <a:fillRect/>
                    </a:stretch>
                  </pic:blipFill>
                  <pic:spPr>
                    <a:xfrm>
                      <a:off x="0" y="0"/>
                      <a:ext cx="59436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Fig</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drawing>
          <wp:inline distB="114300" distT="114300" distL="114300" distR="114300">
            <wp:extent cx="5943600" cy="2108200"/>
            <wp:effectExtent b="0" l="0" r="0" t="0"/>
            <wp:docPr id="102" name="image95.png"/>
            <a:graphic>
              <a:graphicData uri="http://schemas.openxmlformats.org/drawingml/2006/picture">
                <pic:pic>
                  <pic:nvPicPr>
                    <pic:cNvPr id="0" name="image95.png"/>
                    <pic:cNvPicPr preferRelativeResize="0"/>
                  </pic:nvPicPr>
                  <pic:blipFill>
                    <a:blip r:embed="rId45"/>
                    <a:srcRect b="0" l="0" r="0" t="0"/>
                    <a:stretch>
                      <a:fillRect/>
                    </a:stretch>
                  </pic:blipFill>
                  <pic:spPr>
                    <a:xfrm>
                      <a:off x="0" y="0"/>
                      <a:ext cx="59436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Fig</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drawing>
          <wp:inline distB="114300" distT="114300" distL="114300" distR="114300">
            <wp:extent cx="5943600" cy="4292600"/>
            <wp:effectExtent b="0" l="0" r="0" t="0"/>
            <wp:docPr id="71" name="image66.png"/>
            <a:graphic>
              <a:graphicData uri="http://schemas.openxmlformats.org/drawingml/2006/picture">
                <pic:pic>
                  <pic:nvPicPr>
                    <pic:cNvPr id="0" name="image66.png"/>
                    <pic:cNvPicPr preferRelativeResize="0"/>
                  </pic:nvPicPr>
                  <pic:blipFill>
                    <a:blip r:embed="rId46"/>
                    <a:srcRect b="0" l="0" r="0" t="0"/>
                    <a:stretch>
                      <a:fillRect/>
                    </a:stretch>
                  </pic:blipFill>
                  <pic:spPr>
                    <a:xfrm>
                      <a:off x="0" y="0"/>
                      <a:ext cx="59436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Fig</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drawing>
          <wp:inline distB="114300" distT="114300" distL="114300" distR="114300">
            <wp:extent cx="5943600" cy="5791200"/>
            <wp:effectExtent b="0" l="0" r="0" t="0"/>
            <wp:docPr id="123" name="image128.png"/>
            <a:graphic>
              <a:graphicData uri="http://schemas.openxmlformats.org/drawingml/2006/picture">
                <pic:pic>
                  <pic:nvPicPr>
                    <pic:cNvPr id="0" name="image128.png"/>
                    <pic:cNvPicPr preferRelativeResize="0"/>
                  </pic:nvPicPr>
                  <pic:blipFill>
                    <a:blip r:embed="rId47"/>
                    <a:srcRect b="0" l="0" r="0" t="0"/>
                    <a:stretch>
                      <a:fillRect/>
                    </a:stretch>
                  </pic:blipFill>
                  <pic:spPr>
                    <a:xfrm>
                      <a:off x="0" y="0"/>
                      <a:ext cx="5943600" cy="5791200"/>
                    </a:xfrm>
                    <a:prstGeom prst="rect"/>
                    <a:ln/>
                  </pic:spPr>
                </pic:pic>
              </a:graphicData>
            </a:graphic>
          </wp:inline>
        </w:drawing>
      </w: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Fig</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drawing>
          <wp:inline distB="114300" distT="114300" distL="114300" distR="114300">
            <wp:extent cx="5943600" cy="444500"/>
            <wp:effectExtent b="0" l="0" r="0" t="0"/>
            <wp:docPr id="135" name="image118.png"/>
            <a:graphic>
              <a:graphicData uri="http://schemas.openxmlformats.org/drawingml/2006/picture">
                <pic:pic>
                  <pic:nvPicPr>
                    <pic:cNvPr id="0" name="image118.png"/>
                    <pic:cNvPicPr preferRelativeResize="0"/>
                  </pic:nvPicPr>
                  <pic:blipFill>
                    <a:blip r:embed="rId48"/>
                    <a:srcRect b="0" l="0" r="0" t="0"/>
                    <a:stretch>
                      <a:fillRect/>
                    </a:stretch>
                  </pic:blipFill>
                  <pic:spPr>
                    <a:xfrm>
                      <a:off x="0" y="0"/>
                      <a:ext cx="59436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Fig</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drawing>
          <wp:inline distB="114300" distT="114300" distL="114300" distR="114300">
            <wp:extent cx="5943600" cy="2578100"/>
            <wp:effectExtent b="0" l="0" r="0" t="0"/>
            <wp:docPr id="128" name="image119.png"/>
            <a:graphic>
              <a:graphicData uri="http://schemas.openxmlformats.org/drawingml/2006/picture">
                <pic:pic>
                  <pic:nvPicPr>
                    <pic:cNvPr id="0" name="image119.png"/>
                    <pic:cNvPicPr preferRelativeResize="0"/>
                  </pic:nvPicPr>
                  <pic:blipFill>
                    <a:blip r:embed="rId49"/>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Fig</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drawing>
          <wp:inline distB="114300" distT="114300" distL="114300" distR="114300">
            <wp:extent cx="5943600" cy="4483100"/>
            <wp:effectExtent b="0" l="0" r="0" t="0"/>
            <wp:docPr id="119" name="image109.png"/>
            <a:graphic>
              <a:graphicData uri="http://schemas.openxmlformats.org/drawingml/2006/picture">
                <pic:pic>
                  <pic:nvPicPr>
                    <pic:cNvPr id="0" name="image109.png"/>
                    <pic:cNvPicPr preferRelativeResize="0"/>
                  </pic:nvPicPr>
                  <pic:blipFill>
                    <a:blip r:embed="rId50"/>
                    <a:srcRect b="0" l="0" r="0" t="0"/>
                    <a:stretch>
                      <a:fillRect/>
                    </a:stretch>
                  </pic:blipFill>
                  <pic:spPr>
                    <a:xfrm>
                      <a:off x="0" y="0"/>
                      <a:ext cx="594360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Fig</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drawing>
          <wp:inline distB="114300" distT="114300" distL="114300" distR="114300">
            <wp:extent cx="5943600" cy="2489200"/>
            <wp:effectExtent b="0" l="0" r="0" t="0"/>
            <wp:docPr id="7" name="image4.png"/>
            <a:graphic>
              <a:graphicData uri="http://schemas.openxmlformats.org/drawingml/2006/picture">
                <pic:pic>
                  <pic:nvPicPr>
                    <pic:cNvPr id="0" name="image4.png"/>
                    <pic:cNvPicPr preferRelativeResize="0"/>
                  </pic:nvPicPr>
                  <pic:blipFill>
                    <a:blip r:embed="rId51"/>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Fig</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drawing>
          <wp:inline distB="114300" distT="114300" distL="114300" distR="114300">
            <wp:extent cx="5943600" cy="4203700"/>
            <wp:effectExtent b="0" l="0" r="0" t="0"/>
            <wp:docPr id="121" name="image117.png"/>
            <a:graphic>
              <a:graphicData uri="http://schemas.openxmlformats.org/drawingml/2006/picture">
                <pic:pic>
                  <pic:nvPicPr>
                    <pic:cNvPr id="0" name="image117.png"/>
                    <pic:cNvPicPr preferRelativeResize="0"/>
                  </pic:nvPicPr>
                  <pic:blipFill>
                    <a:blip r:embed="rId52"/>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Fig</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drawing>
          <wp:inline distB="114300" distT="114300" distL="114300" distR="114300">
            <wp:extent cx="5650706" cy="5476875"/>
            <wp:effectExtent b="0" l="0" r="0" t="0"/>
            <wp:docPr id="104" name="image99.png"/>
            <a:graphic>
              <a:graphicData uri="http://schemas.openxmlformats.org/drawingml/2006/picture">
                <pic:pic>
                  <pic:nvPicPr>
                    <pic:cNvPr id="0" name="image99.png"/>
                    <pic:cNvPicPr preferRelativeResize="0"/>
                  </pic:nvPicPr>
                  <pic:blipFill>
                    <a:blip r:embed="rId53"/>
                    <a:srcRect b="0" l="0" r="0" t="0"/>
                    <a:stretch>
                      <a:fillRect/>
                    </a:stretch>
                  </pic:blipFill>
                  <pic:spPr>
                    <a:xfrm>
                      <a:off x="0" y="0"/>
                      <a:ext cx="5650706" cy="5476875"/>
                    </a:xfrm>
                    <a:prstGeom prst="rect"/>
                    <a:ln/>
                  </pic:spPr>
                </pic:pic>
              </a:graphicData>
            </a:graphic>
          </wp:inline>
        </w:drawing>
      </w: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Fig</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drawing>
          <wp:inline distB="114300" distT="114300" distL="114300" distR="114300">
            <wp:extent cx="5943600" cy="1828800"/>
            <wp:effectExtent b="0" l="0" r="0" t="0"/>
            <wp:docPr id="4" name="image5.png"/>
            <a:graphic>
              <a:graphicData uri="http://schemas.openxmlformats.org/drawingml/2006/picture">
                <pic:pic>
                  <pic:nvPicPr>
                    <pic:cNvPr id="0" name="image5.png"/>
                    <pic:cNvPicPr preferRelativeResize="0"/>
                  </pic:nvPicPr>
                  <pic:blipFill>
                    <a:blip r:embed="rId54"/>
                    <a:srcRect b="0" l="0" r="0" t="0"/>
                    <a:stretch>
                      <a:fillRect/>
                    </a:stretch>
                  </pic:blipFill>
                  <pic:spPr>
                    <a:xfrm>
                      <a:off x="0" y="0"/>
                      <a:ext cx="59436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Fig</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drawing>
          <wp:inline distB="114300" distT="114300" distL="114300" distR="114300">
            <wp:extent cx="5943600" cy="3238500"/>
            <wp:effectExtent b="0" l="0" r="0" t="0"/>
            <wp:docPr id="133" name="image125.png"/>
            <a:graphic>
              <a:graphicData uri="http://schemas.openxmlformats.org/drawingml/2006/picture">
                <pic:pic>
                  <pic:nvPicPr>
                    <pic:cNvPr id="0" name="image125.png"/>
                    <pic:cNvPicPr preferRelativeResize="0"/>
                  </pic:nvPicPr>
                  <pic:blipFill>
                    <a:blip r:embed="rId55"/>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Fig</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drawing>
          <wp:inline distB="114300" distT="114300" distL="114300" distR="114300">
            <wp:extent cx="5943600" cy="3822700"/>
            <wp:effectExtent b="0" l="0" r="0" t="0"/>
            <wp:docPr id="143" name="image130.png"/>
            <a:graphic>
              <a:graphicData uri="http://schemas.openxmlformats.org/drawingml/2006/picture">
                <pic:pic>
                  <pic:nvPicPr>
                    <pic:cNvPr id="0" name="image130.png"/>
                    <pic:cNvPicPr preferRelativeResize="0"/>
                  </pic:nvPicPr>
                  <pic:blipFill>
                    <a:blip r:embed="rId56"/>
                    <a:srcRect b="0" l="0" r="0" t="0"/>
                    <a:stretch>
                      <a:fillRect/>
                    </a:stretch>
                  </pic:blipFill>
                  <pic:spPr>
                    <a:xfrm>
                      <a:off x="0" y="0"/>
                      <a:ext cx="59436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Fig</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drawing>
          <wp:inline distB="114300" distT="114300" distL="114300" distR="114300">
            <wp:extent cx="5943600" cy="4368800"/>
            <wp:effectExtent b="0" l="0" r="0" t="0"/>
            <wp:docPr id="132" name="image140.png"/>
            <a:graphic>
              <a:graphicData uri="http://schemas.openxmlformats.org/drawingml/2006/picture">
                <pic:pic>
                  <pic:nvPicPr>
                    <pic:cNvPr id="0" name="image140.png"/>
                    <pic:cNvPicPr preferRelativeResize="0"/>
                  </pic:nvPicPr>
                  <pic:blipFill>
                    <a:blip r:embed="rId57"/>
                    <a:srcRect b="0" l="0" r="0" t="0"/>
                    <a:stretch>
                      <a:fillRect/>
                    </a:stretch>
                  </pic:blipFill>
                  <pic:spPr>
                    <a:xfrm>
                      <a:off x="0" y="0"/>
                      <a:ext cx="59436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Fig</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drawing>
          <wp:inline distB="114300" distT="114300" distL="114300" distR="114300">
            <wp:extent cx="5943600" cy="4292600"/>
            <wp:effectExtent b="0" l="0" r="0" t="0"/>
            <wp:docPr id="134" name="image126.png"/>
            <a:graphic>
              <a:graphicData uri="http://schemas.openxmlformats.org/drawingml/2006/picture">
                <pic:pic>
                  <pic:nvPicPr>
                    <pic:cNvPr id="0" name="image126.png"/>
                    <pic:cNvPicPr preferRelativeResize="0"/>
                  </pic:nvPicPr>
                  <pic:blipFill>
                    <a:blip r:embed="rId58"/>
                    <a:srcRect b="0" l="0" r="0" t="0"/>
                    <a:stretch>
                      <a:fillRect/>
                    </a:stretch>
                  </pic:blipFill>
                  <pic:spPr>
                    <a:xfrm>
                      <a:off x="0" y="0"/>
                      <a:ext cx="59436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Fig</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drawing>
          <wp:inline distB="114300" distT="114300" distL="114300" distR="114300">
            <wp:extent cx="6298406" cy="1371600"/>
            <wp:effectExtent b="0" l="0" r="0" t="0"/>
            <wp:docPr id="152" name="image141.png"/>
            <a:graphic>
              <a:graphicData uri="http://schemas.openxmlformats.org/drawingml/2006/picture">
                <pic:pic>
                  <pic:nvPicPr>
                    <pic:cNvPr id="0" name="image141.png"/>
                    <pic:cNvPicPr preferRelativeResize="0"/>
                  </pic:nvPicPr>
                  <pic:blipFill>
                    <a:blip r:embed="rId59"/>
                    <a:srcRect b="0" l="0" r="0" t="0"/>
                    <a:stretch>
                      <a:fillRect/>
                    </a:stretch>
                  </pic:blipFill>
                  <pic:spPr>
                    <a:xfrm>
                      <a:off x="0" y="0"/>
                      <a:ext cx="6298406"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Fig</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F">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b w:val="1"/>
          <w:bCs w:val="1"/>
          <w:sz w:val="24"/>
          <w:szCs w:val="24"/>
          <w:rtl w:val="0"/>
        </w:rPr>
        <w:t xml:space="preserve">Table 1.1: </w:t>
      </w:r>
      <w:r w:rsidDel="00000000" w:rsidR="00000000" w:rsidRPr="00000000">
        <w:rPr>
          <w:rtl w:val="0"/>
        </w:rPr>
        <w:t xml:space="preserve">Model comparison (test accuracy)</w:t>
      </w:r>
      <w:r w:rsidDel="00000000" w:rsidR="00000000" w:rsidRPr="00000000">
        <w:rPr>
          <w:rtl w:val="0"/>
        </w:rPr>
      </w:r>
    </w:p>
    <w:p w:rsidR="00000000" w:rsidDel="00000000" w:rsidP="00000000" w:rsidRDefault="00000000" w:rsidRPr="00000000" w14:paraId="000002A0">
      <w:pPr>
        <w:rPr>
          <w:rFonts w:ascii="Times New Roman" w:cs="Times New Roman" w:eastAsia="Times New Roman" w:hAnsi="Times New Roman"/>
          <w:color w:val="4a86e8"/>
          <w:sz w:val="24"/>
          <w:szCs w:val="24"/>
        </w:rPr>
      </w:pPr>
      <w:r w:rsidDel="00000000" w:rsidR="00000000" w:rsidRPr="00000000">
        <w:rPr>
          <w:rtl w:val="0"/>
        </w:rPr>
      </w:r>
    </w:p>
    <w:sdt>
      <w:sdtPr>
        <w:lock w:val="contentLocked"/>
        <w:id w:val="-1730230860"/>
        <w:tag w:val="goog_rdk_2"/>
      </w:sdtPr>
      <w:sdtContent>
        <w:tbl>
          <w:tblPr>
            <w:tblStyle w:val="Table7"/>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70"/>
            <w:gridCol w:w="2130"/>
            <w:gridCol w:w="1890"/>
            <w:tblGridChange w:id="0">
              <w:tblGrid>
                <w:gridCol w:w="5370"/>
                <w:gridCol w:w="2130"/>
                <w:gridCol w:w="1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rPr>
                    <w:rFonts w:ascii="Times New Roman" w:cs="Times New Roman" w:eastAsia="Times New Roman" w:hAnsi="Times New Roman"/>
                    <w:color w:val="4a86e8"/>
                    <w:sz w:val="24"/>
                    <w:szCs w:val="24"/>
                  </w:rPr>
                </w:pPr>
                <w:r w:rsidDel="00000000" w:rsidR="00000000" w:rsidRPr="00000000">
                  <w:rPr>
                    <w:rtl w:val="0"/>
                  </w:rPr>
                  <w:t xml:space="preserve">Model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rPr>
                    <w:rFonts w:ascii="Times New Roman" w:cs="Times New Roman" w:eastAsia="Times New Roman" w:hAnsi="Times New Roman"/>
                    <w:color w:val="4a86e8"/>
                    <w:sz w:val="24"/>
                    <w:szCs w:val="24"/>
                  </w:rPr>
                </w:pPr>
                <w:r w:rsidDel="00000000" w:rsidR="00000000" w:rsidRPr="00000000">
                  <w:rPr>
                    <w:rtl w:val="0"/>
                  </w:rPr>
                  <w:t xml:space="preserve">Vectorisation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rPr>
                    <w:rFonts w:ascii="Times New Roman" w:cs="Times New Roman" w:eastAsia="Times New Roman" w:hAnsi="Times New Roman"/>
                    <w:color w:val="4a86e8"/>
                    <w:sz w:val="24"/>
                    <w:szCs w:val="24"/>
                  </w:rPr>
                </w:pPr>
                <w:r w:rsidDel="00000000" w:rsidR="00000000" w:rsidRPr="00000000">
                  <w:rPr>
                    <w:rtl w:val="0"/>
                  </w:rPr>
                  <w:t xml:space="preserve">Accuracy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rPr>
                    <w:rFonts w:ascii="Times New Roman" w:cs="Times New Roman" w:eastAsia="Times New Roman" w:hAnsi="Times New Roman"/>
                    <w:color w:val="4a86e8"/>
                    <w:sz w:val="24"/>
                    <w:szCs w:val="24"/>
                  </w:rPr>
                </w:pPr>
                <w:r w:rsidDel="00000000" w:rsidR="00000000" w:rsidRPr="00000000">
                  <w:rPr>
                    <w:rtl w:val="0"/>
                  </w:rPr>
                  <w:t xml:space="preserve">Logistic Regression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rPr>
                    <w:rFonts w:ascii="Times New Roman" w:cs="Times New Roman" w:eastAsia="Times New Roman" w:hAnsi="Times New Roman"/>
                    <w:color w:val="4a86e8"/>
                    <w:sz w:val="24"/>
                    <w:szCs w:val="24"/>
                  </w:rPr>
                </w:pPr>
                <w:r w:rsidDel="00000000" w:rsidR="00000000" w:rsidRPr="00000000">
                  <w:rPr>
                    <w:rtl w:val="0"/>
                  </w:rPr>
                  <w:t xml:space="preserve">TF-IDF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rPr>
                    <w:rFonts w:ascii="Times New Roman" w:cs="Times New Roman" w:eastAsia="Times New Roman" w:hAnsi="Times New Roman"/>
                    <w:color w:val="4a86e8"/>
                    <w:sz w:val="24"/>
                    <w:szCs w:val="24"/>
                  </w:rPr>
                </w:pPr>
                <w:r w:rsidDel="00000000" w:rsidR="00000000" w:rsidRPr="00000000">
                  <w:rPr>
                    <w:rtl w:val="0"/>
                  </w:rPr>
                  <w:t xml:space="preserve">97.30%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7">
                <w:pPr>
                  <w:rPr>
                    <w:rFonts w:ascii="Times New Roman" w:cs="Times New Roman" w:eastAsia="Times New Roman" w:hAnsi="Times New Roman"/>
                    <w:color w:val="4a86e8"/>
                    <w:sz w:val="24"/>
                    <w:szCs w:val="24"/>
                  </w:rPr>
                </w:pPr>
                <w:r w:rsidDel="00000000" w:rsidR="00000000" w:rsidRPr="00000000">
                  <w:rPr>
                    <w:rtl w:val="0"/>
                  </w:rPr>
                  <w:t xml:space="preserve">Linear SVM (SGD)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rPr>
                    <w:rFonts w:ascii="Times New Roman" w:cs="Times New Roman" w:eastAsia="Times New Roman" w:hAnsi="Times New Roman"/>
                    <w:color w:val="4a86e8"/>
                    <w:sz w:val="24"/>
                    <w:szCs w:val="24"/>
                  </w:rPr>
                </w:pPr>
                <w:r w:rsidDel="00000000" w:rsidR="00000000" w:rsidRPr="00000000">
                  <w:rPr>
                    <w:rtl w:val="0"/>
                  </w:rPr>
                  <w:t xml:space="preserve">TF-IDF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rPr>
                    <w:rFonts w:ascii="Times New Roman" w:cs="Times New Roman" w:eastAsia="Times New Roman" w:hAnsi="Times New Roman"/>
                    <w:color w:val="4a86e8"/>
                    <w:sz w:val="24"/>
                    <w:szCs w:val="24"/>
                  </w:rPr>
                </w:pPr>
                <w:r w:rsidDel="00000000" w:rsidR="00000000" w:rsidRPr="00000000">
                  <w:rPr>
                    <w:rtl w:val="0"/>
                  </w:rPr>
                  <w:t xml:space="preserve">96.40%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rPr>
                    <w:rFonts w:ascii="Times New Roman" w:cs="Times New Roman" w:eastAsia="Times New Roman" w:hAnsi="Times New Roman"/>
                    <w:color w:val="4a86e8"/>
                    <w:sz w:val="24"/>
                    <w:szCs w:val="24"/>
                  </w:rPr>
                </w:pPr>
                <w:r w:rsidDel="00000000" w:rsidR="00000000" w:rsidRPr="00000000">
                  <w:rPr>
                    <w:rtl w:val="0"/>
                  </w:rPr>
                  <w:t xml:space="preserve">Naive Bayes (MultinomialNB)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rPr>
                    <w:rFonts w:ascii="Times New Roman" w:cs="Times New Roman" w:eastAsia="Times New Roman" w:hAnsi="Times New Roman"/>
                    <w:color w:val="4a86e8"/>
                    <w:sz w:val="24"/>
                    <w:szCs w:val="24"/>
                  </w:rPr>
                </w:pPr>
                <w:r w:rsidDel="00000000" w:rsidR="00000000" w:rsidRPr="00000000">
                  <w:rPr>
                    <w:rtl w:val="0"/>
                  </w:rPr>
                  <w:t xml:space="preserve">TF-IDF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rPr>
                    <w:rFonts w:ascii="Times New Roman" w:cs="Times New Roman" w:eastAsia="Times New Roman" w:hAnsi="Times New Roman"/>
                    <w:color w:val="4a86e8"/>
                    <w:sz w:val="24"/>
                    <w:szCs w:val="24"/>
                  </w:rPr>
                </w:pPr>
                <w:r w:rsidDel="00000000" w:rsidR="00000000" w:rsidRPr="00000000">
                  <w:rPr>
                    <w:rtl w:val="0"/>
                  </w:rPr>
                  <w:t xml:space="preserve">96.18%</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D">
                <w:pPr>
                  <w:rPr>
                    <w:rFonts w:ascii="Times New Roman" w:cs="Times New Roman" w:eastAsia="Times New Roman" w:hAnsi="Times New Roman"/>
                    <w:color w:val="4a86e8"/>
                    <w:sz w:val="24"/>
                    <w:szCs w:val="24"/>
                  </w:rPr>
                </w:pPr>
                <w:r w:rsidDel="00000000" w:rsidR="00000000" w:rsidRPr="00000000">
                  <w:rPr>
                    <w:rtl w:val="0"/>
                  </w:rPr>
                  <w:t xml:space="preserve">Averaged word-embeddings + Logistic Regression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rPr>
                    <w:rFonts w:ascii="Times New Roman" w:cs="Times New Roman" w:eastAsia="Times New Roman" w:hAnsi="Times New Roman"/>
                    <w:color w:val="4a86e8"/>
                    <w:sz w:val="24"/>
                    <w:szCs w:val="24"/>
                  </w:rPr>
                </w:pPr>
                <w:r w:rsidDel="00000000" w:rsidR="00000000" w:rsidRPr="00000000">
                  <w:rPr>
                    <w:rtl w:val="0"/>
                  </w:rPr>
                  <w:t xml:space="preserve">fastText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rPr>
                    <w:rFonts w:ascii="Times New Roman" w:cs="Times New Roman" w:eastAsia="Times New Roman" w:hAnsi="Times New Roman"/>
                    <w:color w:val="4a86e8"/>
                    <w:sz w:val="24"/>
                    <w:szCs w:val="24"/>
                  </w:rPr>
                </w:pPr>
                <w:r w:rsidDel="00000000" w:rsidR="00000000" w:rsidRPr="00000000">
                  <w:rPr>
                    <w:rtl w:val="0"/>
                  </w:rPr>
                  <w:t xml:space="preserve">86.52%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rPr>
                    <w:rFonts w:ascii="Times New Roman" w:cs="Times New Roman" w:eastAsia="Times New Roman" w:hAnsi="Times New Roman"/>
                    <w:color w:val="4a86e8"/>
                    <w:sz w:val="24"/>
                    <w:szCs w:val="24"/>
                  </w:rPr>
                </w:pPr>
                <w:r w:rsidDel="00000000" w:rsidR="00000000" w:rsidRPr="00000000">
                  <w:rPr>
                    <w:rtl w:val="0"/>
                  </w:rPr>
                  <w:t xml:space="preserve">Decision Tree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rPr>
                    <w:rFonts w:ascii="Times New Roman" w:cs="Times New Roman" w:eastAsia="Times New Roman" w:hAnsi="Times New Roman"/>
                    <w:color w:val="4a86e8"/>
                    <w:sz w:val="24"/>
                    <w:szCs w:val="24"/>
                  </w:rPr>
                </w:pPr>
                <w:r w:rsidDel="00000000" w:rsidR="00000000" w:rsidRPr="00000000">
                  <w:rPr>
                    <w:rtl w:val="0"/>
                  </w:rPr>
                  <w:t xml:space="preserve">Bag-of-Words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rPr>
                    <w:rFonts w:ascii="Times New Roman" w:cs="Times New Roman" w:eastAsia="Times New Roman" w:hAnsi="Times New Roman"/>
                    <w:color w:val="4a86e8"/>
                    <w:sz w:val="24"/>
                    <w:szCs w:val="24"/>
                  </w:rPr>
                </w:pPr>
                <w:r w:rsidDel="00000000" w:rsidR="00000000" w:rsidRPr="00000000">
                  <w:rPr>
                    <w:rtl w:val="0"/>
                  </w:rPr>
                  <w:t xml:space="preserve">82.92%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3">
                <w:pPr>
                  <w:rPr>
                    <w:rFonts w:ascii="Times New Roman" w:cs="Times New Roman" w:eastAsia="Times New Roman" w:hAnsi="Times New Roman"/>
                    <w:color w:val="4a86e8"/>
                    <w:sz w:val="24"/>
                    <w:szCs w:val="24"/>
                  </w:rPr>
                </w:pPr>
                <w:r w:rsidDel="00000000" w:rsidR="00000000" w:rsidRPr="00000000">
                  <w:rPr>
                    <w:rtl w:val="0"/>
                  </w:rPr>
                  <w:t xml:space="preserve">Random Forest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rPr>
                    <w:rFonts w:ascii="Times New Roman" w:cs="Times New Roman" w:eastAsia="Times New Roman" w:hAnsi="Times New Roman"/>
                    <w:color w:val="4a86e8"/>
                    <w:sz w:val="24"/>
                    <w:szCs w:val="24"/>
                  </w:rPr>
                </w:pPr>
                <w:r w:rsidDel="00000000" w:rsidR="00000000" w:rsidRPr="00000000">
                  <w:rPr>
                    <w:rtl w:val="0"/>
                  </w:rPr>
                  <w:t xml:space="preserve">Bag-of-Words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rPr>
                    <w:rFonts w:ascii="Times New Roman" w:cs="Times New Roman" w:eastAsia="Times New Roman" w:hAnsi="Times New Roman"/>
                    <w:color w:val="4a86e8"/>
                    <w:sz w:val="24"/>
                    <w:szCs w:val="24"/>
                  </w:rPr>
                </w:pPr>
                <w:r w:rsidDel="00000000" w:rsidR="00000000" w:rsidRPr="00000000">
                  <w:rPr>
                    <w:rtl w:val="0"/>
                  </w:rPr>
                  <w:t xml:space="preserve">79.78%</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rPr>
                    <w:rFonts w:ascii="Times New Roman" w:cs="Times New Roman" w:eastAsia="Times New Roman" w:hAnsi="Times New Roman"/>
                    <w:color w:val="4a86e8"/>
                    <w:sz w:val="24"/>
                    <w:szCs w:val="24"/>
                  </w:rPr>
                </w:pPr>
                <w:r w:rsidDel="00000000" w:rsidR="00000000" w:rsidRPr="00000000">
                  <w:rPr>
                    <w:rtl w:val="0"/>
                  </w:rPr>
                  <w:t xml:space="preserve">K-Nearest Neighbours (k=5)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rPr>
                    <w:rFonts w:ascii="Times New Roman" w:cs="Times New Roman" w:eastAsia="Times New Roman" w:hAnsi="Times New Roman"/>
                    <w:color w:val="4a86e8"/>
                    <w:sz w:val="24"/>
                    <w:szCs w:val="24"/>
                  </w:rPr>
                </w:pPr>
                <w:r w:rsidDel="00000000" w:rsidR="00000000" w:rsidRPr="00000000">
                  <w:rPr>
                    <w:rtl w:val="0"/>
                  </w:rPr>
                  <w:t xml:space="preserve">Bag-of-Words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rPr>
                    <w:rFonts w:ascii="Times New Roman" w:cs="Times New Roman" w:eastAsia="Times New Roman" w:hAnsi="Times New Roman"/>
                    <w:color w:val="4a86e8"/>
                    <w:sz w:val="24"/>
                    <w:szCs w:val="24"/>
                  </w:rPr>
                </w:pPr>
                <w:r w:rsidDel="00000000" w:rsidR="00000000" w:rsidRPr="00000000">
                  <w:rPr>
                    <w:rtl w:val="0"/>
                  </w:rPr>
                  <w:t xml:space="preserve">60.67%</w:t>
                </w:r>
                <w:r w:rsidDel="00000000" w:rsidR="00000000" w:rsidRPr="00000000">
                  <w:rPr>
                    <w:rtl w:val="0"/>
                  </w:rPr>
                </w:r>
              </w:p>
            </w:tc>
          </w:tr>
        </w:tbl>
      </w:sdtContent>
    </w:sdt>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Among the four classifiers named in the brief, </w:t>
      </w:r>
      <w:r w:rsidDel="00000000" w:rsidR="00000000" w:rsidRPr="00000000">
        <w:rPr>
          <w:b w:val="1"/>
          <w:bCs w:val="1"/>
          <w:rtl w:val="0"/>
        </w:rPr>
        <w:t xml:space="preserve">Naive Bayes is clearly the best (96.18%)</w:t>
      </w:r>
      <w:r w:rsidDel="00000000" w:rsidR="00000000" w:rsidRPr="00000000">
        <w:rPr>
          <w:rtl w:val="0"/>
        </w:rPr>
        <w:t xml:space="preserve">, far ahead of Decision Tree (82.92%), Random Forest (79.78%) and Nearest Neighbours (60.67%). </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(Two additional linear models — Logistic Regression and Linear SVM — were also tried and edged </w:t>
      </w:r>
      <w:r w:rsidDel="00000000" w:rsidR="00000000" w:rsidRPr="00000000">
        <w:rPr>
          <w:rtl w:val="0"/>
        </w:rPr>
        <w:t xml:space="preserve">out Naive</w:t>
      </w:r>
      <w:r w:rsidDel="00000000" w:rsidR="00000000" w:rsidRPr="00000000">
        <w:rPr>
          <w:rtl w:val="0"/>
        </w:rPr>
        <w:t xml:space="preserve"> Bayes, with Logistic Regression the overall best at 97.30%.)</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b w:val="1"/>
          <w:bCs w:val="1"/>
          <w:sz w:val="24"/>
          <w:szCs w:val="24"/>
          <w:rtl w:val="0"/>
        </w:rPr>
        <w:t xml:space="preserve">Table 1.1: </w:t>
      </w:r>
      <w:r w:rsidDel="00000000" w:rsidR="00000000" w:rsidRPr="00000000">
        <w:rPr>
          <w:rtl w:val="0"/>
        </w:rPr>
        <w:t xml:space="preserve">Naive Bayes — classification report (accuracy 96%)</w:t>
      </w: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sdt>
      <w:sdtPr>
        <w:lock w:val="contentLocked"/>
        <w:id w:val="1073555080"/>
        <w:tag w:val="goog_rdk_3"/>
      </w:sdtPr>
      <w:sdtContent>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rPr/>
                </w:pPr>
                <w:r w:rsidDel="00000000" w:rsidR="00000000" w:rsidRPr="00000000">
                  <w:rPr>
                    <w:rtl w:val="0"/>
                  </w:rPr>
                  <w:t xml:space="preserv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rPr/>
                </w:pPr>
                <w:r w:rsidDel="00000000" w:rsidR="00000000" w:rsidRPr="00000000">
                  <w:rPr>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rPr/>
                </w:pPr>
                <w:r w:rsidDel="00000000" w:rsidR="00000000" w:rsidRPr="00000000">
                  <w:rPr>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rPr/>
                </w:pPr>
                <w:r w:rsidDel="00000000" w:rsidR="00000000" w:rsidRPr="00000000">
                  <w:rPr>
                    <w:rtl w:val="0"/>
                  </w:rPr>
                  <w:t xml:space="preserve">F1</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rPr/>
                </w:pPr>
                <w:r w:rsidDel="00000000" w:rsidR="00000000" w:rsidRPr="00000000">
                  <w:rPr>
                    <w:rtl w:val="0"/>
                  </w:rPr>
                  <w:t xml:space="preserve">Support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6">
                <w:pPr>
                  <w:rPr/>
                </w:pPr>
                <w:r w:rsidDel="00000000" w:rsidR="00000000" w:rsidRPr="00000000">
                  <w:rPr>
                    <w:rtl w:val="0"/>
                  </w:rPr>
                  <w:t xml:space="preserve">Business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rPr/>
                </w:pPr>
                <w:r w:rsidDel="00000000" w:rsidR="00000000" w:rsidRPr="00000000">
                  <w:rPr>
                    <w:rtl w:val="0"/>
                  </w:rPr>
                  <w:t xml:space="preserve">0.96</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0.95</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0.96</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B">
                <w:pPr>
                  <w:rPr/>
                </w:pPr>
                <w:r w:rsidDel="00000000" w:rsidR="00000000" w:rsidRPr="00000000">
                  <w:rPr>
                    <w:rtl w:val="0"/>
                  </w:rPr>
                  <w:t xml:space="preserve">Entertainment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0.88</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0.93</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rPr/>
                </w:pPr>
                <w:r w:rsidDel="00000000" w:rsidR="00000000" w:rsidRPr="00000000">
                  <w:rPr>
                    <w:rtl w:val="0"/>
                  </w:rPr>
                  <w:t xml:space="preserve">Politics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0.91</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0.99</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0.95</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5">
                <w:pPr>
                  <w:rPr/>
                </w:pPr>
                <w:r w:rsidDel="00000000" w:rsidR="00000000" w:rsidRPr="00000000">
                  <w:rPr>
                    <w:rtl w:val="0"/>
                  </w:rPr>
                  <w:t xml:space="preserve">Sports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0.99</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0.99</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A">
                <w:pPr>
                  <w:rPr/>
                </w:pPr>
                <w:r w:rsidDel="00000000" w:rsidR="00000000" w:rsidRPr="00000000">
                  <w:rPr>
                    <w:rtl w:val="0"/>
                  </w:rPr>
                  <w:t xml:space="preserve">Technology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0.95</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0.99</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0.97</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F">
                <w:pPr>
                  <w:rPr/>
                </w:pPr>
                <w:r w:rsidDel="00000000" w:rsidR="00000000" w:rsidRPr="00000000">
                  <w:rPr>
                    <w:rtl w:val="0"/>
                  </w:rPr>
                  <w:t xml:space="preserve">Weighted avg</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0.96</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0.96</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0.96</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445</w:t>
                </w:r>
              </w:p>
            </w:tc>
          </w:tr>
        </w:tbl>
      </w:sdtContent>
    </w:sdt>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To probe whether richer features would help, pre-trained fastText word embeddings were also explored (a 2-D PCA projection of sample word vectors is shown below), but averaging word vectors into a sentence vector (86.52%) actually *underperformed* the simple TF-IDF linear models — a useful reminder that for clean, topical, medium-sized corpora, TF-IDF remains a strong baseline.</w:t>
      </w:r>
    </w:p>
    <w:p w:rsidR="00000000" w:rsidDel="00000000" w:rsidP="00000000" w:rsidRDefault="00000000" w:rsidRPr="00000000" w14:paraId="000002E9">
      <w:pPr>
        <w:rPr/>
      </w:pPr>
      <w:r w:rsidDel="00000000" w:rsidR="00000000" w:rsidRPr="00000000">
        <w:rPr>
          <w:rtl w:val="0"/>
        </w:rPr>
        <w:t xml:space="preserve"> </w:t>
      </w:r>
    </w:p>
    <w:p w:rsidR="00000000" w:rsidDel="00000000" w:rsidP="00000000" w:rsidRDefault="00000000" w:rsidRPr="00000000" w14:paraId="000002EA">
      <w:pPr>
        <w:pStyle w:val="Heading4"/>
        <w:rPr>
          <w:rFonts w:ascii="Times New Roman" w:cs="Times New Roman" w:eastAsia="Times New Roman" w:hAnsi="Times New Roman"/>
          <w:sz w:val="28"/>
          <w:szCs w:val="28"/>
        </w:rPr>
      </w:pPr>
      <w:bookmarkStart w:colFirst="0" w:colLast="0" w:name="_heading=h.9c6xvjwlbs26" w:id="16"/>
      <w:bookmarkEnd w:id="16"/>
      <w:r w:rsidDel="00000000" w:rsidR="00000000" w:rsidRPr="00000000">
        <w:rPr>
          <w:rFonts w:ascii="Times New Roman" w:cs="Times New Roman" w:eastAsia="Times New Roman" w:hAnsi="Times New Roman"/>
          <w:sz w:val="28"/>
          <w:szCs w:val="28"/>
          <w:rtl w:val="0"/>
        </w:rPr>
        <w:t xml:space="preserve">Insights and Recommendations</w:t>
      </w:r>
    </w:p>
    <w:p w:rsidR="00000000" w:rsidDel="00000000" w:rsidP="00000000" w:rsidRDefault="00000000" w:rsidRPr="00000000" w14:paraId="000002EB">
      <w:pPr>
        <w:rPr>
          <w:b w:val="1"/>
          <w:bCs w:val="1"/>
        </w:rPr>
      </w:pPr>
      <w:r w:rsidDel="00000000" w:rsidR="00000000" w:rsidRPr="00000000">
        <w:rPr>
          <w:b w:val="1"/>
          <w:bCs w:val="1"/>
          <w:rtl w:val="0"/>
        </w:rPr>
        <w:t xml:space="preserve">Key results.</w:t>
      </w:r>
    </w:p>
    <w:p w:rsidR="00000000" w:rsidDel="00000000" w:rsidP="00000000" w:rsidRDefault="00000000" w:rsidRPr="00000000" w14:paraId="000002EC">
      <w:pPr>
        <w:rPr>
          <w:b w:val="1"/>
          <w:bCs w:val="1"/>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 The corpus is balanced (2,225 articles; 386–511 per category), so accuracy is trustworthy and no resampling is required. </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 Linear models on TF-IDF dominate: Logistic Regression 97.30% &gt; Linear SVM 96.40% &gt; Naive Bayes 96.18%. Among the four brief-specified models, Naive Bayes wins decisively. </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 Instance-based / tree models on raw counts are weaker: Decision Tree 82.92%, Random Forest 79.78%, and KNN collapses to 60.67% — in a 23,821-dimensional sparse space, distance-based similarity loses meaning (the "curse of dimensionality"), and KNN over-predicts Entertainment (recall 1.00 but precision 0.46). </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sdt>
        <w:sdtPr>
          <w:id w:val="-2026552105"/>
          <w:tag w:val="goog_rdk_4"/>
        </w:sdtPr>
        <w:sdtContent>
          <w:r w:rsidDel="00000000" w:rsidR="00000000" w:rsidRPr="00000000">
            <w:rPr>
              <w:rFonts w:ascii="Arial Unicode MS" w:cs="Arial Unicode MS" w:eastAsia="Arial Unicode MS" w:hAnsi="Arial Unicode MS"/>
              <w:rtl w:val="0"/>
            </w:rPr>
            <w:t xml:space="preserve">- Sports is the easiest class (F1 ≈ 0.99 across models) because its vocabulary is highly distinctive.</w:t>
          </w:r>
        </w:sdtContent>
      </w:sdt>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b w:val="1"/>
          <w:bCs w:val="1"/>
          <w:rtl w:val="0"/>
        </w:rPr>
        <w:t xml:space="preserve">Answers to the questionnaire.</w:t>
      </w:r>
      <w:r w:rsidDel="00000000" w:rsidR="00000000" w:rsidRPr="00000000">
        <w:rPr>
          <w:rtl w:val="0"/>
        </w:rPr>
        <w:t xml:space="preserve"> </w:t>
      </w:r>
    </w:p>
    <w:p w:rsidR="00000000" w:rsidDel="00000000" w:rsidP="00000000" w:rsidRDefault="00000000" w:rsidRPr="00000000" w14:paraId="000002F6">
      <w:pPr>
        <w:rPr/>
      </w:pPr>
      <w:r w:rsidDel="00000000" w:rsidR="00000000" w:rsidRPr="00000000">
        <w:rPr>
          <w:rtl w:val="0"/>
        </w:rPr>
        <w:t xml:space="preserve">Stop words are high-frequency function words (the, is, and...) that carry little topical signal and add noise/dimensionality, so they are removed. </w:t>
      </w:r>
    </w:p>
    <w:p w:rsidR="00000000" w:rsidDel="00000000" w:rsidP="00000000" w:rsidRDefault="00000000" w:rsidRPr="00000000" w14:paraId="000002F7">
      <w:pPr>
        <w:rPr/>
      </w:pPr>
      <w:r w:rsidDel="00000000" w:rsidR="00000000" w:rsidRPr="00000000">
        <w:rPr>
          <w:b w:val="1"/>
          <w:bCs w:val="1"/>
          <w:rtl w:val="0"/>
        </w:rPr>
        <w:t xml:space="preserve">Stemming</w:t>
      </w:r>
      <w:sdt>
        <w:sdtPr>
          <w:id w:val="734542215"/>
          <w:tag w:val="goog_rdk_5"/>
        </w:sdtPr>
        <w:sdtContent>
          <w:r w:rsidDel="00000000" w:rsidR="00000000" w:rsidRPr="00000000">
            <w:rPr>
              <w:rFonts w:ascii="Arial Unicode MS" w:cs="Arial Unicode MS" w:eastAsia="Arial Unicode MS" w:hAnsi="Arial Unicode MS"/>
              <w:rtl w:val="0"/>
            </w:rPr>
            <w:t xml:space="preserve"> crudely chops word endings (studies → studi) while </w:t>
          </w:r>
        </w:sdtContent>
      </w:sdt>
      <w:r w:rsidDel="00000000" w:rsidR="00000000" w:rsidRPr="00000000">
        <w:rPr>
          <w:b w:val="1"/>
          <w:bCs w:val="1"/>
          <w:rtl w:val="0"/>
        </w:rPr>
        <w:t xml:space="preserve">lemmatisation</w:t>
      </w:r>
      <w:sdt>
        <w:sdtPr>
          <w:id w:val="-1148462123"/>
          <w:tag w:val="goog_rdk_6"/>
        </w:sdtPr>
        <w:sdtContent>
          <w:r w:rsidDel="00000000" w:rsidR="00000000" w:rsidRPr="00000000">
            <w:rPr>
              <w:rFonts w:ascii="Arial Unicode MS" w:cs="Arial Unicode MS" w:eastAsia="Arial Unicode MS" w:hAnsi="Arial Unicode MS"/>
              <w:rtl w:val="0"/>
            </w:rPr>
            <w:t xml:space="preserve"> maps a word to its dictionary lemma (studies → study) using vocabulary and morphology — lemmatisation is slower but yields real words. </w:t>
          </w:r>
        </w:sdtContent>
      </w:sdt>
      <w:r w:rsidDel="00000000" w:rsidR="00000000" w:rsidRPr="00000000">
        <w:rPr>
          <w:b w:val="1"/>
          <w:bCs w:val="1"/>
          <w:rtl w:val="0"/>
        </w:rPr>
        <w:t xml:space="preserve">TF-IDF</w:t>
      </w:r>
      <w:r w:rsidDel="00000000" w:rsidR="00000000" w:rsidRPr="00000000">
        <w:rPr>
          <w:rtl w:val="0"/>
        </w:rPr>
        <w:t xml:space="preserve"> is more efficient than plain </w:t>
      </w:r>
      <w:r w:rsidDel="00000000" w:rsidR="00000000" w:rsidRPr="00000000">
        <w:rPr>
          <w:b w:val="1"/>
          <w:bCs w:val="1"/>
          <w:rtl w:val="0"/>
        </w:rPr>
        <w:t xml:space="preserve">Bag-of-Words</w:t>
      </w:r>
      <w:r w:rsidDel="00000000" w:rsidR="00000000" w:rsidRPr="00000000">
        <w:rPr>
          <w:rtl w:val="0"/>
        </w:rPr>
        <w:t xml:space="preserve"> because it down-weights ubiquitous terms and up-weights discriminative ones. A 75:25 split of 2,225 rows would give roughly 1,669 train / 556 </w:t>
      </w:r>
      <w:r w:rsidDel="00000000" w:rsidR="00000000" w:rsidRPr="00000000">
        <w:rPr>
          <w:rtl w:val="0"/>
        </w:rPr>
        <w:t xml:space="preserve">test</w:t>
      </w:r>
      <w:r w:rsidDel="00000000" w:rsidR="00000000" w:rsidRPr="00000000">
        <w:rPr>
          <w:rtl w:val="0"/>
        </w:rPr>
        <w:t xml:space="preserve"> (here an 80:20 split was used, giving 1,780 / 445). Both precision and recall matter equally here (True). </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b w:val="1"/>
          <w:bCs w:val="1"/>
        </w:rPr>
      </w:pPr>
      <w:r w:rsidDel="00000000" w:rsidR="00000000" w:rsidRPr="00000000">
        <w:rPr>
          <w:b w:val="1"/>
          <w:bCs w:val="1"/>
          <w:rtl w:val="0"/>
        </w:rPr>
        <w:t xml:space="preserve">Recommendations for the business.</w:t>
      </w:r>
    </w:p>
    <w:p w:rsidR="00000000" w:rsidDel="00000000" w:rsidP="00000000" w:rsidRDefault="00000000" w:rsidRPr="00000000" w14:paraId="000002FA">
      <w:pPr>
        <w:rPr/>
      </w:pPr>
      <w:r w:rsidDel="00000000" w:rsidR="00000000" w:rsidRPr="00000000">
        <w:rPr>
          <w:rtl w:val="0"/>
        </w:rPr>
        <w:t xml:space="preserve">1. Deploy a TF-IDF + linear classifier (Logistic Regression or Naive Bayes) as the production categoriser — it is accurate (&gt;96%), fast, interpretable and cheap to retrain. </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2. Monitor per-class F1, not just accuracy, and route low-confidence predictions to human review, since precision and recall are equally important to the recommendation experience. </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3. Retrain periodically as new topics/vocabulary emerge (e.g., new financial instruments), and consider adding a "Business/Finance-specific" sub-taxonomy given the company's domain. </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b w:val="1"/>
          <w:bCs w:val="1"/>
        </w:rPr>
      </w:pPr>
      <w:r w:rsidDel="00000000" w:rsidR="00000000" w:rsidRPr="00000000">
        <w:rPr>
          <w:b w:val="1"/>
          <w:bCs w:val="1"/>
          <w:rtl w:val="0"/>
        </w:rPr>
        <w:t xml:space="preserve">Limitations &amp; alternatives. </w:t>
      </w:r>
    </w:p>
    <w:p w:rsidR="00000000" w:rsidDel="00000000" w:rsidP="00000000" w:rsidRDefault="00000000" w:rsidRPr="00000000" w14:paraId="00000301">
      <w:pPr>
        <w:rPr/>
      </w:pPr>
      <w:r w:rsidDel="00000000" w:rsidR="00000000" w:rsidRPr="00000000">
        <w:rPr>
          <w:rtl w:val="0"/>
        </w:rPr>
        <w:t xml:space="preserve">The models were trained on a single, clean, English corpus; real incoming articles may be noisier, code-mixed, or span emerging sub-topics. </w:t>
      </w:r>
    </w:p>
    <w:p w:rsidR="00000000" w:rsidDel="00000000" w:rsidP="00000000" w:rsidRDefault="00000000" w:rsidRPr="00000000" w14:paraId="00000302">
      <w:pPr>
        <w:rPr/>
      </w:pPr>
      <w:r w:rsidDel="00000000" w:rsidR="00000000" w:rsidRPr="00000000">
        <w:rPr>
          <w:rtl w:val="0"/>
        </w:rPr>
        <w:t xml:space="preserve">The train/test split used no fixed random seed across all models, so per-class supports differ slightly between models. </w:t>
      </w:r>
    </w:p>
    <w:p w:rsidR="00000000" w:rsidDel="00000000" w:rsidP="00000000" w:rsidRDefault="00000000" w:rsidRPr="00000000" w14:paraId="00000303">
      <w:pPr>
        <w:rPr/>
      </w:pPr>
      <w:r w:rsidDel="00000000" w:rsidR="00000000" w:rsidRPr="00000000">
        <w:rPr>
          <w:rtl w:val="0"/>
        </w:rPr>
        <w:t xml:space="preserve">For higher ceilings, a fine-tuned transformer (e.g., DistilBERT) would likely beat TF-IDF, at higher compute cost — worth piloting once volume justifies it.</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pStyle w:val="Heading3"/>
        <w:spacing w:line="360" w:lineRule="auto"/>
        <w:rPr/>
      </w:pPr>
      <w:bookmarkStart w:colFirst="0" w:colLast="0" w:name="_heading=h.453h2zryw7tj" w:id="17"/>
      <w:bookmarkEnd w:id="17"/>
      <w:r w:rsidDel="00000000" w:rsidR="00000000" w:rsidRPr="00000000">
        <w:rPr>
          <w:rFonts w:ascii="Times New Roman" w:cs="Times New Roman" w:eastAsia="Times New Roman" w:hAnsi="Times New Roman"/>
          <w:rtl w:val="0"/>
        </w:rPr>
        <w:t xml:space="preserve">Chapter 3 : </w:t>
      </w:r>
      <w:r w:rsidDel="00000000" w:rsidR="00000000" w:rsidRPr="00000000">
        <w:rPr>
          <w:color w:val="000000"/>
          <w:sz w:val="22"/>
          <w:szCs w:val="22"/>
          <w:rtl w:val="0"/>
        </w:rPr>
        <w:t xml:space="preserve">Hypothesis Testing on Rental Demand (the Mobility Provider)</w:t>
      </w:r>
      <w:r w:rsidDel="00000000" w:rsidR="00000000" w:rsidRPr="00000000">
        <w:rPr>
          <w:rtl w:val="0"/>
        </w:rPr>
      </w:r>
    </w:p>
    <w:p w:rsidR="00000000" w:rsidDel="00000000" w:rsidP="00000000" w:rsidRDefault="00000000" w:rsidRPr="00000000" w14:paraId="00000306">
      <w:pPr>
        <w:pStyle w:val="Heading4"/>
        <w:rPr>
          <w:rFonts w:ascii="Times New Roman" w:cs="Times New Roman" w:eastAsia="Times New Roman" w:hAnsi="Times New Roman"/>
          <w:sz w:val="28"/>
          <w:szCs w:val="28"/>
        </w:rPr>
      </w:pPr>
      <w:bookmarkStart w:colFirst="0" w:colLast="0" w:name="_heading=h.n8dq43tjsdio" w:id="18"/>
      <w:bookmarkEnd w:id="18"/>
      <w:r w:rsidDel="00000000" w:rsidR="00000000" w:rsidRPr="00000000">
        <w:rPr>
          <w:rFonts w:ascii="Times New Roman" w:cs="Times New Roman" w:eastAsia="Times New Roman" w:hAnsi="Times New Roman"/>
          <w:sz w:val="28"/>
          <w:szCs w:val="28"/>
          <w:rtl w:val="0"/>
        </w:rPr>
        <w:t xml:space="preserve">Problem Description</w:t>
      </w:r>
    </w:p>
    <w:p w:rsidR="00000000" w:rsidDel="00000000" w:rsidP="00000000" w:rsidRDefault="00000000" w:rsidRPr="00000000" w14:paraId="00000307">
      <w:pPr>
        <w:rPr/>
      </w:pPr>
      <w:r w:rsidDel="00000000" w:rsidR="00000000" w:rsidRPr="00000000">
        <w:rPr>
          <w:b w:val="1"/>
          <w:bCs w:val="1"/>
          <w:rtl w:val="0"/>
        </w:rPr>
        <w:t xml:space="preserve">The company &amp; its business goal.</w:t>
      </w:r>
      <w:r w:rsidDel="00000000" w:rsidR="00000000" w:rsidRPr="00000000">
        <w:rPr>
          <w:rtl w:val="0"/>
        </w:rPr>
        <w:t xml:space="preserve"> </w:t>
      </w:r>
    </w:p>
    <w:p w:rsidR="00000000" w:rsidDel="00000000" w:rsidP="00000000" w:rsidRDefault="00000000" w:rsidRPr="00000000" w14:paraId="00000308">
      <w:pPr>
        <w:rPr/>
      </w:pPr>
      <w:r w:rsidDel="00000000" w:rsidR="00000000" w:rsidRPr="00000000">
        <w:rPr>
          <w:rtl w:val="0"/>
        </w:rPr>
        <w:t xml:space="preserve">The Mobility Provider is a leading micro-mobility service that offers shared electric cycles for daily commutes, with the mission of easing urban traffic congestion and providing a safe, affordable, sustainable "first-and-last-mile" solution through a mobile app. Its zones sit at metro stations, bus stands, offices and residential areas. The company has recently suffered a notable dip in revenue and has engaged analysts to understand the drivers of demand for its shared e-cycles in the Indian market.</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b w:val="1"/>
          <w:bCs w:val="1"/>
        </w:rPr>
      </w:pPr>
      <w:r w:rsidDel="00000000" w:rsidR="00000000" w:rsidRPr="00000000">
        <w:rPr>
          <w:b w:val="1"/>
          <w:bCs w:val="1"/>
          <w:rtl w:val="0"/>
        </w:rPr>
        <w:t xml:space="preserve">The problem. </w:t>
      </w:r>
    </w:p>
    <w:p w:rsidR="00000000" w:rsidDel="00000000" w:rsidP="00000000" w:rsidRDefault="00000000" w:rsidRPr="00000000" w14:paraId="0000030B">
      <w:pPr>
        <w:rPr/>
      </w:pPr>
      <w:r w:rsidDel="00000000" w:rsidR="00000000" w:rsidRPr="00000000">
        <w:rPr>
          <w:rtl w:val="0"/>
        </w:rPr>
        <w:t xml:space="preserve">The company wants to know which variables significantly affect the demand (hourly rental count) for shared e-cycles, and how well those variables describe demand. This is a statistical inference / hypothesis-testing problem: rather than build a predictive model, we test whether operational and environmental factors (working-day status, season, weather) are statistically associated with the number of cycles rented. </w:t>
      </w:r>
    </w:p>
    <w:p w:rsidR="00000000" w:rsidDel="00000000" w:rsidP="00000000" w:rsidRDefault="00000000" w:rsidRPr="00000000" w14:paraId="0000030C">
      <w:pPr>
        <w:pStyle w:val="Heading4"/>
        <w:rPr>
          <w:rFonts w:ascii="Times New Roman" w:cs="Times New Roman" w:eastAsia="Times New Roman" w:hAnsi="Times New Roman"/>
          <w:sz w:val="28"/>
          <w:szCs w:val="28"/>
        </w:rPr>
      </w:pPr>
      <w:bookmarkStart w:colFirst="0" w:colLast="0" w:name="_heading=h.k2h46gymlrir" w:id="19"/>
      <w:bookmarkEnd w:id="19"/>
      <w:r w:rsidDel="00000000" w:rsidR="00000000" w:rsidRPr="00000000">
        <w:rPr>
          <w:rFonts w:ascii="Times New Roman" w:cs="Times New Roman" w:eastAsia="Times New Roman" w:hAnsi="Times New Roman"/>
          <w:sz w:val="28"/>
          <w:szCs w:val="28"/>
          <w:rtl w:val="0"/>
        </w:rPr>
        <w:t xml:space="preserve">Business Questions to be answered from Analysis</w:t>
      </w:r>
    </w:p>
    <w:p w:rsidR="00000000" w:rsidDel="00000000" w:rsidP="00000000" w:rsidRDefault="00000000" w:rsidRPr="00000000" w14:paraId="0000030D">
      <w:pPr>
        <w:rPr/>
      </w:pPr>
      <w:r w:rsidDel="00000000" w:rsidR="00000000" w:rsidRPr="00000000">
        <w:rPr>
          <w:rtl w:val="0"/>
        </w:rPr>
        <w:t xml:space="preserve">1. Does demand for shared e-cycles differ between working days and non-working days — should the company plan capacity around the weekday cycle?</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2. Does demand vary significantly across seasons, and which seasons are the strongest and weakest?</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3. Does weather significantly affect demand, and by how much?</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4. Are weather and season related, so that the two cannot be planned for independently?</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5. Which factors most strongly drive demand, so the company knows where to focus pricing, marketing and fleet-rebalancing decisions to recover revenue?</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b w:val="1"/>
          <w:bCs w:val="1"/>
        </w:rPr>
      </w:pPr>
      <w:r w:rsidDel="00000000" w:rsidR="00000000" w:rsidRPr="00000000">
        <w:rPr>
          <w:b w:val="1"/>
          <w:bCs w:val="1"/>
          <w:rtl w:val="0"/>
        </w:rPr>
        <w:t xml:space="preserve">Significance. </w:t>
      </w:r>
    </w:p>
    <w:p w:rsidR="00000000" w:rsidDel="00000000" w:rsidP="00000000" w:rsidRDefault="00000000" w:rsidRPr="00000000" w14:paraId="00000319">
      <w:pPr>
        <w:rPr/>
      </w:pPr>
      <w:r w:rsidDel="00000000" w:rsidR="00000000" w:rsidRPr="00000000">
        <w:rPr>
          <w:rtl w:val="0"/>
        </w:rPr>
        <w:t xml:space="preserve">For a demand-constrained business bleeding revenue, knowing which levers actually move demand is the difference between effective and wasted intervention. If demand is weather- and season-sensitive but not working-day-sensitive, then fleet rebalancing, dynamic pricing, and marketing spend should be timed to weather/season rather than to weekdays. Statistically validating these relationships (rather than eyeballing them) prevents costly decisions based on noise. </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b w:val="1"/>
          <w:bCs w:val="1"/>
        </w:rPr>
      </w:pPr>
      <w:r w:rsidDel="00000000" w:rsidR="00000000" w:rsidRPr="00000000">
        <w:rPr>
          <w:b w:val="1"/>
          <w:bCs w:val="1"/>
          <w:rtl w:val="0"/>
        </w:rPr>
        <w:t xml:space="preserve">Methodology. </w:t>
      </w:r>
    </w:p>
    <w:p w:rsidR="00000000" w:rsidDel="00000000" w:rsidP="00000000" w:rsidRDefault="00000000" w:rsidRPr="00000000" w14:paraId="0000031C">
      <w:pPr>
        <w:rPr/>
      </w:pPr>
      <w:r w:rsidDel="00000000" w:rsidR="00000000" w:rsidRPr="00000000">
        <w:rPr>
          <w:rtl w:val="0"/>
        </w:rPr>
        <w:t xml:space="preserve">After EDA, four classical hypothesis tests were run at α = 0.05: a two-sample t-test (working vs. non-working day), one-way ANOVA (count across seasons; count across weather), and a chi-square test of independence (weather vs. season). Normality was checked with histograms, Q-Q plots and the Shapiro-Wilk test, and equal variance with Levene's test; where assumptions failed, results were corroborated with the non-parametric Kruskal-Wallis test — a standard, defensible approach.</w:t>
      </w: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pStyle w:val="Heading4"/>
        <w:rPr>
          <w:rFonts w:ascii="Times New Roman" w:cs="Times New Roman" w:eastAsia="Times New Roman" w:hAnsi="Times New Roman"/>
          <w:sz w:val="28"/>
          <w:szCs w:val="28"/>
        </w:rPr>
      </w:pPr>
      <w:bookmarkStart w:colFirst="0" w:colLast="0" w:name="_heading=h.vxtkxvwzfq76" w:id="20"/>
      <w:bookmarkEnd w:id="20"/>
      <w:r w:rsidDel="00000000" w:rsidR="00000000" w:rsidRPr="00000000">
        <w:rPr>
          <w:rFonts w:ascii="Times New Roman" w:cs="Times New Roman" w:eastAsia="Times New Roman" w:hAnsi="Times New Roman"/>
          <w:sz w:val="28"/>
          <w:szCs w:val="28"/>
          <w:rtl w:val="0"/>
        </w:rPr>
        <w:t xml:space="preserve">Analysis</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b w:val="1"/>
          <w:bCs w:val="1"/>
          <w:rtl w:val="0"/>
        </w:rPr>
        <w:t xml:space="preserve">Data structure.</w:t>
      </w:r>
      <w:r w:rsidDel="00000000" w:rsidR="00000000" w:rsidRPr="00000000">
        <w:rPr>
          <w:rtl w:val="0"/>
        </w:rPr>
        <w:t xml:space="preserve"> </w:t>
      </w:r>
    </w:p>
    <w:p w:rsidR="00000000" w:rsidDel="00000000" w:rsidP="00000000" w:rsidRDefault="00000000" w:rsidRPr="00000000" w14:paraId="00000321">
      <w:pPr>
        <w:rPr/>
      </w:pPr>
      <w:r w:rsidDel="00000000" w:rsidR="00000000" w:rsidRPr="00000000">
        <w:rPr>
          <w:rtl w:val="0"/>
        </w:rPr>
        <w:t xml:space="preserve">The dataset has 10,886 rows × 12 columns, with no missing values and no duplicates. `</w:t>
      </w:r>
      <w:r w:rsidDel="00000000" w:rsidR="00000000" w:rsidRPr="00000000">
        <w:rPr>
          <w:rtl w:val="0"/>
        </w:rPr>
        <w:t xml:space="preserve">datetime</w:t>
      </w:r>
      <w:r w:rsidDel="00000000" w:rsidR="00000000" w:rsidRPr="00000000">
        <w:rPr>
          <w:rtl w:val="0"/>
        </w:rPr>
        <w:t xml:space="preserve">` was parsed and `year/month/day/hour` were engineered. The four categorical fields (season, holiday, workingday, weather) were treated as categorical for analysis. The target `count` ranges 1–977 with mean 191.6 and median 145 (right-skewed). </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drawing>
          <wp:inline distB="114300" distT="114300" distL="114300" distR="114300">
            <wp:extent cx="6607969" cy="1838325"/>
            <wp:effectExtent b="0" l="0" r="0" t="0"/>
            <wp:docPr id="92" name="image80.png"/>
            <a:graphic>
              <a:graphicData uri="http://schemas.openxmlformats.org/drawingml/2006/picture">
                <pic:pic>
                  <pic:nvPicPr>
                    <pic:cNvPr id="0" name="image80.png"/>
                    <pic:cNvPicPr preferRelativeResize="0"/>
                  </pic:nvPicPr>
                  <pic:blipFill>
                    <a:blip r:embed="rId60"/>
                    <a:srcRect b="0" l="0" r="0" t="0"/>
                    <a:stretch>
                      <a:fillRect/>
                    </a:stretch>
                  </pic:blipFill>
                  <pic:spPr>
                    <a:xfrm>
                      <a:off x="0" y="0"/>
                      <a:ext cx="6607969" cy="1838325"/>
                    </a:xfrm>
                    <a:prstGeom prst="rect"/>
                    <a:ln/>
                  </pic:spPr>
                </pic:pic>
              </a:graphicData>
            </a:graphic>
          </wp:inline>
        </w:drawing>
      </w: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Fig</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2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2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2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2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2C">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b w:val="1"/>
          <w:bCs w:val="1"/>
          <w:sz w:val="24"/>
          <w:szCs w:val="24"/>
          <w:rtl w:val="0"/>
        </w:rPr>
        <w:t xml:space="preserve">Table 1.1: </w:t>
      </w:r>
      <w:r w:rsidDel="00000000" w:rsidR="00000000" w:rsidRPr="00000000">
        <w:rPr>
          <w:rtl w:val="0"/>
        </w:rPr>
        <w:t xml:space="preserve">Statistical summary (selected variables)</w:t>
      </w:r>
      <w:r w:rsidDel="00000000" w:rsidR="00000000" w:rsidRPr="00000000">
        <w:rPr>
          <w:rtl w:val="0"/>
        </w:rPr>
      </w:r>
    </w:p>
    <w:p w:rsidR="00000000" w:rsidDel="00000000" w:rsidP="00000000" w:rsidRDefault="00000000" w:rsidRPr="00000000" w14:paraId="0000032D">
      <w:pPr>
        <w:rPr>
          <w:rFonts w:ascii="Times New Roman" w:cs="Times New Roman" w:eastAsia="Times New Roman" w:hAnsi="Times New Roman"/>
          <w:color w:val="4a86e8"/>
          <w:sz w:val="24"/>
          <w:szCs w:val="24"/>
        </w:rPr>
      </w:pPr>
      <w:r w:rsidDel="00000000" w:rsidR="00000000" w:rsidRPr="00000000">
        <w:rPr>
          <w:rtl w:val="0"/>
        </w:rPr>
      </w:r>
    </w:p>
    <w:sdt>
      <w:sdtPr>
        <w:lock w:val="contentLocked"/>
        <w:id w:val="-652258892"/>
        <w:tag w:val="goog_rdk_7"/>
      </w:sdtPr>
      <w:sdtContent>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E">
                <w:pPr>
                  <w:rPr>
                    <w:rFonts w:ascii="Times New Roman" w:cs="Times New Roman" w:eastAsia="Times New Roman" w:hAnsi="Times New Roman"/>
                    <w:color w:val="4a86e8"/>
                    <w:sz w:val="24"/>
                    <w:szCs w:val="24"/>
                  </w:rPr>
                </w:pPr>
                <w:r w:rsidDel="00000000" w:rsidR="00000000" w:rsidRPr="00000000">
                  <w:rPr>
                    <w:rtl w:val="0"/>
                  </w:rPr>
                  <w:t xml:space="preserve">Variable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rPr>
                    <w:rFonts w:ascii="Times New Roman" w:cs="Times New Roman" w:eastAsia="Times New Roman" w:hAnsi="Times New Roman"/>
                    <w:color w:val="4a86e8"/>
                    <w:sz w:val="24"/>
                    <w:szCs w:val="24"/>
                  </w:rPr>
                </w:pPr>
                <w:r w:rsidDel="00000000" w:rsidR="00000000" w:rsidRPr="00000000">
                  <w:rPr>
                    <w:rtl w:val="0"/>
                  </w:rPr>
                  <w:t xml:space="preserve">Mean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rPr>
                    <w:rFonts w:ascii="Times New Roman" w:cs="Times New Roman" w:eastAsia="Times New Roman" w:hAnsi="Times New Roman"/>
                    <w:color w:val="4a86e8"/>
                    <w:sz w:val="24"/>
                    <w:szCs w:val="24"/>
                  </w:rPr>
                </w:pPr>
                <w:r w:rsidDel="00000000" w:rsidR="00000000" w:rsidRPr="00000000">
                  <w:rPr>
                    <w:rtl w:val="0"/>
                  </w:rPr>
                  <w:t xml:space="preserve">Std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rPr>
                    <w:rFonts w:ascii="Times New Roman" w:cs="Times New Roman" w:eastAsia="Times New Roman" w:hAnsi="Times New Roman"/>
                    <w:color w:val="4a86e8"/>
                    <w:sz w:val="24"/>
                    <w:szCs w:val="24"/>
                  </w:rPr>
                </w:pPr>
                <w:r w:rsidDel="00000000" w:rsidR="00000000" w:rsidRPr="00000000">
                  <w:rPr>
                    <w:rtl w:val="0"/>
                  </w:rPr>
                  <w:t xml:space="preserve">Min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rPr>
                    <w:rFonts w:ascii="Times New Roman" w:cs="Times New Roman" w:eastAsia="Times New Roman" w:hAnsi="Times New Roman"/>
                    <w:color w:val="4a86e8"/>
                    <w:sz w:val="24"/>
                    <w:szCs w:val="24"/>
                  </w:rPr>
                </w:pPr>
                <w:r w:rsidDel="00000000" w:rsidR="00000000" w:rsidRPr="00000000">
                  <w:rPr>
                    <w:rtl w:val="0"/>
                  </w:rPr>
                  <w:t xml:space="preserve">Median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rPr>
                    <w:rFonts w:ascii="Times New Roman" w:cs="Times New Roman" w:eastAsia="Times New Roman" w:hAnsi="Times New Roman"/>
                    <w:color w:val="4a86e8"/>
                    <w:sz w:val="24"/>
                    <w:szCs w:val="24"/>
                  </w:rPr>
                </w:pPr>
                <w:r w:rsidDel="00000000" w:rsidR="00000000" w:rsidRPr="00000000">
                  <w:rPr>
                    <w:rtl w:val="0"/>
                  </w:rPr>
                  <w:t xml:space="preserve">Max</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4">
                <w:pPr>
                  <w:rPr>
                    <w:rFonts w:ascii="Times New Roman" w:cs="Times New Roman" w:eastAsia="Times New Roman" w:hAnsi="Times New Roman"/>
                    <w:color w:val="4a86e8"/>
                    <w:sz w:val="24"/>
                    <w:szCs w:val="24"/>
                  </w:rPr>
                </w:pPr>
                <w:r w:rsidDel="00000000" w:rsidR="00000000" w:rsidRPr="00000000">
                  <w:rPr>
                    <w:rtl w:val="0"/>
                  </w:rPr>
                  <w:t xml:space="preserve">temp (°C)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7.79</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0.82</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20.50</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41.00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A">
                <w:pPr>
                  <w:rPr>
                    <w:rFonts w:ascii="Times New Roman" w:cs="Times New Roman" w:eastAsia="Times New Roman" w:hAnsi="Times New Roman"/>
                    <w:color w:val="4a86e8"/>
                    <w:sz w:val="24"/>
                    <w:szCs w:val="24"/>
                  </w:rPr>
                </w:pPr>
                <w:r w:rsidDel="00000000" w:rsidR="00000000" w:rsidRPr="00000000">
                  <w:rPr>
                    <w:rtl w:val="0"/>
                  </w:rPr>
                  <w:t xml:space="preserve">humidity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61.89</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19.25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62</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0">
                <w:pPr>
                  <w:rPr>
                    <w:rFonts w:ascii="Times New Roman" w:cs="Times New Roman" w:eastAsia="Times New Roman" w:hAnsi="Times New Roman"/>
                    <w:color w:val="4a86e8"/>
                    <w:sz w:val="24"/>
                    <w:szCs w:val="24"/>
                  </w:rPr>
                </w:pPr>
                <w:r w:rsidDel="00000000" w:rsidR="00000000" w:rsidRPr="00000000">
                  <w:rPr>
                    <w:rtl w:val="0"/>
                  </w:rPr>
                  <w:t xml:space="preserve">windspeed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12.80</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8.16</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13.00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56.997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6">
                <w:pPr>
                  <w:rPr>
                    <w:rFonts w:ascii="Times New Roman" w:cs="Times New Roman" w:eastAsia="Times New Roman" w:hAnsi="Times New Roman"/>
                    <w:color w:val="4a86e8"/>
                    <w:sz w:val="24"/>
                    <w:szCs w:val="24"/>
                  </w:rPr>
                </w:pPr>
                <w:r w:rsidDel="00000000" w:rsidR="00000000" w:rsidRPr="00000000">
                  <w:rPr>
                    <w:rtl w:val="0"/>
                  </w:rPr>
                  <w:t xml:space="preserve">count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191.57</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181.14</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145</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977</w:t>
                </w:r>
              </w:p>
            </w:tc>
          </w:tr>
        </w:tbl>
      </w:sdtContent>
    </w:sdt>
    <w:p w:rsidR="00000000" w:rsidDel="00000000" w:rsidP="00000000" w:rsidRDefault="00000000" w:rsidRPr="00000000" w14:paraId="0000034C">
      <w:pPr>
        <w:rPr>
          <w:rFonts w:ascii="Times New Roman" w:cs="Times New Roman" w:eastAsia="Times New Roman" w:hAnsi="Times New Roman"/>
          <w:color w:val="4a86e8"/>
          <w:sz w:val="24"/>
          <w:szCs w:val="24"/>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b w:val="1"/>
          <w:bCs w:val="1"/>
        </w:rPr>
      </w:pPr>
      <w:r w:rsidDel="00000000" w:rsidR="00000000" w:rsidRPr="00000000">
        <w:rPr>
          <w:b w:val="1"/>
          <w:bCs w:val="1"/>
          <w:rtl w:val="0"/>
        </w:rPr>
        <w:t xml:space="preserve">Univariate EDA. </w:t>
      </w:r>
    </w:p>
    <w:p w:rsidR="00000000" w:rsidDel="00000000" w:rsidP="00000000" w:rsidRDefault="00000000" w:rsidRPr="00000000" w14:paraId="0000034F">
      <w:pPr>
        <w:rPr/>
      </w:pPr>
      <w:r w:rsidDel="00000000" w:rsidR="00000000" w:rsidRPr="00000000">
        <w:rPr>
          <w:rtl w:val="0"/>
        </w:rPr>
        <w:t xml:space="preserve">Weather is overwhelmingly clear (category 1 = 7,192 records; category 4 has just 1 record). Seasons are near-evenly represented (~2,700 each). ~68% of records fall on working days. </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drawing>
          <wp:inline distB="114300" distT="114300" distL="114300" distR="114300">
            <wp:extent cx="5943600" cy="4470400"/>
            <wp:effectExtent b="0" l="0" r="0" t="0"/>
            <wp:docPr id="168" name="image165.png"/>
            <a:graphic>
              <a:graphicData uri="http://schemas.openxmlformats.org/drawingml/2006/picture">
                <pic:pic>
                  <pic:nvPicPr>
                    <pic:cNvPr id="0" name="image165.png"/>
                    <pic:cNvPicPr preferRelativeResize="0"/>
                  </pic:nvPicPr>
                  <pic:blipFill>
                    <a:blip r:embed="rId61"/>
                    <a:srcRect b="0" l="0" r="0" t="0"/>
                    <a:stretch>
                      <a:fillRect/>
                    </a:stretch>
                  </pic:blipFill>
                  <pic:spPr>
                    <a:xfrm>
                      <a:off x="0" y="0"/>
                      <a:ext cx="594360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Fig</w:t>
      </w:r>
    </w:p>
    <w:p w:rsidR="00000000" w:rsidDel="00000000" w:rsidP="00000000" w:rsidRDefault="00000000" w:rsidRPr="00000000" w14:paraId="00000354">
      <w:pPr>
        <w:rPr/>
      </w:pPr>
      <w:r w:rsidDel="00000000" w:rsidR="00000000" w:rsidRPr="00000000">
        <w:rPr/>
        <w:drawing>
          <wp:inline distB="114300" distT="114300" distL="114300" distR="114300">
            <wp:extent cx="6646069" cy="4876800"/>
            <wp:effectExtent b="0" l="0" r="0" t="0"/>
            <wp:docPr id="170" name="image162.png"/>
            <a:graphic>
              <a:graphicData uri="http://schemas.openxmlformats.org/drawingml/2006/picture">
                <pic:pic>
                  <pic:nvPicPr>
                    <pic:cNvPr id="0" name="image162.png"/>
                    <pic:cNvPicPr preferRelativeResize="0"/>
                  </pic:nvPicPr>
                  <pic:blipFill>
                    <a:blip r:embed="rId62"/>
                    <a:srcRect b="0" l="0" r="0" t="0"/>
                    <a:stretch>
                      <a:fillRect/>
                    </a:stretch>
                  </pic:blipFill>
                  <pic:spPr>
                    <a:xfrm>
                      <a:off x="0" y="0"/>
                      <a:ext cx="6646069"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Fig</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drawing>
          <wp:inline distB="114300" distT="114300" distL="114300" distR="114300">
            <wp:extent cx="5943600" cy="4356100"/>
            <wp:effectExtent b="0" l="0" r="0" t="0"/>
            <wp:docPr id="72" name="image77.png"/>
            <a:graphic>
              <a:graphicData uri="http://schemas.openxmlformats.org/drawingml/2006/picture">
                <pic:pic>
                  <pic:nvPicPr>
                    <pic:cNvPr id="0" name="image77.png"/>
                    <pic:cNvPicPr preferRelativeResize="0"/>
                  </pic:nvPicPr>
                  <pic:blipFill>
                    <a:blip r:embed="rId63"/>
                    <a:srcRect b="0" l="0" r="0" t="0"/>
                    <a:stretch>
                      <a:fillRect/>
                    </a:stretch>
                  </pic:blipFill>
                  <pic:spPr>
                    <a:xfrm>
                      <a:off x="0" y="0"/>
                      <a:ext cx="594360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Fig</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drawing>
          <wp:inline distB="114300" distT="114300" distL="114300" distR="114300">
            <wp:extent cx="5943600" cy="2260600"/>
            <wp:effectExtent b="0" l="0" r="0" t="0"/>
            <wp:docPr id="80" name="image72.png"/>
            <a:graphic>
              <a:graphicData uri="http://schemas.openxmlformats.org/drawingml/2006/picture">
                <pic:pic>
                  <pic:nvPicPr>
                    <pic:cNvPr id="0" name="image72.png"/>
                    <pic:cNvPicPr preferRelativeResize="0"/>
                  </pic:nvPicPr>
                  <pic:blipFill>
                    <a:blip r:embed="rId64"/>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Fig</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drawing>
          <wp:inline distB="114300" distT="114300" distL="114300" distR="114300">
            <wp:extent cx="5943600" cy="2286000"/>
            <wp:effectExtent b="0" l="0" r="0" t="0"/>
            <wp:docPr id="19" name="image6.png"/>
            <a:graphic>
              <a:graphicData uri="http://schemas.openxmlformats.org/drawingml/2006/picture">
                <pic:pic>
                  <pic:nvPicPr>
                    <pic:cNvPr id="0" name="image6.png"/>
                    <pic:cNvPicPr preferRelativeResize="0"/>
                  </pic:nvPicPr>
                  <pic:blipFill>
                    <a:blip r:embed="rId65"/>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Fig</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drawing>
          <wp:inline distB="114300" distT="114300" distL="114300" distR="114300">
            <wp:extent cx="5943600" cy="4254500"/>
            <wp:effectExtent b="0" l="0" r="0" t="0"/>
            <wp:docPr id="14" name="image16.png"/>
            <a:graphic>
              <a:graphicData uri="http://schemas.openxmlformats.org/drawingml/2006/picture">
                <pic:pic>
                  <pic:nvPicPr>
                    <pic:cNvPr id="0" name="image16.png"/>
                    <pic:cNvPicPr preferRelativeResize="0"/>
                  </pic:nvPicPr>
                  <pic:blipFill>
                    <a:blip r:embed="rId66"/>
                    <a:srcRect b="0" l="0" r="0" t="0"/>
                    <a:stretch>
                      <a:fillRect/>
                    </a:stretch>
                  </pic:blipFill>
                  <pic:spPr>
                    <a:xfrm>
                      <a:off x="0" y="0"/>
                      <a:ext cx="59436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Fig</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drawing>
          <wp:inline distB="114300" distT="114300" distL="114300" distR="114300">
            <wp:extent cx="5943600" cy="2298700"/>
            <wp:effectExtent b="0" l="0" r="0" t="0"/>
            <wp:docPr id="12" name="image8.png"/>
            <a:graphic>
              <a:graphicData uri="http://schemas.openxmlformats.org/drawingml/2006/picture">
                <pic:pic>
                  <pic:nvPicPr>
                    <pic:cNvPr id="0" name="image8.png"/>
                    <pic:cNvPicPr preferRelativeResize="0"/>
                  </pic:nvPicPr>
                  <pic:blipFill>
                    <a:blip r:embed="rId67"/>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Fig</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drawing>
          <wp:inline distB="114300" distT="114300" distL="114300" distR="114300">
            <wp:extent cx="5943600" cy="4406900"/>
            <wp:effectExtent b="0" l="0" r="0" t="0"/>
            <wp:docPr id="64" name="image63.png"/>
            <a:graphic>
              <a:graphicData uri="http://schemas.openxmlformats.org/drawingml/2006/picture">
                <pic:pic>
                  <pic:nvPicPr>
                    <pic:cNvPr id="0" name="image63.png"/>
                    <pic:cNvPicPr preferRelativeResize="0"/>
                  </pic:nvPicPr>
                  <pic:blipFill>
                    <a:blip r:embed="rId68"/>
                    <a:srcRect b="0" l="0" r="0" t="0"/>
                    <a:stretch>
                      <a:fillRect/>
                    </a:stretch>
                  </pic:blipFill>
                  <pic:spPr>
                    <a:xfrm>
                      <a:off x="0" y="0"/>
                      <a:ext cx="59436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Fig</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drawing>
          <wp:inline distB="114300" distT="114300" distL="114300" distR="114300">
            <wp:extent cx="5943600" cy="4965700"/>
            <wp:effectExtent b="0" l="0" r="0" t="0"/>
            <wp:docPr id="5" name="image11.png"/>
            <a:graphic>
              <a:graphicData uri="http://schemas.openxmlformats.org/drawingml/2006/picture">
                <pic:pic>
                  <pic:nvPicPr>
                    <pic:cNvPr id="0" name="image11.png"/>
                    <pic:cNvPicPr preferRelativeResize="0"/>
                  </pic:nvPicPr>
                  <pic:blipFill>
                    <a:blip r:embed="rId69"/>
                    <a:srcRect b="0" l="0" r="0" t="0"/>
                    <a:stretch>
                      <a:fillRect/>
                    </a:stretch>
                  </pic:blipFill>
                  <pic:spPr>
                    <a:xfrm>
                      <a:off x="0" y="0"/>
                      <a:ext cx="5943600" cy="4965700"/>
                    </a:xfrm>
                    <a:prstGeom prst="rect"/>
                    <a:ln/>
                  </pic:spPr>
                </pic:pic>
              </a:graphicData>
            </a:graphic>
          </wp:inline>
        </w:drawing>
      </w: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Fig</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drawing>
          <wp:inline distB="114300" distT="114300" distL="114300" distR="114300">
            <wp:extent cx="5943600" cy="1219200"/>
            <wp:effectExtent b="0" l="0" r="0" t="0"/>
            <wp:docPr id="106" name="image87.png"/>
            <a:graphic>
              <a:graphicData uri="http://schemas.openxmlformats.org/drawingml/2006/picture">
                <pic:pic>
                  <pic:nvPicPr>
                    <pic:cNvPr id="0" name="image87.png"/>
                    <pic:cNvPicPr preferRelativeResize="0"/>
                  </pic:nvPicPr>
                  <pic:blipFill>
                    <a:blip r:embed="rId70"/>
                    <a:srcRect b="0" l="0" r="0" t="0"/>
                    <a:stretch>
                      <a:fillRect/>
                    </a:stretch>
                  </pic:blipFill>
                  <pic:spPr>
                    <a:xfrm>
                      <a:off x="0" y="0"/>
                      <a:ext cx="59436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Fig</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drawing>
          <wp:inline distB="114300" distT="114300" distL="114300" distR="114300">
            <wp:extent cx="6457950" cy="4969669"/>
            <wp:effectExtent b="0" l="0" r="0" t="0"/>
            <wp:docPr id="60" name="image64.png"/>
            <a:graphic>
              <a:graphicData uri="http://schemas.openxmlformats.org/drawingml/2006/picture">
                <pic:pic>
                  <pic:nvPicPr>
                    <pic:cNvPr id="0" name="image64.png"/>
                    <pic:cNvPicPr preferRelativeResize="0"/>
                  </pic:nvPicPr>
                  <pic:blipFill>
                    <a:blip r:embed="rId71"/>
                    <a:srcRect b="0" l="0" r="0" t="0"/>
                    <a:stretch>
                      <a:fillRect/>
                    </a:stretch>
                  </pic:blipFill>
                  <pic:spPr>
                    <a:xfrm>
                      <a:off x="0" y="0"/>
                      <a:ext cx="6457950" cy="4969669"/>
                    </a:xfrm>
                    <a:prstGeom prst="rect"/>
                    <a:ln/>
                  </pic:spPr>
                </pic:pic>
              </a:graphicData>
            </a:graphic>
          </wp:inline>
        </w:drawing>
      </w: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Fig</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drawing>
          <wp:inline distB="114300" distT="114300" distL="114300" distR="114300">
            <wp:extent cx="5943600" cy="4076700"/>
            <wp:effectExtent b="0" l="0" r="0" t="0"/>
            <wp:docPr id="164" name="image166.png"/>
            <a:graphic>
              <a:graphicData uri="http://schemas.openxmlformats.org/drawingml/2006/picture">
                <pic:pic>
                  <pic:nvPicPr>
                    <pic:cNvPr id="0" name="image166.png"/>
                    <pic:cNvPicPr preferRelativeResize="0"/>
                  </pic:nvPicPr>
                  <pic:blipFill>
                    <a:blip r:embed="rId72"/>
                    <a:srcRect b="0" l="0" r="0" t="0"/>
                    <a:stretch>
                      <a:fillRect/>
                    </a:stretch>
                  </pic:blipFill>
                  <pic:spPr>
                    <a:xfrm>
                      <a:off x="0" y="0"/>
                      <a:ext cx="59436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Fig</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drawing>
          <wp:inline distB="114300" distT="114300" distL="114300" distR="114300">
            <wp:extent cx="5341144" cy="3560763"/>
            <wp:effectExtent b="0" l="0" r="0" t="0"/>
            <wp:docPr id="29" name="image30.png"/>
            <a:graphic>
              <a:graphicData uri="http://schemas.openxmlformats.org/drawingml/2006/picture">
                <pic:pic>
                  <pic:nvPicPr>
                    <pic:cNvPr id="0" name="image30.png"/>
                    <pic:cNvPicPr preferRelativeResize="0"/>
                  </pic:nvPicPr>
                  <pic:blipFill>
                    <a:blip r:embed="rId73"/>
                    <a:srcRect b="0" l="0" r="0" t="0"/>
                    <a:stretch>
                      <a:fillRect/>
                    </a:stretch>
                  </pic:blipFill>
                  <pic:spPr>
                    <a:xfrm>
                      <a:off x="0" y="0"/>
                      <a:ext cx="5341144" cy="3560763"/>
                    </a:xfrm>
                    <a:prstGeom prst="rect"/>
                    <a:ln/>
                  </pic:spPr>
                </pic:pic>
              </a:graphicData>
            </a:graphic>
          </wp:inline>
        </w:drawing>
      </w: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Fig</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drawing>
          <wp:inline distB="114300" distT="114300" distL="114300" distR="114300">
            <wp:extent cx="5323536" cy="3922606"/>
            <wp:effectExtent b="0" l="0" r="0" t="0"/>
            <wp:docPr id="9" name="image19.png"/>
            <a:graphic>
              <a:graphicData uri="http://schemas.openxmlformats.org/drawingml/2006/picture">
                <pic:pic>
                  <pic:nvPicPr>
                    <pic:cNvPr id="0" name="image19.png"/>
                    <pic:cNvPicPr preferRelativeResize="0"/>
                  </pic:nvPicPr>
                  <pic:blipFill>
                    <a:blip r:embed="rId74"/>
                    <a:srcRect b="0" l="0" r="0" t="0"/>
                    <a:stretch>
                      <a:fillRect/>
                    </a:stretch>
                  </pic:blipFill>
                  <pic:spPr>
                    <a:xfrm>
                      <a:off x="0" y="0"/>
                      <a:ext cx="5323536" cy="3922606"/>
                    </a:xfrm>
                    <a:prstGeom prst="rect"/>
                    <a:ln/>
                  </pic:spPr>
                </pic:pic>
              </a:graphicData>
            </a:graphic>
          </wp:inline>
        </w:drawing>
      </w: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Fig</w:t>
      </w:r>
    </w:p>
    <w:p w:rsidR="00000000" w:rsidDel="00000000" w:rsidP="00000000" w:rsidRDefault="00000000" w:rsidRPr="00000000" w14:paraId="0000038E">
      <w:pPr>
        <w:rPr/>
      </w:pPr>
      <w:r w:rsidDel="00000000" w:rsidR="00000000" w:rsidRPr="00000000">
        <w:rPr/>
        <w:drawing>
          <wp:inline distB="114300" distT="114300" distL="114300" distR="114300">
            <wp:extent cx="5943600" cy="5054600"/>
            <wp:effectExtent b="0" l="0" r="0" t="0"/>
            <wp:docPr id="96" name="image90.png"/>
            <a:graphic>
              <a:graphicData uri="http://schemas.openxmlformats.org/drawingml/2006/picture">
                <pic:pic>
                  <pic:nvPicPr>
                    <pic:cNvPr id="0" name="image90.png"/>
                    <pic:cNvPicPr preferRelativeResize="0"/>
                  </pic:nvPicPr>
                  <pic:blipFill>
                    <a:blip r:embed="rId75"/>
                    <a:srcRect b="0" l="0" r="0" t="0"/>
                    <a:stretch>
                      <a:fillRect/>
                    </a:stretch>
                  </pic:blipFill>
                  <pic:spPr>
                    <a:xfrm>
                      <a:off x="0" y="0"/>
                      <a:ext cx="5943600" cy="5054600"/>
                    </a:xfrm>
                    <a:prstGeom prst="rect"/>
                    <a:ln/>
                  </pic:spPr>
                </pic:pic>
              </a:graphicData>
            </a:graphic>
          </wp:inline>
        </w:drawing>
      </w: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Fig</w:t>
      </w:r>
    </w:p>
    <w:p w:rsidR="00000000" w:rsidDel="00000000" w:rsidP="00000000" w:rsidRDefault="00000000" w:rsidRPr="00000000" w14:paraId="00000390">
      <w:pPr>
        <w:rPr>
          <w:b w:val="1"/>
          <w:bCs w:val="1"/>
        </w:rPr>
      </w:pPr>
      <w:r w:rsidDel="00000000" w:rsidR="00000000" w:rsidRPr="00000000">
        <w:rPr>
          <w:rtl w:val="0"/>
        </w:rPr>
      </w:r>
    </w:p>
    <w:p w:rsidR="00000000" w:rsidDel="00000000" w:rsidP="00000000" w:rsidRDefault="00000000" w:rsidRPr="00000000" w14:paraId="00000391">
      <w:pPr>
        <w:rPr>
          <w:b w:val="1"/>
          <w:bCs w:val="1"/>
        </w:rPr>
      </w:pPr>
      <w:r w:rsidDel="00000000" w:rsidR="00000000" w:rsidRPr="00000000">
        <w:rPr>
          <w:rtl w:val="0"/>
        </w:rPr>
      </w:r>
    </w:p>
    <w:p w:rsidR="00000000" w:rsidDel="00000000" w:rsidP="00000000" w:rsidRDefault="00000000" w:rsidRPr="00000000" w14:paraId="00000392">
      <w:pPr>
        <w:rPr>
          <w:b w:val="1"/>
          <w:bCs w:val="1"/>
        </w:rPr>
      </w:pPr>
      <w:r w:rsidDel="00000000" w:rsidR="00000000" w:rsidRPr="00000000">
        <w:rPr>
          <w:rtl w:val="0"/>
        </w:rPr>
      </w:r>
    </w:p>
    <w:p w:rsidR="00000000" w:rsidDel="00000000" w:rsidP="00000000" w:rsidRDefault="00000000" w:rsidRPr="00000000" w14:paraId="00000393">
      <w:pPr>
        <w:rPr>
          <w:b w:val="1"/>
          <w:bCs w:val="1"/>
        </w:rPr>
      </w:pPr>
      <w:r w:rsidDel="00000000" w:rsidR="00000000" w:rsidRPr="00000000">
        <w:rPr>
          <w:rtl w:val="0"/>
        </w:rPr>
      </w:r>
    </w:p>
    <w:p w:rsidR="00000000" w:rsidDel="00000000" w:rsidP="00000000" w:rsidRDefault="00000000" w:rsidRPr="00000000" w14:paraId="00000394">
      <w:pPr>
        <w:rPr>
          <w:b w:val="1"/>
          <w:bCs w:val="1"/>
        </w:rPr>
      </w:pPr>
      <w:r w:rsidDel="00000000" w:rsidR="00000000" w:rsidRPr="00000000">
        <w:rPr>
          <w:b w:val="1"/>
          <w:bCs w:val="1"/>
          <w:rtl w:val="0"/>
        </w:rPr>
        <w:t xml:space="preserve">Bivariate EDA. </w:t>
      </w:r>
    </w:p>
    <w:p w:rsidR="00000000" w:rsidDel="00000000" w:rsidP="00000000" w:rsidRDefault="00000000" w:rsidRPr="00000000" w14:paraId="00000395">
      <w:pPr>
        <w:rPr/>
      </w:pPr>
      <w:r w:rsidDel="00000000" w:rsidR="00000000" w:rsidRPr="00000000">
        <w:rPr>
          <w:rtl w:val="0"/>
        </w:rPr>
        <w:t xml:space="preserve">Mean rentals differ markedly by season and weather but barely by working-day status.</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drawing>
          <wp:inline distB="114300" distT="114300" distL="114300" distR="114300">
            <wp:extent cx="5943600" cy="787400"/>
            <wp:effectExtent b="0" l="0" r="0" t="0"/>
            <wp:docPr id="122" name="image103.png"/>
            <a:graphic>
              <a:graphicData uri="http://schemas.openxmlformats.org/drawingml/2006/picture">
                <pic:pic>
                  <pic:nvPicPr>
                    <pic:cNvPr id="0" name="image103.png"/>
                    <pic:cNvPicPr preferRelativeResize="0"/>
                  </pic:nvPicPr>
                  <pic:blipFill>
                    <a:blip r:embed="rId76"/>
                    <a:srcRect b="0" l="0" r="0" t="0"/>
                    <a:stretch>
                      <a:fillRect/>
                    </a:stretch>
                  </pic:blipFill>
                  <pic:spPr>
                    <a:xfrm>
                      <a:off x="0" y="0"/>
                      <a:ext cx="594360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Fig</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b w:val="1"/>
          <w:bCs w:val="1"/>
        </w:rPr>
      </w:pPr>
      <w:r w:rsidDel="00000000" w:rsidR="00000000" w:rsidRPr="00000000">
        <w:rPr>
          <w:b w:val="1"/>
          <w:bCs w:val="1"/>
          <w:rtl w:val="0"/>
        </w:rPr>
        <w:t xml:space="preserve">Hypothesis test 1 — Two-sample t-test (working-day effect).</w:t>
      </w:r>
    </w:p>
    <w:p w:rsidR="00000000" w:rsidDel="00000000" w:rsidP="00000000" w:rsidRDefault="00000000" w:rsidRPr="00000000" w14:paraId="0000039D">
      <w:pPr>
        <w:rPr/>
      </w:pPr>
      <w:r w:rsidDel="00000000" w:rsidR="00000000" w:rsidRPr="00000000">
        <w:rPr>
          <w:rtl w:val="0"/>
        </w:rPr>
        <w:t xml:space="preserve">- H₀: working-day status has no effect on rentals; H₁: it does. </w:t>
      </w:r>
    </w:p>
    <w:p w:rsidR="00000000" w:rsidDel="00000000" w:rsidP="00000000" w:rsidRDefault="00000000" w:rsidRPr="00000000" w14:paraId="0000039E">
      <w:pPr>
        <w:rPr/>
      </w:pPr>
      <w:sdt>
        <w:sdtPr>
          <w:id w:val="-104125132"/>
          <w:tag w:val="goog_rdk_8"/>
        </w:sdtPr>
        <w:sdtContent>
          <w:r w:rsidDel="00000000" w:rsidR="00000000" w:rsidRPr="00000000">
            <w:rPr>
              <w:rFonts w:ascii="Arial Unicode MS" w:cs="Arial Unicode MS" w:eastAsia="Arial Unicode MS" w:hAnsi="Arial Unicode MS"/>
              <w:rtl w:val="0"/>
            </w:rPr>
            <w:t xml:space="preserve">- Result: two-sided p = 0.23 (and right-tailed p = 0.11) → fail to reject H₀. Working-day status does not significantly affect total hourly rentals.</w:t>
          </w:r>
        </w:sdtContent>
      </w:sdt>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b w:val="1"/>
          <w:bCs w:val="1"/>
        </w:rPr>
      </w:pPr>
      <w:r w:rsidDel="00000000" w:rsidR="00000000" w:rsidRPr="00000000">
        <w:rPr>
          <w:b w:val="1"/>
          <w:bCs w:val="1"/>
          <w:rtl w:val="0"/>
        </w:rPr>
        <w:t xml:space="preserve">Hypothesis test 2 — ANOVA (season).</w:t>
      </w:r>
    </w:p>
    <w:p w:rsidR="00000000" w:rsidDel="00000000" w:rsidP="00000000" w:rsidRDefault="00000000" w:rsidRPr="00000000" w14:paraId="000003A1">
      <w:pPr>
        <w:rPr/>
      </w:pPr>
      <w:r w:rsidDel="00000000" w:rsidR="00000000" w:rsidRPr="00000000">
        <w:rPr>
          <w:rtl w:val="0"/>
        </w:rPr>
        <w:t xml:space="preserve">- H₀: mean rentals are equal across seasons; H₁: at least one season differs.</w:t>
      </w:r>
    </w:p>
    <w:p w:rsidR="00000000" w:rsidDel="00000000" w:rsidP="00000000" w:rsidRDefault="00000000" w:rsidRPr="00000000" w14:paraId="000003A2">
      <w:pPr>
        <w:rPr/>
      </w:pPr>
      <w:sdt>
        <w:sdtPr>
          <w:id w:val="92714249"/>
          <w:tag w:val="goog_rdk_9"/>
        </w:sdtPr>
        <w:sdtContent>
          <w:r w:rsidDel="00000000" w:rsidR="00000000" w:rsidRPr="00000000">
            <w:rPr>
              <w:rFonts w:ascii="Arial Unicode MS" w:cs="Arial Unicode MS" w:eastAsia="Arial Unicode MS" w:hAnsi="Arial Unicode MS"/>
              <w:rtl w:val="0"/>
            </w:rPr>
            <w:t xml:space="preserve">- Assumptions failed (Shapiro-Wilk p &lt; 1e-36 for every season; Levene p ≈ 1.0e-118), so results were confirmed non-parametrically. </w:t>
          </w:r>
        </w:sdtContent>
      </w:sdt>
    </w:p>
    <w:p w:rsidR="00000000" w:rsidDel="00000000" w:rsidP="00000000" w:rsidRDefault="00000000" w:rsidRPr="00000000" w14:paraId="000003A3">
      <w:pPr>
        <w:rPr/>
      </w:pPr>
      <w:sdt>
        <w:sdtPr>
          <w:id w:val="844511345"/>
          <w:tag w:val="goog_rdk_10"/>
        </w:sdtPr>
        <w:sdtContent>
          <w:r w:rsidDel="00000000" w:rsidR="00000000" w:rsidRPr="00000000">
            <w:rPr>
              <w:rFonts w:ascii="Arial Unicode MS" w:cs="Arial Unicode MS" w:eastAsia="Arial Unicode MS" w:hAnsi="Arial Unicode MS"/>
              <w:rtl w:val="0"/>
            </w:rPr>
            <w:t xml:space="preserve">- ANOVA p = 6.16e-149 → reject H₀; Kruskal-Wallis (H = 699.7, p ≈ 2.5e-151) confirms. Post-hoc ranking: Fall &gt; Summer &gt; Winter &gt; Spring (Spring lowest). </w:t>
          </w:r>
        </w:sdtContent>
      </w:sdt>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b w:val="1"/>
          <w:bCs w:val="1"/>
        </w:rPr>
      </w:pPr>
      <w:r w:rsidDel="00000000" w:rsidR="00000000" w:rsidRPr="00000000">
        <w:rPr>
          <w:b w:val="1"/>
          <w:bCs w:val="1"/>
          <w:rtl w:val="0"/>
        </w:rPr>
        <w:t xml:space="preserve">Hypothesis test 3 — ANOVA (weather). </w:t>
      </w:r>
    </w:p>
    <w:p w:rsidR="00000000" w:rsidDel="00000000" w:rsidP="00000000" w:rsidRDefault="00000000" w:rsidRPr="00000000" w14:paraId="000003A6">
      <w:pPr>
        <w:rPr/>
      </w:pPr>
      <w:r w:rsidDel="00000000" w:rsidR="00000000" w:rsidRPr="00000000">
        <w:rPr>
          <w:rtl w:val="0"/>
        </w:rPr>
        <w:t xml:space="preserve">- H₀: mean rentals are equal across weather conditions; H₁: at least one differs. (Weather 4, a single record, was excluded.) </w:t>
      </w:r>
    </w:p>
    <w:p w:rsidR="00000000" w:rsidDel="00000000" w:rsidP="00000000" w:rsidRDefault="00000000" w:rsidRPr="00000000" w14:paraId="000003A7">
      <w:pPr>
        <w:rPr/>
      </w:pPr>
      <w:sdt>
        <w:sdtPr>
          <w:id w:val="250838476"/>
          <w:tag w:val="goog_rdk_11"/>
        </w:sdtPr>
        <w:sdtContent>
          <w:r w:rsidDel="00000000" w:rsidR="00000000" w:rsidRPr="00000000">
            <w:rPr>
              <w:rFonts w:ascii="Arial Unicode MS" w:cs="Arial Unicode MS" w:eastAsia="Arial Unicode MS" w:hAnsi="Arial Unicode MS"/>
              <w:rtl w:val="0"/>
            </w:rPr>
            <w:t xml:space="preserve">- Assumptions failed similarly; ANOVA p = 4.98e-43 → reject H₀; Kruskal-Wallis (H = 205.0, p ≈ 3.1e-45) confirms. Ranking: Clear &gt; Mist/Cloudy &gt; Light rain/snow. </w:t>
          </w:r>
        </w:sdtContent>
      </w:sdt>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b w:val="1"/>
          <w:bCs w:val="1"/>
          <w:rtl w:val="0"/>
        </w:rPr>
        <w:t xml:space="preserve">Hypothesis test 4 — Chi-square (weather vs. season).</w:t>
      </w:r>
      <w:r w:rsidDel="00000000" w:rsidR="00000000" w:rsidRPr="00000000">
        <w:rPr>
          <w:rtl w:val="0"/>
        </w:rPr>
        <w:t xml:space="preserve"> </w:t>
      </w:r>
    </w:p>
    <w:p w:rsidR="00000000" w:rsidDel="00000000" w:rsidP="00000000" w:rsidRDefault="00000000" w:rsidRPr="00000000" w14:paraId="000003AA">
      <w:pPr>
        <w:rPr/>
      </w:pPr>
      <w:r w:rsidDel="00000000" w:rsidR="00000000" w:rsidRPr="00000000">
        <w:rPr>
          <w:rtl w:val="0"/>
        </w:rPr>
        <w:t xml:space="preserve">- H₀: weather and season are independent; H₁: they are associated. </w:t>
      </w:r>
    </w:p>
    <w:p w:rsidR="00000000" w:rsidDel="00000000" w:rsidP="00000000" w:rsidRDefault="00000000" w:rsidRPr="00000000" w14:paraId="000003AB">
      <w:pPr>
        <w:rPr/>
      </w:pPr>
      <w:sdt>
        <w:sdtPr>
          <w:id w:val="-462739112"/>
          <w:tag w:val="goog_rdk_12"/>
        </w:sdtPr>
        <w:sdtContent>
          <w:r w:rsidDel="00000000" w:rsidR="00000000" w:rsidRPr="00000000">
            <w:rPr>
              <w:rFonts w:ascii="Arial Unicode MS" w:cs="Arial Unicode MS" w:eastAsia="Arial Unicode MS" w:hAnsi="Arial Unicode MS"/>
              <w:rtl w:val="0"/>
            </w:rPr>
            <w:t xml:space="preserve">- p = 3.12e-05 (all four weather rows) and p = 2.27e-07 (excluding weather 4) → reject H₀. Weather and season are dependent. </w:t>
          </w:r>
        </w:sdtContent>
      </w:sdt>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Fonts w:ascii="Times New Roman" w:cs="Times New Roman" w:eastAsia="Times New Roman" w:hAnsi="Times New Roman"/>
          <w:b w:val="1"/>
          <w:bCs w:val="1"/>
          <w:sz w:val="24"/>
          <w:szCs w:val="24"/>
          <w:rtl w:val="0"/>
        </w:rPr>
        <w:t xml:space="preserve">Table 1.1: </w:t>
      </w:r>
      <w:r w:rsidDel="00000000" w:rsidR="00000000" w:rsidRPr="00000000">
        <w:rPr>
          <w:rtl w:val="0"/>
        </w:rPr>
        <w:t xml:space="preserve">Hypothesis-test summary (α = 0.05)</w:t>
      </w:r>
    </w:p>
    <w:p w:rsidR="00000000" w:rsidDel="00000000" w:rsidP="00000000" w:rsidRDefault="00000000" w:rsidRPr="00000000" w14:paraId="000003AE">
      <w:pPr>
        <w:rPr/>
      </w:pPr>
      <w:r w:rsidDel="00000000" w:rsidR="00000000" w:rsidRPr="00000000">
        <w:rPr>
          <w:rtl w:val="0"/>
        </w:rPr>
      </w:r>
    </w:p>
    <w:sdt>
      <w:sdtPr>
        <w:lock w:val="contentLocked"/>
        <w:id w:val="655114286"/>
        <w:tag w:val="goog_rdk_13"/>
      </w:sdtPr>
      <w:sdtContent>
        <w:tbl>
          <w:tblPr>
            <w:tblStyle w:val="Table10"/>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602.5"/>
            <w:gridCol w:w="1282.5"/>
            <w:gridCol w:w="3165"/>
            <w:tblGridChange w:id="0">
              <w:tblGrid>
                <w:gridCol w:w="2340"/>
                <w:gridCol w:w="2602.5"/>
                <w:gridCol w:w="1282.5"/>
                <w:gridCol w:w="31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F">
                <w:pPr>
                  <w:rPr/>
                </w:pPr>
                <w:r w:rsidDel="00000000" w:rsidR="00000000" w:rsidRPr="00000000">
                  <w:rPr>
                    <w:rtl w:val="0"/>
                  </w:rPr>
                  <w:t xml:space="preserve">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rPr/>
                </w:pPr>
                <w:r w:rsidDel="00000000" w:rsidR="00000000" w:rsidRPr="00000000">
                  <w:rPr>
                    <w:rtl w:val="0"/>
                  </w:rPr>
                  <w:t xml:space="preserve">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rPr/>
                </w:pPr>
                <w:r w:rsidDel="00000000" w:rsidR="00000000" w:rsidRPr="00000000">
                  <w:rPr>
                    <w:rtl w:val="0"/>
                  </w:rPr>
                  <w:t xml:space="preserve">p-value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rPr/>
                </w:pPr>
                <w:r w:rsidDel="00000000" w:rsidR="00000000" w:rsidRPr="00000000">
                  <w:rPr>
                    <w:rtl w:val="0"/>
                  </w:rPr>
                  <w:t xml:space="preserve">Decision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3">
                <w:pPr>
                  <w:rPr/>
                </w:pPr>
                <w:r w:rsidDel="00000000" w:rsidR="00000000" w:rsidRPr="00000000">
                  <w:rPr>
                    <w:rtl w:val="0"/>
                  </w:rPr>
                  <w:t xml:space="preserve">2-sample t-test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rPr/>
                </w:pPr>
                <w:r w:rsidDel="00000000" w:rsidR="00000000" w:rsidRPr="00000000">
                  <w:rPr>
                    <w:rtl w:val="0"/>
                  </w:rPr>
                  <w:t xml:space="preserve">Working-day effect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rPr/>
                </w:pPr>
                <w:r w:rsidDel="00000000" w:rsidR="00000000" w:rsidRPr="00000000">
                  <w:rPr>
                    <w:rtl w:val="0"/>
                  </w:rPr>
                  <w:t xml:space="preserve">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rPr/>
                </w:pPr>
                <w:r w:rsidDel="00000000" w:rsidR="00000000" w:rsidRPr="00000000">
                  <w:rPr>
                    <w:rtl w:val="0"/>
                  </w:rPr>
                  <w:t xml:space="preserve">Fail to reject H₀ (no effect)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7">
                <w:pPr>
                  <w:rPr/>
                </w:pPr>
                <w:r w:rsidDel="00000000" w:rsidR="00000000" w:rsidRPr="00000000">
                  <w:rPr>
                    <w:rtl w:val="0"/>
                  </w:rPr>
                  <w:t xml:space="preserve">ANOVA</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rPr/>
                </w:pPr>
                <w:r w:rsidDel="00000000" w:rsidR="00000000" w:rsidRPr="00000000">
                  <w:rPr>
                    <w:rtl w:val="0"/>
                  </w:rPr>
                  <w:t xml:space="preserve">Rentals across seasons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rPr/>
                </w:pPr>
                <w:r w:rsidDel="00000000" w:rsidR="00000000" w:rsidRPr="00000000">
                  <w:rPr>
                    <w:rtl w:val="0"/>
                  </w:rPr>
                  <w:t xml:space="preserve">6.16e-149</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rPr/>
                </w:pPr>
                <w:r w:rsidDel="00000000" w:rsidR="00000000" w:rsidRPr="00000000">
                  <w:rPr>
                    <w:rtl w:val="0"/>
                  </w:rPr>
                  <w:t xml:space="preserve">Reject H₀ (differ)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B">
                <w:pPr>
                  <w:rPr/>
                </w:pPr>
                <w:r w:rsidDel="00000000" w:rsidR="00000000" w:rsidRPr="00000000">
                  <w:rPr>
                    <w:rtl w:val="0"/>
                  </w:rPr>
                  <w:t xml:space="preserve">ANOVA</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rPr/>
                </w:pPr>
                <w:r w:rsidDel="00000000" w:rsidR="00000000" w:rsidRPr="00000000">
                  <w:rPr>
                    <w:rtl w:val="0"/>
                  </w:rPr>
                  <w:t xml:space="preserve">Rentals across weather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rPr/>
                </w:pPr>
                <w:r w:rsidDel="00000000" w:rsidR="00000000" w:rsidRPr="00000000">
                  <w:rPr>
                    <w:rtl w:val="0"/>
                  </w:rPr>
                  <w:t xml:space="preserve">4.98e-43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rPr/>
                </w:pPr>
                <w:r w:rsidDel="00000000" w:rsidR="00000000" w:rsidRPr="00000000">
                  <w:rPr>
                    <w:rtl w:val="0"/>
                  </w:rPr>
                  <w:t xml:space="preserve">Reject H₀ (differ)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F">
                <w:pPr>
                  <w:rPr/>
                </w:pPr>
                <w:r w:rsidDel="00000000" w:rsidR="00000000" w:rsidRPr="00000000">
                  <w:rPr>
                    <w:rtl w:val="0"/>
                  </w:rPr>
                  <w:t xml:space="preserve">Chi-square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rPr/>
                </w:pPr>
                <w:r w:rsidDel="00000000" w:rsidR="00000000" w:rsidRPr="00000000">
                  <w:rPr>
                    <w:rtl w:val="0"/>
                  </w:rPr>
                  <w:t xml:space="preserve">Weather vs. season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rPr/>
                </w:pPr>
                <w:r w:rsidDel="00000000" w:rsidR="00000000" w:rsidRPr="00000000">
                  <w:rPr>
                    <w:rtl w:val="0"/>
                  </w:rPr>
                  <w:t xml:space="preserve">3.12e-05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rPr/>
                </w:pPr>
                <w:r w:rsidDel="00000000" w:rsidR="00000000" w:rsidRPr="00000000">
                  <w:rPr>
                    <w:rtl w:val="0"/>
                  </w:rPr>
                  <w:t xml:space="preserve">Reject H₀ (associated)</w:t>
                </w:r>
              </w:p>
            </w:tc>
          </w:tr>
        </w:tbl>
      </w:sdtContent>
    </w:sdt>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drawing>
          <wp:inline distB="114300" distT="114300" distL="114300" distR="114300">
            <wp:extent cx="5943600" cy="2628900"/>
            <wp:effectExtent b="0" l="0" r="0" t="0"/>
            <wp:docPr id="110" name="image106.png"/>
            <a:graphic>
              <a:graphicData uri="http://schemas.openxmlformats.org/drawingml/2006/picture">
                <pic:pic>
                  <pic:nvPicPr>
                    <pic:cNvPr id="0" name="image106.png"/>
                    <pic:cNvPicPr preferRelativeResize="0"/>
                  </pic:nvPicPr>
                  <pic:blipFill>
                    <a:blip r:embed="rId77"/>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Fig</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drawing>
          <wp:inline distB="114300" distT="114300" distL="114300" distR="114300">
            <wp:extent cx="5943600" cy="4013200"/>
            <wp:effectExtent b="0" l="0" r="0" t="0"/>
            <wp:docPr id="58" name="image50.png"/>
            <a:graphic>
              <a:graphicData uri="http://schemas.openxmlformats.org/drawingml/2006/picture">
                <pic:pic>
                  <pic:nvPicPr>
                    <pic:cNvPr id="0" name="image50.png"/>
                    <pic:cNvPicPr preferRelativeResize="0"/>
                  </pic:nvPicPr>
                  <pic:blipFill>
                    <a:blip r:embed="rId78"/>
                    <a:srcRect b="0" l="0" r="0" t="0"/>
                    <a:stretch>
                      <a:fillRect/>
                    </a:stretch>
                  </pic:blipFill>
                  <pic:spPr>
                    <a:xfrm>
                      <a:off x="0" y="0"/>
                      <a:ext cx="59436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Fig</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drawing>
          <wp:inline distB="114300" distT="114300" distL="114300" distR="114300">
            <wp:extent cx="5943600" cy="5753100"/>
            <wp:effectExtent b="0" l="0" r="0" t="0"/>
            <wp:docPr id="93" name="image94.png"/>
            <a:graphic>
              <a:graphicData uri="http://schemas.openxmlformats.org/drawingml/2006/picture">
                <pic:pic>
                  <pic:nvPicPr>
                    <pic:cNvPr id="0" name="image94.png"/>
                    <pic:cNvPicPr preferRelativeResize="0"/>
                  </pic:nvPicPr>
                  <pic:blipFill>
                    <a:blip r:embed="rId79"/>
                    <a:srcRect b="0" l="0" r="0" t="0"/>
                    <a:stretch>
                      <a:fillRect/>
                    </a:stretch>
                  </pic:blipFill>
                  <pic:spPr>
                    <a:xfrm>
                      <a:off x="0" y="0"/>
                      <a:ext cx="5943600" cy="5753100"/>
                    </a:xfrm>
                    <a:prstGeom prst="rect"/>
                    <a:ln/>
                  </pic:spPr>
                </pic:pic>
              </a:graphicData>
            </a:graphic>
          </wp:inline>
        </w:drawing>
      </w: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Fig</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drawing>
          <wp:inline distB="114300" distT="114300" distL="114300" distR="114300">
            <wp:extent cx="5943600" cy="4267200"/>
            <wp:effectExtent b="0" l="0" r="0" t="0"/>
            <wp:docPr id="167" name="image163.png"/>
            <a:graphic>
              <a:graphicData uri="http://schemas.openxmlformats.org/drawingml/2006/picture">
                <pic:pic>
                  <pic:nvPicPr>
                    <pic:cNvPr id="0" name="image163.png"/>
                    <pic:cNvPicPr preferRelativeResize="0"/>
                  </pic:nvPicPr>
                  <pic:blipFill>
                    <a:blip r:embed="rId80"/>
                    <a:srcRect b="0" l="0" r="0" t="0"/>
                    <a:stretch>
                      <a:fillRect/>
                    </a:stretch>
                  </pic:blipFill>
                  <pic:spPr>
                    <a:xfrm>
                      <a:off x="0" y="0"/>
                      <a:ext cx="59436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Fig</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drawing>
          <wp:inline distB="114300" distT="114300" distL="114300" distR="114300">
            <wp:extent cx="5943600" cy="2959100"/>
            <wp:effectExtent b="0" l="0" r="0" t="0"/>
            <wp:docPr id="95" name="image97.png"/>
            <a:graphic>
              <a:graphicData uri="http://schemas.openxmlformats.org/drawingml/2006/picture">
                <pic:pic>
                  <pic:nvPicPr>
                    <pic:cNvPr id="0" name="image97.png"/>
                    <pic:cNvPicPr preferRelativeResize="0"/>
                  </pic:nvPicPr>
                  <pic:blipFill>
                    <a:blip r:embed="rId81"/>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Fig</w:t>
      </w:r>
    </w:p>
    <w:p w:rsidR="00000000" w:rsidDel="00000000" w:rsidP="00000000" w:rsidRDefault="00000000" w:rsidRPr="00000000" w14:paraId="000003D8">
      <w:pPr>
        <w:rPr/>
      </w:pPr>
      <w:r w:rsidDel="00000000" w:rsidR="00000000" w:rsidRPr="00000000">
        <w:rPr/>
        <w:drawing>
          <wp:inline distB="114300" distT="114300" distL="114300" distR="114300">
            <wp:extent cx="5943600" cy="2074069"/>
            <wp:effectExtent b="0" l="0" r="0" t="0"/>
            <wp:docPr id="113" name="image114.png"/>
            <a:graphic>
              <a:graphicData uri="http://schemas.openxmlformats.org/drawingml/2006/picture">
                <pic:pic>
                  <pic:nvPicPr>
                    <pic:cNvPr id="0" name="image114.png"/>
                    <pic:cNvPicPr preferRelativeResize="0"/>
                  </pic:nvPicPr>
                  <pic:blipFill>
                    <a:blip r:embed="rId82"/>
                    <a:srcRect b="0" l="0" r="0" t="0"/>
                    <a:stretch>
                      <a:fillRect/>
                    </a:stretch>
                  </pic:blipFill>
                  <pic:spPr>
                    <a:xfrm>
                      <a:off x="0" y="0"/>
                      <a:ext cx="5943600" cy="2074069"/>
                    </a:xfrm>
                    <a:prstGeom prst="rect"/>
                    <a:ln/>
                  </pic:spPr>
                </pic:pic>
              </a:graphicData>
            </a:graphic>
          </wp:inline>
        </w:drawing>
      </w: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Fig</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drawing>
          <wp:inline distB="114300" distT="114300" distL="114300" distR="114300">
            <wp:extent cx="6203156" cy="3124200"/>
            <wp:effectExtent b="0" l="0" r="0" t="0"/>
            <wp:docPr id="166" name="image168.png"/>
            <a:graphic>
              <a:graphicData uri="http://schemas.openxmlformats.org/drawingml/2006/picture">
                <pic:pic>
                  <pic:nvPicPr>
                    <pic:cNvPr id="0" name="image168.png"/>
                    <pic:cNvPicPr preferRelativeResize="0"/>
                  </pic:nvPicPr>
                  <pic:blipFill>
                    <a:blip r:embed="rId83"/>
                    <a:srcRect b="0" l="0" r="0" t="0"/>
                    <a:stretch>
                      <a:fillRect/>
                    </a:stretch>
                  </pic:blipFill>
                  <pic:spPr>
                    <a:xfrm>
                      <a:off x="0" y="0"/>
                      <a:ext cx="6203156"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Fig</w:t>
      </w:r>
    </w:p>
    <w:p w:rsidR="00000000" w:rsidDel="00000000" w:rsidP="00000000" w:rsidRDefault="00000000" w:rsidRPr="00000000" w14:paraId="000003DE">
      <w:pPr>
        <w:rPr/>
      </w:pPr>
      <w:r w:rsidDel="00000000" w:rsidR="00000000" w:rsidRPr="00000000">
        <w:rPr/>
        <w:drawing>
          <wp:inline distB="114300" distT="114300" distL="114300" distR="114300">
            <wp:extent cx="5943600" cy="3073400"/>
            <wp:effectExtent b="0" l="0" r="0" t="0"/>
            <wp:docPr id="16" name="image26.png"/>
            <a:graphic>
              <a:graphicData uri="http://schemas.openxmlformats.org/drawingml/2006/picture">
                <pic:pic>
                  <pic:nvPicPr>
                    <pic:cNvPr id="0" name="image26.png"/>
                    <pic:cNvPicPr preferRelativeResize="0"/>
                  </pic:nvPicPr>
                  <pic:blipFill>
                    <a:blip r:embed="rId84"/>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Fig</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drawing>
          <wp:inline distB="114300" distT="114300" distL="114300" distR="114300">
            <wp:extent cx="5943600" cy="2565400"/>
            <wp:effectExtent b="0" l="0" r="0" t="0"/>
            <wp:docPr id="108" name="image104.png"/>
            <a:graphic>
              <a:graphicData uri="http://schemas.openxmlformats.org/drawingml/2006/picture">
                <pic:pic>
                  <pic:nvPicPr>
                    <pic:cNvPr id="0" name="image104.png"/>
                    <pic:cNvPicPr preferRelativeResize="0"/>
                  </pic:nvPicPr>
                  <pic:blipFill>
                    <a:blip r:embed="rId85"/>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Fig</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drawing>
          <wp:inline distB="114300" distT="114300" distL="114300" distR="114300">
            <wp:extent cx="5943600" cy="2044700"/>
            <wp:effectExtent b="0" l="0" r="0" t="0"/>
            <wp:docPr id="44" name="image44.png"/>
            <a:graphic>
              <a:graphicData uri="http://schemas.openxmlformats.org/drawingml/2006/picture">
                <pic:pic>
                  <pic:nvPicPr>
                    <pic:cNvPr id="0" name="image44.png"/>
                    <pic:cNvPicPr preferRelativeResize="0"/>
                  </pic:nvPicPr>
                  <pic:blipFill>
                    <a:blip r:embed="rId86"/>
                    <a:srcRect b="0" l="0" r="0" t="0"/>
                    <a:stretch>
                      <a:fillRect/>
                    </a:stretch>
                  </pic:blipFill>
                  <pic:spPr>
                    <a:xfrm>
                      <a:off x="0" y="0"/>
                      <a:ext cx="59436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Fig</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drawing>
          <wp:inline distB="114300" distT="114300" distL="114300" distR="114300">
            <wp:extent cx="5943600" cy="3187700"/>
            <wp:effectExtent b="0" l="0" r="0" t="0"/>
            <wp:docPr id="57" name="image51.png"/>
            <a:graphic>
              <a:graphicData uri="http://schemas.openxmlformats.org/drawingml/2006/picture">
                <pic:pic>
                  <pic:nvPicPr>
                    <pic:cNvPr id="0" name="image51.png"/>
                    <pic:cNvPicPr preferRelativeResize="0"/>
                  </pic:nvPicPr>
                  <pic:blipFill>
                    <a:blip r:embed="rId87"/>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Fig</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drawing>
          <wp:inline distB="114300" distT="114300" distL="114300" distR="114300">
            <wp:extent cx="5943600" cy="4114800"/>
            <wp:effectExtent b="0" l="0" r="0" t="0"/>
            <wp:docPr id="39" name="image40.png"/>
            <a:graphic>
              <a:graphicData uri="http://schemas.openxmlformats.org/drawingml/2006/picture">
                <pic:pic>
                  <pic:nvPicPr>
                    <pic:cNvPr id="0" name="image40.png"/>
                    <pic:cNvPicPr preferRelativeResize="0"/>
                  </pic:nvPicPr>
                  <pic:blipFill>
                    <a:blip r:embed="rId88"/>
                    <a:srcRect b="0" l="0" r="0" t="0"/>
                    <a:stretch>
                      <a:fillRect/>
                    </a:stretch>
                  </pic:blipFill>
                  <pic:spPr>
                    <a:xfrm>
                      <a:off x="0" y="0"/>
                      <a:ext cx="59436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Fig</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drawing>
          <wp:inline distB="114300" distT="114300" distL="114300" distR="114300">
            <wp:extent cx="5943600" cy="2857500"/>
            <wp:effectExtent b="0" l="0" r="0" t="0"/>
            <wp:docPr id="21" name="image2.png"/>
            <a:graphic>
              <a:graphicData uri="http://schemas.openxmlformats.org/drawingml/2006/picture">
                <pic:pic>
                  <pic:nvPicPr>
                    <pic:cNvPr id="0" name="image2.png"/>
                    <pic:cNvPicPr preferRelativeResize="0"/>
                  </pic:nvPicPr>
                  <pic:blipFill>
                    <a:blip r:embed="rId89"/>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Fig</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drawing>
          <wp:inline distB="114300" distT="114300" distL="114300" distR="114300">
            <wp:extent cx="5943600" cy="2540000"/>
            <wp:effectExtent b="0" l="0" r="0" t="0"/>
            <wp:docPr id="13" name="image1.png"/>
            <a:graphic>
              <a:graphicData uri="http://schemas.openxmlformats.org/drawingml/2006/picture">
                <pic:pic>
                  <pic:nvPicPr>
                    <pic:cNvPr id="0" name="image1.png"/>
                    <pic:cNvPicPr preferRelativeResize="0"/>
                  </pic:nvPicPr>
                  <pic:blipFill>
                    <a:blip r:embed="rId90"/>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Fig</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drawing>
          <wp:inline distB="114300" distT="114300" distL="114300" distR="114300">
            <wp:extent cx="5943600" cy="2374900"/>
            <wp:effectExtent b="0" l="0" r="0" t="0"/>
            <wp:docPr id="63" name="image73.png"/>
            <a:graphic>
              <a:graphicData uri="http://schemas.openxmlformats.org/drawingml/2006/picture">
                <pic:pic>
                  <pic:nvPicPr>
                    <pic:cNvPr id="0" name="image73.png"/>
                    <pic:cNvPicPr preferRelativeResize="0"/>
                  </pic:nvPicPr>
                  <pic:blipFill>
                    <a:blip r:embed="rId91"/>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Fig</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drawing>
          <wp:inline distB="114300" distT="114300" distL="114300" distR="114300">
            <wp:extent cx="5943600" cy="3987800"/>
            <wp:effectExtent b="0" l="0" r="0" t="0"/>
            <wp:docPr id="116" name="image123.png"/>
            <a:graphic>
              <a:graphicData uri="http://schemas.openxmlformats.org/drawingml/2006/picture">
                <pic:pic>
                  <pic:nvPicPr>
                    <pic:cNvPr id="0" name="image123.png"/>
                    <pic:cNvPicPr preferRelativeResize="0"/>
                  </pic:nvPicPr>
                  <pic:blipFill>
                    <a:blip r:embed="rId92"/>
                    <a:srcRect b="0" l="0" r="0" t="0"/>
                    <a:stretch>
                      <a:fillRect/>
                    </a:stretch>
                  </pic:blipFill>
                  <pic:spPr>
                    <a:xfrm>
                      <a:off x="0" y="0"/>
                      <a:ext cx="59436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Fig</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drawing>
          <wp:inline distB="114300" distT="114300" distL="114300" distR="114300">
            <wp:extent cx="5943600" cy="2171700"/>
            <wp:effectExtent b="0" l="0" r="0" t="0"/>
            <wp:docPr id="169" name="image159.png"/>
            <a:graphic>
              <a:graphicData uri="http://schemas.openxmlformats.org/drawingml/2006/picture">
                <pic:pic>
                  <pic:nvPicPr>
                    <pic:cNvPr id="0" name="image159.png"/>
                    <pic:cNvPicPr preferRelativeResize="0"/>
                  </pic:nvPicPr>
                  <pic:blipFill>
                    <a:blip r:embed="rId93"/>
                    <a:srcRect b="0" l="0" r="0" t="0"/>
                    <a:stretch>
                      <a:fillRect/>
                    </a:stretch>
                  </pic:blipFill>
                  <pic:spPr>
                    <a:xfrm>
                      <a:off x="0" y="0"/>
                      <a:ext cx="5943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Fig</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drawing>
          <wp:inline distB="114300" distT="114300" distL="114300" distR="114300">
            <wp:extent cx="5943600" cy="4216400"/>
            <wp:effectExtent b="0" l="0" r="0" t="0"/>
            <wp:docPr id="159" name="image160.png"/>
            <a:graphic>
              <a:graphicData uri="http://schemas.openxmlformats.org/drawingml/2006/picture">
                <pic:pic>
                  <pic:nvPicPr>
                    <pic:cNvPr id="0" name="image160.png"/>
                    <pic:cNvPicPr preferRelativeResize="0"/>
                  </pic:nvPicPr>
                  <pic:blipFill>
                    <a:blip r:embed="rId94"/>
                    <a:srcRect b="0" l="0" r="0" t="0"/>
                    <a:stretch>
                      <a:fillRect/>
                    </a:stretch>
                  </pic:blipFill>
                  <pic:spPr>
                    <a:xfrm>
                      <a:off x="0" y="0"/>
                      <a:ext cx="59436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Fig</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drawing>
          <wp:inline distB="114300" distT="114300" distL="114300" distR="114300">
            <wp:extent cx="5943600" cy="2768600"/>
            <wp:effectExtent b="0" l="0" r="0" t="0"/>
            <wp:docPr id="126" name="image124.png"/>
            <a:graphic>
              <a:graphicData uri="http://schemas.openxmlformats.org/drawingml/2006/picture">
                <pic:pic>
                  <pic:nvPicPr>
                    <pic:cNvPr id="0" name="image124.png"/>
                    <pic:cNvPicPr preferRelativeResize="0"/>
                  </pic:nvPicPr>
                  <pic:blipFill>
                    <a:blip r:embed="rId95"/>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Fig</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drawing>
          <wp:inline distB="114300" distT="114300" distL="114300" distR="114300">
            <wp:extent cx="5943600" cy="3797300"/>
            <wp:effectExtent b="0" l="0" r="0" t="0"/>
            <wp:docPr id="50" name="image54.png"/>
            <a:graphic>
              <a:graphicData uri="http://schemas.openxmlformats.org/drawingml/2006/picture">
                <pic:pic>
                  <pic:nvPicPr>
                    <pic:cNvPr id="0" name="image54.png"/>
                    <pic:cNvPicPr preferRelativeResize="0"/>
                  </pic:nvPicPr>
                  <pic:blipFill>
                    <a:blip r:embed="rId96"/>
                    <a:srcRect b="0" l="0" r="0" t="0"/>
                    <a:stretch>
                      <a:fillRect/>
                    </a:stretch>
                  </pic:blipFill>
                  <pic:spPr>
                    <a:xfrm>
                      <a:off x="0" y="0"/>
                      <a:ext cx="59436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Fig</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drawing>
          <wp:inline distB="114300" distT="114300" distL="114300" distR="114300">
            <wp:extent cx="5943600" cy="3073400"/>
            <wp:effectExtent b="0" l="0" r="0" t="0"/>
            <wp:docPr id="85" name="image83.png"/>
            <a:graphic>
              <a:graphicData uri="http://schemas.openxmlformats.org/drawingml/2006/picture">
                <pic:pic>
                  <pic:nvPicPr>
                    <pic:cNvPr id="0" name="image83.png"/>
                    <pic:cNvPicPr preferRelativeResize="0"/>
                  </pic:nvPicPr>
                  <pic:blipFill>
                    <a:blip r:embed="rId97"/>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Fig</w:t>
      </w:r>
    </w:p>
    <w:p w:rsidR="00000000" w:rsidDel="00000000" w:rsidP="00000000" w:rsidRDefault="00000000" w:rsidRPr="00000000" w14:paraId="00000415">
      <w:pPr>
        <w:pStyle w:val="Heading4"/>
        <w:rPr>
          <w:rFonts w:ascii="Times New Roman" w:cs="Times New Roman" w:eastAsia="Times New Roman" w:hAnsi="Times New Roman"/>
          <w:sz w:val="28"/>
          <w:szCs w:val="28"/>
        </w:rPr>
      </w:pPr>
      <w:bookmarkStart w:colFirst="0" w:colLast="0" w:name="_heading=h.5slgyzlyjm5p" w:id="21"/>
      <w:bookmarkEnd w:id="21"/>
      <w:r w:rsidDel="00000000" w:rsidR="00000000" w:rsidRPr="00000000">
        <w:rPr>
          <w:rFonts w:ascii="Times New Roman" w:cs="Times New Roman" w:eastAsia="Times New Roman" w:hAnsi="Times New Roman"/>
          <w:sz w:val="28"/>
          <w:szCs w:val="28"/>
          <w:rtl w:val="0"/>
        </w:rPr>
        <w:t xml:space="preserve">Insights and Recommendations</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b w:val="1"/>
          <w:bCs w:val="1"/>
          <w:rtl w:val="0"/>
        </w:rPr>
        <w:t xml:space="preserve">Key results.</w:t>
      </w:r>
      <w:r w:rsidDel="00000000" w:rsidR="00000000" w:rsidRPr="00000000">
        <w:rPr>
          <w:rtl w:val="0"/>
        </w:rPr>
        <w:t xml:space="preserve"> </w:t>
      </w:r>
    </w:p>
    <w:p w:rsidR="00000000" w:rsidDel="00000000" w:rsidP="00000000" w:rsidRDefault="00000000" w:rsidRPr="00000000" w14:paraId="00000418">
      <w:pPr>
        <w:rPr/>
      </w:pPr>
      <w:r w:rsidDel="00000000" w:rsidR="00000000" w:rsidRPr="00000000">
        <w:rPr>
          <w:rtl w:val="0"/>
        </w:rPr>
        <w:t xml:space="preserve">Demand for shared e-cycles is significantly driven by weather and season but not by whether it is a working day. Rentals are highest in Fall and lowest in Spring, and highest in clear weather, falling sharply as weather deteriorates (near-zero in heavy rain/snow). Temperature is the strongest continuous correlate of demand; humidity the weakest. Because weather and season are themselves associated, their effects cannot be treated as fully independent. </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b w:val="1"/>
          <w:bCs w:val="1"/>
          <w:rtl w:val="0"/>
        </w:rPr>
        <w:t xml:space="preserve">Recommendations for the business.</w:t>
      </w:r>
      <w:r w:rsidDel="00000000" w:rsidR="00000000" w:rsidRPr="00000000">
        <w:rPr>
          <w:rtl w:val="0"/>
        </w:rPr>
        <w:t xml:space="preserve"> </w:t>
      </w:r>
    </w:p>
    <w:p w:rsidR="00000000" w:rsidDel="00000000" w:rsidP="00000000" w:rsidRDefault="00000000" w:rsidRPr="00000000" w14:paraId="0000041B">
      <w:pPr>
        <w:rPr/>
      </w:pPr>
      <w:r w:rsidDel="00000000" w:rsidR="00000000" w:rsidRPr="00000000">
        <w:rPr>
          <w:rtl w:val="0"/>
        </w:rPr>
        <w:t xml:space="preserve">1. Plan capacity and pricing around weather and season, not the weekday. Increase fleet availability and consider promotions in Fall/Summer and on clear days; scale back and redeploy assets during Spring and adverse weather. </w:t>
      </w:r>
    </w:p>
    <w:p w:rsidR="00000000" w:rsidDel="00000000" w:rsidP="00000000" w:rsidRDefault="00000000" w:rsidRPr="00000000" w14:paraId="0000041C">
      <w:pPr>
        <w:rPr/>
      </w:pPr>
      <w:r w:rsidDel="00000000" w:rsidR="00000000" w:rsidRPr="00000000">
        <w:rPr>
          <w:rtl w:val="0"/>
        </w:rPr>
        <w:t xml:space="preserve">2. Use short-range weather forecasts operationally — pre-position and pre-charge cycles ahead of clear-weather windows, and reduce idle inventory ahead of rain/storms. </w:t>
      </w:r>
    </w:p>
    <w:p w:rsidR="00000000" w:rsidDel="00000000" w:rsidP="00000000" w:rsidRDefault="00000000" w:rsidRPr="00000000" w14:paraId="0000041D">
      <w:pPr>
        <w:rPr/>
      </w:pPr>
      <w:r w:rsidDel="00000000" w:rsidR="00000000" w:rsidRPr="00000000">
        <w:rPr>
          <w:rtl w:val="0"/>
        </w:rPr>
        <w:t xml:space="preserve">3. Target commuters: the pronounced 9 AM and 4–6 PM peaks confirm commuter usage; corporate tie-ups, metro-station density and peak-hour availability should be prioritised. </w:t>
      </w:r>
    </w:p>
    <w:p w:rsidR="00000000" w:rsidDel="00000000" w:rsidP="00000000" w:rsidRDefault="00000000" w:rsidRPr="00000000" w14:paraId="0000041E">
      <w:pPr>
        <w:rPr/>
      </w:pPr>
      <w:r w:rsidDel="00000000" w:rsidR="00000000" w:rsidRPr="00000000">
        <w:rPr>
          <w:rtl w:val="0"/>
        </w:rPr>
        <w:t xml:space="preserve">4. Investigate the revenue dips (the notebook flagged a slump around Nov-2011–Feb-2012 and again after Oct-2012) alongside seasonality to separate weather effects from business/operational causes. </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b w:val="1"/>
          <w:bCs w:val="1"/>
        </w:rPr>
      </w:pPr>
      <w:r w:rsidDel="00000000" w:rsidR="00000000" w:rsidRPr="00000000">
        <w:rPr>
          <w:b w:val="1"/>
          <w:bCs w:val="1"/>
          <w:rtl w:val="0"/>
        </w:rPr>
        <w:t xml:space="preserve">Limitations &amp; alternatives. </w:t>
      </w:r>
    </w:p>
    <w:p w:rsidR="00000000" w:rsidDel="00000000" w:rsidP="00000000" w:rsidRDefault="00000000" w:rsidRPr="00000000" w14:paraId="00000421">
      <w:pPr>
        <w:rPr/>
      </w:pPr>
      <w:r w:rsidDel="00000000" w:rsidR="00000000" w:rsidRPr="00000000">
        <w:rPr>
          <w:rtl w:val="0"/>
        </w:rPr>
        <w:t xml:space="preserve">The data covers only days 1–19 of each month (263 zero-booking days) — a sampling artefact that limits within-month conclusions. Weather category 4 has a single record and was excluded. Normality assumptions failed all Shapiro-Wilk tests and variances were unequal (Levene), so ANOVA validity rests on the large-sample CLT; the corroborating Kruskal-Wallis tests mitigate this, but a two-way ANOVA on season×weather is not valid because the two are dependent. `atemp` is redundant with `temp` and could be dropped. For prediction (as opposed to inference), a regression or tree-based demand model using temp, hour, season and weather would be the natural next step. </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pStyle w:val="Heading3"/>
        <w:spacing w:line="360" w:lineRule="auto"/>
        <w:rPr/>
      </w:pPr>
      <w:bookmarkStart w:colFirst="0" w:colLast="0" w:name="_heading=h.r46uutl878n0" w:id="22"/>
      <w:bookmarkEnd w:id="22"/>
      <w:r w:rsidDel="00000000" w:rsidR="00000000" w:rsidRPr="00000000">
        <w:rPr>
          <w:rFonts w:ascii="Times New Roman" w:cs="Times New Roman" w:eastAsia="Times New Roman" w:hAnsi="Times New Roman"/>
          <w:rtl w:val="0"/>
        </w:rPr>
        <w:t xml:space="preserve">Chapter 4 : Feature Engineering for Delivery Data (the Logistics Company)</w:t>
      </w:r>
      <w:r w:rsidDel="00000000" w:rsidR="00000000" w:rsidRPr="00000000">
        <w:rPr>
          <w:rtl w:val="0"/>
        </w:rPr>
      </w:r>
    </w:p>
    <w:p w:rsidR="00000000" w:rsidDel="00000000" w:rsidP="00000000" w:rsidRDefault="00000000" w:rsidRPr="00000000" w14:paraId="00000424">
      <w:pPr>
        <w:pStyle w:val="Heading4"/>
        <w:rPr>
          <w:rFonts w:ascii="Times New Roman" w:cs="Times New Roman" w:eastAsia="Times New Roman" w:hAnsi="Times New Roman"/>
          <w:sz w:val="28"/>
          <w:szCs w:val="28"/>
        </w:rPr>
      </w:pPr>
      <w:bookmarkStart w:colFirst="0" w:colLast="0" w:name="_heading=h.q38gra5tda5y" w:id="23"/>
      <w:bookmarkEnd w:id="23"/>
      <w:r w:rsidDel="00000000" w:rsidR="00000000" w:rsidRPr="00000000">
        <w:rPr>
          <w:rFonts w:ascii="Times New Roman" w:cs="Times New Roman" w:eastAsia="Times New Roman" w:hAnsi="Times New Roman"/>
          <w:sz w:val="28"/>
          <w:szCs w:val="28"/>
          <w:rtl w:val="0"/>
        </w:rPr>
        <w:t xml:space="preserve">Problem Description</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b w:val="1"/>
          <w:bCs w:val="1"/>
        </w:rPr>
      </w:pPr>
      <w:r w:rsidDel="00000000" w:rsidR="00000000" w:rsidRPr="00000000">
        <w:rPr>
          <w:b w:val="1"/>
          <w:bCs w:val="1"/>
          <w:rtl w:val="0"/>
        </w:rPr>
        <w:t xml:space="preserve">The company &amp; its business goal. </w:t>
      </w:r>
    </w:p>
    <w:p w:rsidR="00000000" w:rsidDel="00000000" w:rsidP="00000000" w:rsidRDefault="00000000" w:rsidRPr="00000000" w14:paraId="00000427">
      <w:pPr>
        <w:rPr/>
      </w:pPr>
      <w:r w:rsidDel="00000000" w:rsidR="00000000" w:rsidRPr="00000000">
        <w:rPr>
          <w:rtl w:val="0"/>
        </w:rPr>
        <w:t xml:space="preserve">The Logistics Company is one of the largest and fastest-growing fully-integrated logistics players in its market, aiming to build "the operating system for commerce" through world-class infrastructure, high-quality logistics operations, and strong engineering. Its data team turns raw operational data into intelligence that widens the gap in quality, efficiency and profitability versus competitors. </w:t>
      </w:r>
    </w:p>
    <w:p w:rsidR="00000000" w:rsidDel="00000000" w:rsidP="00000000" w:rsidRDefault="00000000" w:rsidRPr="00000000" w14:paraId="00000428">
      <w:pPr>
        <w:rPr/>
      </w:pPr>
      <w:r w:rsidDel="00000000" w:rsidR="00000000" w:rsidRPr="00000000">
        <w:rPr>
          <w:b w:val="1"/>
          <w:bCs w:val="1"/>
          <w:rtl w:val="0"/>
        </w:rPr>
        <w:t xml:space="preserve">The problem.</w:t>
      </w:r>
      <w:r w:rsidDel="00000000" w:rsidR="00000000" w:rsidRPr="00000000">
        <w:rPr>
          <w:rtl w:val="0"/>
        </w:rPr>
        <w:t xml:space="preserve"> </w:t>
      </w:r>
    </w:p>
    <w:p w:rsidR="00000000" w:rsidDel="00000000" w:rsidP="00000000" w:rsidRDefault="00000000" w:rsidRPr="00000000" w14:paraId="00000429">
      <w:pPr>
        <w:rPr/>
      </w:pPr>
      <w:r w:rsidDel="00000000" w:rsidR="00000000" w:rsidRPr="00000000">
        <w:rPr>
          <w:rtl w:val="0"/>
        </w:rPr>
        <w:t xml:space="preserve">Raw data emerges from the delivery pipeline at the level of individual scan events, so the journey of a single package is split across many rows (like the legs of a connecting flight). The company needs this data cleaned, sanitised and aggregated into trip-level features so that the data-science team can build reliable delivery-time forecasting models. This is a data-cleaning and feature-engineering case: merge the scan-level rows into trips, engineer meaningful features, treat missing values and outliers, and validate the engineered fields against each other with hypothesis tests. </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pStyle w:val="Heading4"/>
        <w:rPr>
          <w:rFonts w:ascii="Times New Roman" w:cs="Times New Roman" w:eastAsia="Times New Roman" w:hAnsi="Times New Roman"/>
          <w:sz w:val="28"/>
          <w:szCs w:val="28"/>
        </w:rPr>
      </w:pPr>
      <w:bookmarkStart w:colFirst="0" w:colLast="0" w:name="_heading=h.uvh2k3mz6mqg" w:id="24"/>
      <w:bookmarkEnd w:id="24"/>
      <w:r w:rsidDel="00000000" w:rsidR="00000000" w:rsidRPr="00000000">
        <w:rPr>
          <w:rFonts w:ascii="Times New Roman" w:cs="Times New Roman" w:eastAsia="Times New Roman" w:hAnsi="Times New Roman"/>
          <w:sz w:val="28"/>
          <w:szCs w:val="28"/>
          <w:rtl w:val="0"/>
        </w:rPr>
        <w:t xml:space="preserve">Business Questions to be answered from Analysis</w:t>
      </w:r>
    </w:p>
    <w:p w:rsidR="00000000" w:rsidDel="00000000" w:rsidP="00000000" w:rsidRDefault="00000000" w:rsidRPr="00000000" w14:paraId="0000042C">
      <w:pPr>
        <w:rPr/>
      </w:pPr>
      <w:r w:rsidDel="00000000" w:rsidR="00000000" w:rsidRPr="00000000">
        <w:rPr>
          <w:rtl w:val="0"/>
        </w:rPr>
        <w:t xml:space="preserve">1. Can the company trust its routing-engine (OSRM) delivery-time estimates, or do they differ from what actually happens on the road — putting ETA promises and SLAs at risk? </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2. Do the operational records aggregate consistently — do the per-segment times and distances add up to the trip totals — so the cleaned trip data can be trusted for forecasting? </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3. Where does demand concentrate — which states, cities and corridors carry the most trips and therefore need the most capacity and service focus? </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4. Which route type (FTL vs. Carting) dominates operations, and what does that imply for how the company positions its delivery services? </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(Achieving this rests on underlying data-engineering work — merging scan-level rows into trips, engineering location/time/duration features, and treating outliers, encoding and scaling. That methodology is described in the Analysis section below.)</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b w:val="1"/>
          <w:bCs w:val="1"/>
          <w:rtl w:val="0"/>
        </w:rPr>
        <w:t xml:space="preserve">Significance.</w:t>
      </w:r>
      <w:r w:rsidDel="00000000" w:rsidR="00000000" w:rsidRPr="00000000">
        <w:rPr>
          <w:rtl w:val="0"/>
        </w:rPr>
        <w:t xml:space="preserve"> </w:t>
      </w:r>
    </w:p>
    <w:p w:rsidR="00000000" w:rsidDel="00000000" w:rsidP="00000000" w:rsidRDefault="00000000" w:rsidRPr="00000000" w14:paraId="00000437">
      <w:pPr>
        <w:rPr/>
      </w:pPr>
      <w:r w:rsidDel="00000000" w:rsidR="00000000" w:rsidRPr="00000000">
        <w:rPr>
          <w:rtl w:val="0"/>
        </w:rPr>
        <w:t xml:space="preserve">Feature engineering is where raw logistics data becomes decision-ready. If the routing engine (OSRM) systematically misestimates delivery time, every downstream ETA promise, driver schedule and SLA is off — directly affecting customer satisfaction and cost. Validating actual-vs-estimate and segment-vs-aggregate relationships tells the business exactly where its planning models can be trusted and where they must be recalibrated. Knowing the busiest states/cities/corridors guides where to add capacity. </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b w:val="1"/>
          <w:bCs w:val="1"/>
        </w:rPr>
      </w:pPr>
      <w:r w:rsidDel="00000000" w:rsidR="00000000" w:rsidRPr="00000000">
        <w:rPr>
          <w:b w:val="1"/>
          <w:bCs w:val="1"/>
          <w:rtl w:val="0"/>
        </w:rPr>
        <w:t xml:space="preserve">Methodology. </w:t>
      </w:r>
    </w:p>
    <w:p w:rsidR="00000000" w:rsidDel="00000000" w:rsidP="00000000" w:rsidRDefault="00000000" w:rsidRPr="00000000" w14:paraId="0000043A">
      <w:pPr>
        <w:rPr/>
      </w:pPr>
      <w:r w:rsidDel="00000000" w:rsidR="00000000" w:rsidRPr="00000000">
        <w:rPr>
          <w:rtl w:val="0"/>
        </w:rPr>
        <w:t xml:space="preserve">A two-stage `groupby` aggregation (segment level via `segment_key = trip_uuid + source_center + destination_center`, then trip level via `trip_uuid`) collapses scans into trips, using `cumsum` for the segment fields and `first` / `last` / `sum` as appropriate. Features are extracted with regex from the name fields and `.dt` accessors from timestamps. Because the numeric fields are heavily right-skewed and non-Gaussian, MinMaxScaler is used and the field comparisons use the non-parametric Mann-Whitney U test.</w:t>
      </w:r>
    </w:p>
    <w:p w:rsidR="00000000" w:rsidDel="00000000" w:rsidP="00000000" w:rsidRDefault="00000000" w:rsidRPr="00000000" w14:paraId="0000043B">
      <w:pPr>
        <w:pStyle w:val="Heading4"/>
        <w:rPr>
          <w:rFonts w:ascii="Times New Roman" w:cs="Times New Roman" w:eastAsia="Times New Roman" w:hAnsi="Times New Roman"/>
          <w:sz w:val="28"/>
          <w:szCs w:val="28"/>
        </w:rPr>
      </w:pPr>
      <w:bookmarkStart w:colFirst="0" w:colLast="0" w:name="_heading=h.kdk2a5j298ta" w:id="25"/>
      <w:bookmarkEnd w:id="25"/>
      <w:r w:rsidDel="00000000" w:rsidR="00000000" w:rsidRPr="00000000">
        <w:rPr>
          <w:rFonts w:ascii="Times New Roman" w:cs="Times New Roman" w:eastAsia="Times New Roman" w:hAnsi="Times New Roman"/>
          <w:sz w:val="28"/>
          <w:szCs w:val="28"/>
          <w:rtl w:val="0"/>
        </w:rPr>
        <w:t xml:space="preserve">Analysis</w:t>
      </w:r>
    </w:p>
    <w:p w:rsidR="00000000" w:rsidDel="00000000" w:rsidP="00000000" w:rsidRDefault="00000000" w:rsidRPr="00000000" w14:paraId="0000043C">
      <w:pPr>
        <w:rPr/>
      </w:pPr>
      <w:r w:rsidDel="00000000" w:rsidR="00000000" w:rsidRPr="00000000">
        <w:rPr>
          <w:b w:val="1"/>
          <w:bCs w:val="1"/>
          <w:rtl w:val="0"/>
        </w:rPr>
        <w:t xml:space="preserve">Data structure &amp; cleaning.</w:t>
      </w:r>
      <w:r w:rsidDel="00000000" w:rsidR="00000000" w:rsidRPr="00000000">
        <w:rPr>
          <w:rtl w:val="0"/>
        </w:rPr>
        <w:t xml:space="preserve"> </w:t>
      </w:r>
    </w:p>
    <w:p w:rsidR="00000000" w:rsidDel="00000000" w:rsidP="00000000" w:rsidRDefault="00000000" w:rsidRPr="00000000" w14:paraId="0000043D">
      <w:pPr>
        <w:rPr/>
      </w:pPr>
      <w:sdt>
        <w:sdtPr>
          <w:id w:val="-676036147"/>
          <w:tag w:val="goog_rdk_14"/>
        </w:sdtPr>
        <w:sdtContent>
          <w:r w:rsidDel="00000000" w:rsidR="00000000" w:rsidRPr="00000000">
            <w:rPr>
              <w:rFonts w:ascii="Arial Unicode MS" w:cs="Arial Unicode MS" w:eastAsia="Arial Unicode MS" w:hAnsi="Arial Unicode MS"/>
              <w:rtl w:val="0"/>
            </w:rPr>
            <w:t xml:space="preserve">The analysis was run on a working set of 8,194 scan rows × 24 columns (918 unique trips). Rows with nulls (25 in `source_name`, 10 in `destination_name`) were dropped and five "unknown" columns (`is_cutoff`, `cutoff_factor`, `cutoff_timestamp`, `factor`, `segment_factor`) removed, leaving 8,158 rows × 19 columns; there were no duplicate rows. The `data` and `route_type` fields were cast to category and the three timestamps to `datetime`. The data spans 2018-09-12 to 2018-10-03. At the scan level the reported source-to-destination time (`start_scan_to_end_scan`) averages ≈ 817 minutes, actual delivery time ≈ 356 minutes, actual distance ≈ 200 km and OSRM distance ≈ 244 km — every numeric field being strongly right-skewed. The split is 72.5% training / 27.5% testing. </w:t>
          </w:r>
        </w:sdtContent>
      </w:sdt>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drawing>
          <wp:inline distB="114300" distT="114300" distL="114300" distR="114300">
            <wp:extent cx="5943600" cy="4826000"/>
            <wp:effectExtent b="0" l="0" r="0" t="0"/>
            <wp:docPr id="156" name="image154.png"/>
            <a:graphic>
              <a:graphicData uri="http://schemas.openxmlformats.org/drawingml/2006/picture">
                <pic:pic>
                  <pic:nvPicPr>
                    <pic:cNvPr id="0" name="image154.png"/>
                    <pic:cNvPicPr preferRelativeResize="0"/>
                  </pic:nvPicPr>
                  <pic:blipFill>
                    <a:blip r:embed="rId98"/>
                    <a:srcRect b="0" l="0" r="0" t="0"/>
                    <a:stretch>
                      <a:fillRect/>
                    </a:stretch>
                  </pic:blipFill>
                  <pic:spPr>
                    <a:xfrm>
                      <a:off x="0" y="0"/>
                      <a:ext cx="5943600"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Fig</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drawing>
          <wp:inline distB="114300" distT="114300" distL="114300" distR="114300">
            <wp:extent cx="5943600" cy="1663700"/>
            <wp:effectExtent b="0" l="0" r="0" t="0"/>
            <wp:docPr id="79" name="image67.png"/>
            <a:graphic>
              <a:graphicData uri="http://schemas.openxmlformats.org/drawingml/2006/picture">
                <pic:pic>
                  <pic:nvPicPr>
                    <pic:cNvPr id="0" name="image67.png"/>
                    <pic:cNvPicPr preferRelativeResize="0"/>
                  </pic:nvPicPr>
                  <pic:blipFill>
                    <a:blip r:embed="rId99"/>
                    <a:srcRect b="0" l="0" r="0" t="0"/>
                    <a:stretch>
                      <a:fillRect/>
                    </a:stretch>
                  </pic:blipFill>
                  <pic:spPr>
                    <a:xfrm>
                      <a:off x="0" y="0"/>
                      <a:ext cx="59436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Fig</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drawing>
          <wp:inline distB="114300" distT="114300" distL="114300" distR="114300">
            <wp:extent cx="5943600" cy="2679700"/>
            <wp:effectExtent b="0" l="0" r="0" t="0"/>
            <wp:docPr id="160" name="image149.png"/>
            <a:graphic>
              <a:graphicData uri="http://schemas.openxmlformats.org/drawingml/2006/picture">
                <pic:pic>
                  <pic:nvPicPr>
                    <pic:cNvPr id="0" name="image149.png"/>
                    <pic:cNvPicPr preferRelativeResize="0"/>
                  </pic:nvPicPr>
                  <pic:blipFill>
                    <a:blip r:embed="rId100"/>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Fig</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drawing>
          <wp:inline distB="114300" distT="114300" distL="114300" distR="114300">
            <wp:extent cx="5943600" cy="2133600"/>
            <wp:effectExtent b="0" l="0" r="0" t="0"/>
            <wp:docPr id="105" name="image93.png"/>
            <a:graphic>
              <a:graphicData uri="http://schemas.openxmlformats.org/drawingml/2006/picture">
                <pic:pic>
                  <pic:nvPicPr>
                    <pic:cNvPr id="0" name="image93.png"/>
                    <pic:cNvPicPr preferRelativeResize="0"/>
                  </pic:nvPicPr>
                  <pic:blipFill>
                    <a:blip r:embed="rId101"/>
                    <a:srcRect b="0" l="0" r="0" t="0"/>
                    <a:stretch>
                      <a:fillRect/>
                    </a:stretch>
                  </pic:blipFill>
                  <pic:spPr>
                    <a:xfrm>
                      <a:off x="0" y="0"/>
                      <a:ext cx="59436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Fig</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drawing>
          <wp:inline distB="114300" distT="114300" distL="114300" distR="114300">
            <wp:extent cx="5943600" cy="5080000"/>
            <wp:effectExtent b="0" l="0" r="0" t="0"/>
            <wp:docPr id="15" name="image20.png"/>
            <a:graphic>
              <a:graphicData uri="http://schemas.openxmlformats.org/drawingml/2006/picture">
                <pic:pic>
                  <pic:nvPicPr>
                    <pic:cNvPr id="0" name="image20.png"/>
                    <pic:cNvPicPr preferRelativeResize="0"/>
                  </pic:nvPicPr>
                  <pic:blipFill>
                    <a:blip r:embed="rId102"/>
                    <a:srcRect b="0" l="0" r="0" t="0"/>
                    <a:stretch>
                      <a:fillRect/>
                    </a:stretch>
                  </pic:blipFill>
                  <pic:spPr>
                    <a:xfrm>
                      <a:off x="0" y="0"/>
                      <a:ext cx="5943600" cy="5080000"/>
                    </a:xfrm>
                    <a:prstGeom prst="rect"/>
                    <a:ln/>
                  </pic:spPr>
                </pic:pic>
              </a:graphicData>
            </a:graphic>
          </wp:inline>
        </w:drawing>
      </w: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Fig</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drawing>
          <wp:inline distB="114300" distT="114300" distL="114300" distR="114300">
            <wp:extent cx="5943600" cy="3365500"/>
            <wp:effectExtent b="0" l="0" r="0" t="0"/>
            <wp:docPr id="88" name="image78.png"/>
            <a:graphic>
              <a:graphicData uri="http://schemas.openxmlformats.org/drawingml/2006/picture">
                <pic:pic>
                  <pic:nvPicPr>
                    <pic:cNvPr id="0" name="image78.png"/>
                    <pic:cNvPicPr preferRelativeResize="0"/>
                  </pic:nvPicPr>
                  <pic:blipFill>
                    <a:blip r:embed="rId103"/>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Fig</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drawing>
          <wp:inline distB="114300" distT="114300" distL="114300" distR="114300">
            <wp:extent cx="5943600" cy="4889500"/>
            <wp:effectExtent b="0" l="0" r="0" t="0"/>
            <wp:docPr id="26" name="image23.png"/>
            <a:graphic>
              <a:graphicData uri="http://schemas.openxmlformats.org/drawingml/2006/picture">
                <pic:pic>
                  <pic:nvPicPr>
                    <pic:cNvPr id="0" name="image23.png"/>
                    <pic:cNvPicPr preferRelativeResize="0"/>
                  </pic:nvPicPr>
                  <pic:blipFill>
                    <a:blip r:embed="rId104"/>
                    <a:srcRect b="0" l="0" r="0" t="0"/>
                    <a:stretch>
                      <a:fillRect/>
                    </a:stretch>
                  </pic:blipFill>
                  <pic:spPr>
                    <a:xfrm>
                      <a:off x="0" y="0"/>
                      <a:ext cx="5943600" cy="4889500"/>
                    </a:xfrm>
                    <a:prstGeom prst="rect"/>
                    <a:ln/>
                  </pic:spPr>
                </pic:pic>
              </a:graphicData>
            </a:graphic>
          </wp:inline>
        </w:drawing>
      </w: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Fig</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drawing>
          <wp:inline distB="114300" distT="114300" distL="114300" distR="114300">
            <wp:extent cx="5943600" cy="5524500"/>
            <wp:effectExtent b="0" l="0" r="0" t="0"/>
            <wp:docPr id="42" name="image42.png"/>
            <a:graphic>
              <a:graphicData uri="http://schemas.openxmlformats.org/drawingml/2006/picture">
                <pic:pic>
                  <pic:nvPicPr>
                    <pic:cNvPr id="0" name="image42.png"/>
                    <pic:cNvPicPr preferRelativeResize="0"/>
                  </pic:nvPicPr>
                  <pic:blipFill>
                    <a:blip r:embed="rId105"/>
                    <a:srcRect b="0" l="0" r="0" t="0"/>
                    <a:stretch>
                      <a:fillRect/>
                    </a:stretch>
                  </pic:blipFill>
                  <pic:spPr>
                    <a:xfrm>
                      <a:off x="0" y="0"/>
                      <a:ext cx="5943600" cy="5524500"/>
                    </a:xfrm>
                    <a:prstGeom prst="rect"/>
                    <a:ln/>
                  </pic:spPr>
                </pic:pic>
              </a:graphicData>
            </a:graphic>
          </wp:inline>
        </w:drawing>
      </w: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Fig</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drawing>
          <wp:inline distB="114300" distT="114300" distL="114300" distR="114300">
            <wp:extent cx="5943600" cy="1231900"/>
            <wp:effectExtent b="0" l="0" r="0" t="0"/>
            <wp:docPr id="114" name="image102.png"/>
            <a:graphic>
              <a:graphicData uri="http://schemas.openxmlformats.org/drawingml/2006/picture">
                <pic:pic>
                  <pic:nvPicPr>
                    <pic:cNvPr id="0" name="image102.png"/>
                    <pic:cNvPicPr preferRelativeResize="0"/>
                  </pic:nvPicPr>
                  <pic:blipFill>
                    <a:blip r:embed="rId106"/>
                    <a:srcRect b="0" l="0" r="0" t="0"/>
                    <a:stretch>
                      <a:fillRect/>
                    </a:stretch>
                  </pic:blipFill>
                  <pic:spPr>
                    <a:xfrm>
                      <a:off x="0" y="0"/>
                      <a:ext cx="59436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Fig</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b w:val="1"/>
          <w:bCs w:val="1"/>
          <w:rtl w:val="0"/>
        </w:rPr>
        <w:t xml:space="preserve">Relationship between fields (correlation).</w:t>
      </w:r>
      <w:r w:rsidDel="00000000" w:rsidR="00000000" w:rsidRPr="00000000">
        <w:rPr>
          <w:rtl w:val="0"/>
        </w:rPr>
        <w:t xml:space="preserve"> </w:t>
      </w:r>
    </w:p>
    <w:p w:rsidR="00000000" w:rsidDel="00000000" w:rsidP="00000000" w:rsidRDefault="00000000" w:rsidRPr="00000000" w14:paraId="00000465">
      <w:pPr>
        <w:rPr/>
      </w:pPr>
      <w:r w:rsidDel="00000000" w:rsidR="00000000" w:rsidRPr="00000000">
        <w:rPr>
          <w:rtl w:val="0"/>
        </w:rPr>
        <w:t xml:space="preserve">The distance and time fields are almost perfectly correlated: `actual_distance`, `actual_time`, `osrm_time` and `osrm_distance` all correlate 0.99–1.00 with one another, `start_scan_to_end_scan` correlates 0.80–0.81 with them, and the two segment-OSRM fields correlate 0.93 with each other — as expected, since delivery time rises with distance. </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drawing>
          <wp:inline distB="114300" distT="114300" distL="114300" distR="114300">
            <wp:extent cx="6400800" cy="4009881"/>
            <wp:effectExtent b="0" l="0" r="0" t="0"/>
            <wp:docPr id="162" name="image164.png"/>
            <a:graphic>
              <a:graphicData uri="http://schemas.openxmlformats.org/drawingml/2006/picture">
                <pic:pic>
                  <pic:nvPicPr>
                    <pic:cNvPr id="0" name="image164.png"/>
                    <pic:cNvPicPr preferRelativeResize="0"/>
                  </pic:nvPicPr>
                  <pic:blipFill>
                    <a:blip r:embed="rId107"/>
                    <a:srcRect b="0" l="0" r="0" t="0"/>
                    <a:stretch>
                      <a:fillRect/>
                    </a:stretch>
                  </pic:blipFill>
                  <pic:spPr>
                    <a:xfrm>
                      <a:off x="0" y="0"/>
                      <a:ext cx="6400800" cy="4009881"/>
                    </a:xfrm>
                    <a:prstGeom prst="rect"/>
                    <a:ln/>
                  </pic:spPr>
                </pic:pic>
              </a:graphicData>
            </a:graphic>
          </wp:inline>
        </w:drawing>
      </w: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Fig</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drawing>
          <wp:inline distB="114300" distT="114300" distL="114300" distR="114300">
            <wp:extent cx="5943600" cy="3390900"/>
            <wp:effectExtent b="0" l="0" r="0" t="0"/>
            <wp:docPr id="37" name="image43.png"/>
            <a:graphic>
              <a:graphicData uri="http://schemas.openxmlformats.org/drawingml/2006/picture">
                <pic:pic>
                  <pic:nvPicPr>
                    <pic:cNvPr id="0" name="image43.png"/>
                    <pic:cNvPicPr preferRelativeResize="0"/>
                  </pic:nvPicPr>
                  <pic:blipFill>
                    <a:blip r:embed="rId108"/>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Fig</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b w:val="1"/>
          <w:bCs w:val="1"/>
        </w:rPr>
      </w:pPr>
      <w:r w:rsidDel="00000000" w:rsidR="00000000" w:rsidRPr="00000000">
        <w:rPr>
          <w:b w:val="1"/>
          <w:bCs w:val="1"/>
          <w:rtl w:val="0"/>
        </w:rPr>
        <w:t xml:space="preserve">Feature creation &amp; row merging. </w:t>
      </w:r>
    </w:p>
    <w:p w:rsidR="00000000" w:rsidDel="00000000" w:rsidP="00000000" w:rsidRDefault="00000000" w:rsidRPr="00000000" w14:paraId="00000471">
      <w:pPr>
        <w:rPr/>
      </w:pPr>
      <w:r w:rsidDel="00000000" w:rsidR="00000000" w:rsidRPr="00000000">
        <w:rPr>
          <w:rtl w:val="0"/>
        </w:rPr>
        <w:t xml:space="preserve">A `segment_key = trip_uuid + source_center + destination_center` was built and the segment fields accumulated with `cumsum`. Grouping by `segment_key` (first/last aggregation) produced the segment-level frame (1,640 rows × 27 cols), and a second grouping by `trip_uuid` (first/last/sum) produced the trip-level frame (918 trips). Engineered features included:</w:t>
      </w:r>
    </w:p>
    <w:p w:rsidR="00000000" w:rsidDel="00000000" w:rsidP="00000000" w:rsidRDefault="00000000" w:rsidRPr="00000000" w14:paraId="00000472">
      <w:pPr>
        <w:rPr/>
      </w:pPr>
      <w:r w:rsidDel="00000000" w:rsidR="00000000" w:rsidRPr="00000000">
        <w:rPr>
          <w:rtl w:val="0"/>
        </w:rPr>
        <w:t xml:space="preserve">- Trip duration `od_time_diff_hour = (od_end_time - od_start_time)` in hours;</w:t>
      </w:r>
    </w:p>
    <w:p w:rsidR="00000000" w:rsidDel="00000000" w:rsidP="00000000" w:rsidRDefault="00000000" w:rsidRPr="00000000" w14:paraId="00000473">
      <w:pPr>
        <w:rPr/>
      </w:pPr>
      <w:r w:rsidDel="00000000" w:rsidR="00000000" w:rsidRPr="00000000">
        <w:rPr>
          <w:rtl w:val="0"/>
        </w:rPr>
        <w:t xml:space="preserve">- Location features from the name fields via regex — `state` (text inside parentheses) and `city / place / code` (splitting the pre-parenthesis string), with a city-normalisation map (e.g., Bangalore/BLR -&gt; Bengaluru, BOM -&gt; Mumbai, GGN -&gt; Gurgaon);</w:t>
      </w:r>
    </w:p>
    <w:p w:rsidR="00000000" w:rsidDel="00000000" w:rsidP="00000000" w:rsidRDefault="00000000" w:rsidRPr="00000000" w14:paraId="00000474">
      <w:pPr>
        <w:rPr/>
      </w:pPr>
      <w:r w:rsidDel="00000000" w:rsidR="00000000" w:rsidRPr="00000000">
        <w:rPr>
          <w:rtl w:val="0"/>
        </w:rPr>
        <w:t xml:space="preserve">- Time-part features `trip_creation_year / month / day`.</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drawing>
          <wp:inline distB="114300" distT="114300" distL="114300" distR="114300">
            <wp:extent cx="5943600" cy="2794000"/>
            <wp:effectExtent b="0" l="0" r="0" t="0"/>
            <wp:docPr id="56" name="image68.png"/>
            <a:graphic>
              <a:graphicData uri="http://schemas.openxmlformats.org/drawingml/2006/picture">
                <pic:pic>
                  <pic:nvPicPr>
                    <pic:cNvPr id="0" name="image68.png"/>
                    <pic:cNvPicPr preferRelativeResize="0"/>
                  </pic:nvPicPr>
                  <pic:blipFill>
                    <a:blip r:embed="rId109"/>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Fig</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drawing>
          <wp:inline distB="114300" distT="114300" distL="114300" distR="114300">
            <wp:extent cx="5943600" cy="4406900"/>
            <wp:effectExtent b="0" l="0" r="0" t="0"/>
            <wp:docPr id="65" name="image59.png"/>
            <a:graphic>
              <a:graphicData uri="http://schemas.openxmlformats.org/drawingml/2006/picture">
                <pic:pic>
                  <pic:nvPicPr>
                    <pic:cNvPr id="0" name="image59.png"/>
                    <pic:cNvPicPr preferRelativeResize="0"/>
                  </pic:nvPicPr>
                  <pic:blipFill>
                    <a:blip r:embed="rId110"/>
                    <a:srcRect b="0" l="0" r="0" t="0"/>
                    <a:stretch>
                      <a:fillRect/>
                    </a:stretch>
                  </pic:blipFill>
                  <pic:spPr>
                    <a:xfrm>
                      <a:off x="0" y="0"/>
                      <a:ext cx="59436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Fig</w:t>
      </w:r>
    </w:p>
    <w:p w:rsidR="00000000" w:rsidDel="00000000" w:rsidP="00000000" w:rsidRDefault="00000000" w:rsidRPr="00000000" w14:paraId="0000047E">
      <w:pPr>
        <w:rPr/>
      </w:pPr>
      <w:r w:rsidDel="00000000" w:rsidR="00000000" w:rsidRPr="00000000">
        <w:rPr/>
        <w:drawing>
          <wp:inline distB="114300" distT="114300" distL="114300" distR="114300">
            <wp:extent cx="5943600" cy="1803400"/>
            <wp:effectExtent b="0" l="0" r="0" t="0"/>
            <wp:docPr id="28" name="image7.png"/>
            <a:graphic>
              <a:graphicData uri="http://schemas.openxmlformats.org/drawingml/2006/picture">
                <pic:pic>
                  <pic:nvPicPr>
                    <pic:cNvPr id="0" name="image7.png"/>
                    <pic:cNvPicPr preferRelativeResize="0"/>
                  </pic:nvPicPr>
                  <pic:blipFill>
                    <a:blip r:embed="rId111"/>
                    <a:srcRect b="0" l="0" r="0" t="0"/>
                    <a:stretch>
                      <a:fillRect/>
                    </a:stretch>
                  </pic:blipFill>
                  <pic:spPr>
                    <a:xfrm>
                      <a:off x="0" y="0"/>
                      <a:ext cx="59436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Fig</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drawing>
          <wp:inline distB="114300" distT="114300" distL="114300" distR="114300">
            <wp:extent cx="5943600" cy="2451100"/>
            <wp:effectExtent b="0" l="0" r="0" t="0"/>
            <wp:docPr id="90" name="image70.png"/>
            <a:graphic>
              <a:graphicData uri="http://schemas.openxmlformats.org/drawingml/2006/picture">
                <pic:pic>
                  <pic:nvPicPr>
                    <pic:cNvPr id="0" name="image70.png"/>
                    <pic:cNvPicPr preferRelativeResize="0"/>
                  </pic:nvPicPr>
                  <pic:blipFill>
                    <a:blip r:embed="rId112"/>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Fig</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drawing>
          <wp:inline distB="114300" distT="114300" distL="114300" distR="114300">
            <wp:extent cx="4810125" cy="2557455"/>
            <wp:effectExtent b="0" l="0" r="0" t="0"/>
            <wp:docPr id="139" name="image131.png"/>
            <a:graphic>
              <a:graphicData uri="http://schemas.openxmlformats.org/drawingml/2006/picture">
                <pic:pic>
                  <pic:nvPicPr>
                    <pic:cNvPr id="0" name="image131.png"/>
                    <pic:cNvPicPr preferRelativeResize="0"/>
                  </pic:nvPicPr>
                  <pic:blipFill>
                    <a:blip r:embed="rId113"/>
                    <a:srcRect b="0" l="0" r="0" t="0"/>
                    <a:stretch>
                      <a:fillRect/>
                    </a:stretch>
                  </pic:blipFill>
                  <pic:spPr>
                    <a:xfrm>
                      <a:off x="0" y="0"/>
                      <a:ext cx="4810125" cy="2557455"/>
                    </a:xfrm>
                    <a:prstGeom prst="rect"/>
                    <a:ln/>
                  </pic:spPr>
                </pic:pic>
              </a:graphicData>
            </a:graphic>
          </wp:inline>
        </w:drawing>
      </w: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Fig</w:t>
      </w:r>
    </w:p>
    <w:p w:rsidR="00000000" w:rsidDel="00000000" w:rsidP="00000000" w:rsidRDefault="00000000" w:rsidRPr="00000000" w14:paraId="00000487">
      <w:pPr>
        <w:rPr/>
      </w:pPr>
      <w:r w:rsidDel="00000000" w:rsidR="00000000" w:rsidRPr="00000000">
        <w:rPr/>
        <w:drawing>
          <wp:inline distB="114300" distT="114300" distL="114300" distR="114300">
            <wp:extent cx="5943600" cy="3390900"/>
            <wp:effectExtent b="0" l="0" r="0" t="0"/>
            <wp:docPr id="31" name="image25.png"/>
            <a:graphic>
              <a:graphicData uri="http://schemas.openxmlformats.org/drawingml/2006/picture">
                <pic:pic>
                  <pic:nvPicPr>
                    <pic:cNvPr id="0" name="image25.png"/>
                    <pic:cNvPicPr preferRelativeResize="0"/>
                  </pic:nvPicPr>
                  <pic:blipFill>
                    <a:blip r:embed="rId114"/>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Fig</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drawing>
          <wp:inline distB="114300" distT="114300" distL="114300" distR="114300">
            <wp:extent cx="5943600" cy="2933700"/>
            <wp:effectExtent b="0" l="0" r="0" t="0"/>
            <wp:docPr id="69" name="image71.png"/>
            <a:graphic>
              <a:graphicData uri="http://schemas.openxmlformats.org/drawingml/2006/picture">
                <pic:pic>
                  <pic:nvPicPr>
                    <pic:cNvPr id="0" name="image71.png"/>
                    <pic:cNvPicPr preferRelativeResize="0"/>
                  </pic:nvPicPr>
                  <pic:blipFill>
                    <a:blip r:embed="rId115"/>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Fig</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drawing>
          <wp:inline distB="114300" distT="114300" distL="114300" distR="114300">
            <wp:extent cx="6107906" cy="2600325"/>
            <wp:effectExtent b="0" l="0" r="0" t="0"/>
            <wp:docPr id="67" name="image46.png"/>
            <a:graphic>
              <a:graphicData uri="http://schemas.openxmlformats.org/drawingml/2006/picture">
                <pic:pic>
                  <pic:nvPicPr>
                    <pic:cNvPr id="0" name="image46.png"/>
                    <pic:cNvPicPr preferRelativeResize="0"/>
                  </pic:nvPicPr>
                  <pic:blipFill>
                    <a:blip r:embed="rId116"/>
                    <a:srcRect b="0" l="0" r="0" t="0"/>
                    <a:stretch>
                      <a:fillRect/>
                    </a:stretch>
                  </pic:blipFill>
                  <pic:spPr>
                    <a:xfrm>
                      <a:off x="0" y="0"/>
                      <a:ext cx="6107906" cy="2600325"/>
                    </a:xfrm>
                    <a:prstGeom prst="rect"/>
                    <a:ln/>
                  </pic:spPr>
                </pic:pic>
              </a:graphicData>
            </a:graphic>
          </wp:inline>
        </w:drawing>
      </w: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Fig</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drawing>
          <wp:inline distB="114300" distT="114300" distL="114300" distR="114300">
            <wp:extent cx="5943600" cy="3581400"/>
            <wp:effectExtent b="0" l="0" r="0" t="0"/>
            <wp:docPr id="10" name="image24.png"/>
            <a:graphic>
              <a:graphicData uri="http://schemas.openxmlformats.org/drawingml/2006/picture">
                <pic:pic>
                  <pic:nvPicPr>
                    <pic:cNvPr id="0" name="image24.png"/>
                    <pic:cNvPicPr preferRelativeResize="0"/>
                  </pic:nvPicPr>
                  <pic:blipFill>
                    <a:blip r:embed="rId117"/>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Fig</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drawing>
          <wp:inline distB="114300" distT="114300" distL="114300" distR="114300">
            <wp:extent cx="5943600" cy="2819400"/>
            <wp:effectExtent b="0" l="0" r="0" t="0"/>
            <wp:docPr id="146" name="image137.png"/>
            <a:graphic>
              <a:graphicData uri="http://schemas.openxmlformats.org/drawingml/2006/picture">
                <pic:pic>
                  <pic:nvPicPr>
                    <pic:cNvPr id="0" name="image137.png"/>
                    <pic:cNvPicPr preferRelativeResize="0"/>
                  </pic:nvPicPr>
                  <pic:blipFill>
                    <a:blip r:embed="rId118"/>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Fig</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drawing>
          <wp:inline distB="114300" distT="114300" distL="114300" distR="114300">
            <wp:extent cx="5943600" cy="3238500"/>
            <wp:effectExtent b="0" l="0" r="0" t="0"/>
            <wp:docPr id="145" name="image142.png"/>
            <a:graphic>
              <a:graphicData uri="http://schemas.openxmlformats.org/drawingml/2006/picture">
                <pic:pic>
                  <pic:nvPicPr>
                    <pic:cNvPr id="0" name="image142.png"/>
                    <pic:cNvPicPr preferRelativeResize="0"/>
                  </pic:nvPicPr>
                  <pic:blipFill>
                    <a:blip r:embed="rId119"/>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Fig</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drawing>
          <wp:inline distB="114300" distT="114300" distL="114300" distR="114300">
            <wp:extent cx="6534150" cy="4007644"/>
            <wp:effectExtent b="0" l="0" r="0" t="0"/>
            <wp:docPr id="81" name="image88.png"/>
            <a:graphic>
              <a:graphicData uri="http://schemas.openxmlformats.org/drawingml/2006/picture">
                <pic:pic>
                  <pic:nvPicPr>
                    <pic:cNvPr id="0" name="image88.png"/>
                    <pic:cNvPicPr preferRelativeResize="0"/>
                  </pic:nvPicPr>
                  <pic:blipFill>
                    <a:blip r:embed="rId120"/>
                    <a:srcRect b="0" l="0" r="0" t="0"/>
                    <a:stretch>
                      <a:fillRect/>
                    </a:stretch>
                  </pic:blipFill>
                  <pic:spPr>
                    <a:xfrm>
                      <a:off x="0" y="0"/>
                      <a:ext cx="6534150" cy="4007644"/>
                    </a:xfrm>
                    <a:prstGeom prst="rect"/>
                    <a:ln/>
                  </pic:spPr>
                </pic:pic>
              </a:graphicData>
            </a:graphic>
          </wp:inline>
        </w:drawing>
      </w: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Fig</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b w:val="1"/>
          <w:bCs w:val="1"/>
          <w:rtl w:val="0"/>
        </w:rPr>
        <w:t xml:space="preserve">Outlier treatment, encoding &amp; scaling.</w:t>
      </w:r>
      <w:r w:rsidDel="00000000" w:rsidR="00000000" w:rsidRPr="00000000">
        <w:rPr>
          <w:rtl w:val="0"/>
        </w:rPr>
        <w:t xml:space="preserve"> </w:t>
      </w:r>
    </w:p>
    <w:p w:rsidR="00000000" w:rsidDel="00000000" w:rsidP="00000000" w:rsidRDefault="00000000" w:rsidRPr="00000000" w14:paraId="000004A1">
      <w:pPr>
        <w:rPr/>
      </w:pPr>
      <w:r w:rsidDel="00000000" w:rsidR="00000000" w:rsidRPr="00000000">
        <w:rPr>
          <w:rtl w:val="0"/>
        </w:rPr>
        <w:t xml:space="preserve">Outliers were detected with the IQR method (below Q1 - 1.5·IQR or above Q3 + 1.5·IQR). At the scan level they were quantified but retained (e.g., 1,162 in `actual_distance`, 1,148 in `osrm_distance`, 1,089 in `actual_time`); at the trip level they were removed, trimming the 918 trips to 803 clean trips. The `route_type` field was one-hot encoded (`route_type_FTL`, `route_type_Carting`), and the numeric features were scaled to [0,1] with MinMaxScaler (chosen over StandardScaler because no field is Gaussian). At the trip level, Carting is the more common route type (560 trips) versus FTL (243) — the inverse of the scan-level share (68.7% of scan rows are FTL), because FTL trips are longer and generate more segment scans per trip.</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Fig</w:t>
      </w:r>
      <w:r w:rsidDel="00000000" w:rsidR="00000000" w:rsidRPr="00000000">
        <w:rPr/>
        <w:drawing>
          <wp:inline distB="114300" distT="114300" distL="114300" distR="114300">
            <wp:extent cx="5943600" cy="2628900"/>
            <wp:effectExtent b="0" l="0" r="0" t="0"/>
            <wp:docPr id="77" name="image58.png"/>
            <a:graphic>
              <a:graphicData uri="http://schemas.openxmlformats.org/drawingml/2006/picture">
                <pic:pic>
                  <pic:nvPicPr>
                    <pic:cNvPr id="0" name="image58.png"/>
                    <pic:cNvPicPr preferRelativeResize="0"/>
                  </pic:nvPicPr>
                  <pic:blipFill>
                    <a:blip r:embed="rId121"/>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drawing>
          <wp:inline distB="114300" distT="114300" distL="114300" distR="114300">
            <wp:extent cx="5943600" cy="3384443"/>
            <wp:effectExtent b="0" l="0" r="0" t="0"/>
            <wp:docPr id="165" name="image167.png"/>
            <a:graphic>
              <a:graphicData uri="http://schemas.openxmlformats.org/drawingml/2006/picture">
                <pic:pic>
                  <pic:nvPicPr>
                    <pic:cNvPr id="0" name="image167.png"/>
                    <pic:cNvPicPr preferRelativeResize="0"/>
                  </pic:nvPicPr>
                  <pic:blipFill>
                    <a:blip r:embed="rId122"/>
                    <a:srcRect b="0" l="0" r="0" t="0"/>
                    <a:stretch>
                      <a:fillRect/>
                    </a:stretch>
                  </pic:blipFill>
                  <pic:spPr>
                    <a:xfrm>
                      <a:off x="0" y="0"/>
                      <a:ext cx="5943600" cy="3384443"/>
                    </a:xfrm>
                    <a:prstGeom prst="rect"/>
                    <a:ln/>
                  </pic:spPr>
                </pic:pic>
              </a:graphicData>
            </a:graphic>
          </wp:inline>
        </w:drawing>
      </w: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Fig</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drawing>
          <wp:inline distB="114300" distT="114300" distL="114300" distR="114300">
            <wp:extent cx="5943600" cy="2463800"/>
            <wp:effectExtent b="0" l="0" r="0" t="0"/>
            <wp:docPr id="161" name="image139.png"/>
            <a:graphic>
              <a:graphicData uri="http://schemas.openxmlformats.org/drawingml/2006/picture">
                <pic:pic>
                  <pic:nvPicPr>
                    <pic:cNvPr id="0" name="image139.png"/>
                    <pic:cNvPicPr preferRelativeResize="0"/>
                  </pic:nvPicPr>
                  <pic:blipFill>
                    <a:blip r:embed="rId123"/>
                    <a:srcRect b="0" l="0" r="0" t="0"/>
                    <a:stretch>
                      <a:fillRect/>
                    </a:stretch>
                  </pic:blipFill>
                  <pic:spPr>
                    <a:xfrm>
                      <a:off x="0" y="0"/>
                      <a:ext cx="59436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Fig</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drawing>
          <wp:inline distB="114300" distT="114300" distL="114300" distR="114300">
            <wp:extent cx="5943600" cy="2882900"/>
            <wp:effectExtent b="0" l="0" r="0" t="0"/>
            <wp:docPr id="33" name="image33.png"/>
            <a:graphic>
              <a:graphicData uri="http://schemas.openxmlformats.org/drawingml/2006/picture">
                <pic:pic>
                  <pic:nvPicPr>
                    <pic:cNvPr id="0" name="image33.png"/>
                    <pic:cNvPicPr preferRelativeResize="0"/>
                  </pic:nvPicPr>
                  <pic:blipFill>
                    <a:blip r:embed="rId124"/>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Fig</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drawing>
          <wp:inline distB="114300" distT="114300" distL="114300" distR="114300">
            <wp:extent cx="5943600" cy="3263900"/>
            <wp:effectExtent b="0" l="0" r="0" t="0"/>
            <wp:docPr id="38" name="image39.png"/>
            <a:graphic>
              <a:graphicData uri="http://schemas.openxmlformats.org/drawingml/2006/picture">
                <pic:pic>
                  <pic:nvPicPr>
                    <pic:cNvPr id="0" name="image39.png"/>
                    <pic:cNvPicPr preferRelativeResize="0"/>
                  </pic:nvPicPr>
                  <pic:blipFill>
                    <a:blip r:embed="rId125"/>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Fig</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b w:val="1"/>
          <w:bCs w:val="1"/>
        </w:rPr>
      </w:pPr>
      <w:r w:rsidDel="00000000" w:rsidR="00000000" w:rsidRPr="00000000">
        <w:rPr>
          <w:b w:val="1"/>
          <w:bCs w:val="1"/>
          <w:rtl w:val="0"/>
        </w:rPr>
        <w:t xml:space="preserve">Hypothesis testing (Mann-Whitney U, two-sided, α = 0.10). </w:t>
      </w:r>
    </w:p>
    <w:p w:rsidR="00000000" w:rsidDel="00000000" w:rsidP="00000000" w:rsidRDefault="00000000" w:rsidRPr="00000000" w14:paraId="000004B6">
      <w:pPr>
        <w:rPr/>
      </w:pPr>
      <w:r w:rsidDel="00000000" w:rsidR="00000000" w:rsidRPr="00000000">
        <w:rPr>
          <w:rtl w:val="0"/>
        </w:rPr>
        <w:t xml:space="preserve">Because the fields are non-Gaussian, the non-parametric Mann-Whitney U test was used to check whether pairs of (scaled, trip-level) fields come from the same distribution.</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drawing>
          <wp:inline distB="114300" distT="114300" distL="114300" distR="114300">
            <wp:extent cx="5698331" cy="4282880"/>
            <wp:effectExtent b="0" l="0" r="0" t="0"/>
            <wp:docPr id="124" name="image129.png"/>
            <a:graphic>
              <a:graphicData uri="http://schemas.openxmlformats.org/drawingml/2006/picture">
                <pic:pic>
                  <pic:nvPicPr>
                    <pic:cNvPr id="0" name="image129.png"/>
                    <pic:cNvPicPr preferRelativeResize="0"/>
                  </pic:nvPicPr>
                  <pic:blipFill>
                    <a:blip r:embed="rId126"/>
                    <a:srcRect b="0" l="0" r="0" t="0"/>
                    <a:stretch>
                      <a:fillRect/>
                    </a:stretch>
                  </pic:blipFill>
                  <pic:spPr>
                    <a:xfrm>
                      <a:off x="0" y="0"/>
                      <a:ext cx="5698331" cy="4282880"/>
                    </a:xfrm>
                    <a:prstGeom prst="rect"/>
                    <a:ln/>
                  </pic:spPr>
                </pic:pic>
              </a:graphicData>
            </a:graphic>
          </wp:inline>
        </w:drawing>
      </w: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Fig</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drawing>
          <wp:inline distB="114300" distT="114300" distL="114300" distR="114300">
            <wp:extent cx="5317331" cy="3144383"/>
            <wp:effectExtent b="0" l="0" r="0" t="0"/>
            <wp:docPr id="147" name="image143.png"/>
            <a:graphic>
              <a:graphicData uri="http://schemas.openxmlformats.org/drawingml/2006/picture">
                <pic:pic>
                  <pic:nvPicPr>
                    <pic:cNvPr id="0" name="image143.png"/>
                    <pic:cNvPicPr preferRelativeResize="0"/>
                  </pic:nvPicPr>
                  <pic:blipFill>
                    <a:blip r:embed="rId127"/>
                    <a:srcRect b="0" l="0" r="0" t="0"/>
                    <a:stretch>
                      <a:fillRect/>
                    </a:stretch>
                  </pic:blipFill>
                  <pic:spPr>
                    <a:xfrm>
                      <a:off x="0" y="0"/>
                      <a:ext cx="5317331" cy="3144383"/>
                    </a:xfrm>
                    <a:prstGeom prst="rect"/>
                    <a:ln/>
                  </pic:spPr>
                </pic:pic>
              </a:graphicData>
            </a:graphic>
          </wp:inline>
        </w:drawing>
      </w: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Fig</w:t>
      </w:r>
    </w:p>
    <w:p w:rsidR="00000000" w:rsidDel="00000000" w:rsidP="00000000" w:rsidRDefault="00000000" w:rsidRPr="00000000" w14:paraId="000004BD">
      <w:pPr>
        <w:rPr/>
      </w:pPr>
      <w:r w:rsidDel="00000000" w:rsidR="00000000" w:rsidRPr="00000000">
        <w:rPr/>
        <w:drawing>
          <wp:inline distB="114300" distT="114300" distL="114300" distR="114300">
            <wp:extent cx="5943600" cy="965200"/>
            <wp:effectExtent b="0" l="0" r="0" t="0"/>
            <wp:docPr id="82" name="image65.png"/>
            <a:graphic>
              <a:graphicData uri="http://schemas.openxmlformats.org/drawingml/2006/picture">
                <pic:pic>
                  <pic:nvPicPr>
                    <pic:cNvPr id="0" name="image65.png"/>
                    <pic:cNvPicPr preferRelativeResize="0"/>
                  </pic:nvPicPr>
                  <pic:blipFill>
                    <a:blip r:embed="rId128"/>
                    <a:srcRect b="0" l="0" r="0" t="0"/>
                    <a:stretch>
                      <a:fillRect/>
                    </a:stretch>
                  </pic:blipFill>
                  <pic:spPr>
                    <a:xfrm>
                      <a:off x="0" y="0"/>
                      <a:ext cx="59436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Fig</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Fonts w:ascii="Times New Roman" w:cs="Times New Roman" w:eastAsia="Times New Roman" w:hAnsi="Times New Roman"/>
          <w:b w:val="1"/>
          <w:bCs w:val="1"/>
          <w:sz w:val="24"/>
          <w:szCs w:val="24"/>
          <w:rtl w:val="0"/>
        </w:rPr>
        <w:t xml:space="preserve">Table 1.1: </w:t>
      </w:r>
      <w:r w:rsidDel="00000000" w:rsidR="00000000" w:rsidRPr="00000000">
        <w:rPr>
          <w:rtl w:val="0"/>
        </w:rPr>
        <w:t xml:space="preserve">Field-comparison hypothesis tests (α = 0.10)</w:t>
      </w:r>
    </w:p>
    <w:p w:rsidR="00000000" w:rsidDel="00000000" w:rsidP="00000000" w:rsidRDefault="00000000" w:rsidRPr="00000000" w14:paraId="000004C1">
      <w:pPr>
        <w:rPr/>
      </w:pPr>
      <w:r w:rsidDel="00000000" w:rsidR="00000000" w:rsidRPr="00000000">
        <w:rPr>
          <w:rtl w:val="0"/>
        </w:rPr>
      </w:r>
    </w:p>
    <w:sdt>
      <w:sdtPr>
        <w:lock w:val="contentLocked"/>
        <w:id w:val="-992343973"/>
        <w:tag w:val="goog_rdk_15"/>
      </w:sdtPr>
      <w:sdtContent>
        <w:tbl>
          <w:tblPr>
            <w:tblStyle w:val="Table11"/>
            <w:tblW w:w="94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15"/>
            <w:gridCol w:w="990"/>
            <w:gridCol w:w="1515"/>
            <w:gridCol w:w="3675"/>
            <w:tblGridChange w:id="0">
              <w:tblGrid>
                <w:gridCol w:w="3315"/>
                <w:gridCol w:w="990"/>
                <w:gridCol w:w="1515"/>
                <w:gridCol w:w="36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2">
                <w:pPr>
                  <w:rPr/>
                </w:pPr>
                <w:r w:rsidDel="00000000" w:rsidR="00000000" w:rsidRPr="00000000">
                  <w:rPr>
                    <w:rtl w:val="0"/>
                  </w:rPr>
                  <w:t xml:space="preserve">Comparison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rPr/>
                </w:pPr>
                <w:r w:rsidDel="00000000" w:rsidR="00000000" w:rsidRPr="00000000">
                  <w:rPr>
                    <w:rtl w:val="0"/>
                  </w:rPr>
                  <w:t xml:space="preserve">p-value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rPr/>
                </w:pPr>
                <w:r w:rsidDel="00000000" w:rsidR="00000000" w:rsidRPr="00000000">
                  <w:rPr>
                    <w:rtl w:val="0"/>
                  </w:rPr>
                  <w:t xml:space="preserve">Decision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C5">
                <w:pPr>
                  <w:rPr/>
                </w:pPr>
                <w:r w:rsidDel="00000000" w:rsidR="00000000" w:rsidRPr="00000000">
                  <w:rPr>
                    <w:rtl w:val="0"/>
                  </w:rPr>
                  <w:t xml:space="preserve">Interpretation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6">
                <w:pPr>
                  <w:rPr/>
                </w:pPr>
                <w:r w:rsidDel="00000000" w:rsidR="00000000" w:rsidRPr="00000000">
                  <w:rPr>
                    <w:rtl w:val="0"/>
                  </w:rPr>
                  <w:t xml:space="preserve">actual_time vs osrm_time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rPr/>
                </w:pPr>
                <w:r w:rsidDel="00000000" w:rsidR="00000000" w:rsidRPr="00000000">
                  <w:rPr>
                    <w:rtl w:val="0"/>
                  </w:rPr>
                  <w:t xml:space="preserve">0.0599</w:t>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rPr/>
                </w:pPr>
                <w:r w:rsidDel="00000000" w:rsidR="00000000" w:rsidRPr="00000000">
                  <w:rPr>
                    <w:rtl w:val="0"/>
                  </w:rPr>
                  <w:t xml:space="preserve">Reject H₀</w:t>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rPr/>
                </w:pPr>
                <w:r w:rsidDel="00000000" w:rsidR="00000000" w:rsidRPr="00000000">
                  <w:rPr>
                    <w:rtl w:val="0"/>
                  </w:rPr>
                  <w:t xml:space="preserve">Different, OSRM estimate does not match actual time (borderline)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A">
                <w:pPr>
                  <w:rPr/>
                </w:pPr>
                <w:r w:rsidDel="00000000" w:rsidR="00000000" w:rsidRPr="00000000">
                  <w:rPr>
                    <w:rtl w:val="0"/>
                  </w:rPr>
                  <w:t xml:space="preserve">actual_time vs segment_actual_time (sum)</w:t>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rPr/>
                </w:pPr>
                <w:r w:rsidDel="00000000" w:rsidR="00000000" w:rsidRPr="00000000">
                  <w:rPr>
                    <w:rtl w:val="0"/>
                  </w:rPr>
                  <w:t xml:space="preserve">0.8853</w:t>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rPr/>
                </w:pPr>
                <w:r w:rsidDel="00000000" w:rsidR="00000000" w:rsidRPr="00000000">
                  <w:rPr>
                    <w:rtl w:val="0"/>
                  </w:rPr>
                  <w:t xml:space="preserve">Fail to reject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rPr/>
                </w:pPr>
                <w:r w:rsidDel="00000000" w:rsidR="00000000" w:rsidRPr="00000000">
                  <w:rPr>
                    <w:rtl w:val="0"/>
                  </w:rPr>
                  <w:t xml:space="preserve">Similar — aggregation is consistent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E">
                <w:pPr>
                  <w:rPr/>
                </w:pPr>
                <w:r w:rsidDel="00000000" w:rsidR="00000000" w:rsidRPr="00000000">
                  <w:rPr>
                    <w:rtl w:val="0"/>
                  </w:rPr>
                  <w:t xml:space="preserve">osrm_distance vs segment_osrm_distance (sum)</w:t>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rPr/>
                </w:pPr>
                <w:r w:rsidDel="00000000" w:rsidR="00000000" w:rsidRPr="00000000">
                  <w:rPr>
                    <w:rtl w:val="0"/>
                  </w:rPr>
                  <w:t xml:space="preserve">0.7183</w:t>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rPr/>
                </w:pPr>
                <w:r w:rsidDel="00000000" w:rsidR="00000000" w:rsidRPr="00000000">
                  <w:rPr>
                    <w:rtl w:val="0"/>
                  </w:rPr>
                  <w:t xml:space="preserve">Fail to reject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rPr/>
                </w:pPr>
                <w:r w:rsidDel="00000000" w:rsidR="00000000" w:rsidRPr="00000000">
                  <w:rPr>
                    <w:rtl w:val="0"/>
                  </w:rPr>
                  <w:t xml:space="preserve">Similar — aggregation is consistent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2">
                <w:pPr>
                  <w:rPr/>
                </w:pPr>
                <w:r w:rsidDel="00000000" w:rsidR="00000000" w:rsidRPr="00000000">
                  <w:rPr>
                    <w:rtl w:val="0"/>
                  </w:rPr>
                  <w:t xml:space="preserve">osrm_time vs segment_osrm_time (sum)</w:t>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rPr/>
                </w:pPr>
                <w:r w:rsidDel="00000000" w:rsidR="00000000" w:rsidRPr="00000000">
                  <w:rPr>
                    <w:rtl w:val="0"/>
                  </w:rPr>
                  <w:t xml:space="preserve">0.9069</w:t>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rPr/>
                </w:pPr>
                <w:r w:rsidDel="00000000" w:rsidR="00000000" w:rsidRPr="00000000">
                  <w:rPr>
                    <w:rtl w:val="0"/>
                  </w:rPr>
                  <w:t xml:space="preserve">Fail to reject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rPr/>
                </w:pPr>
                <w:r w:rsidDel="00000000" w:rsidR="00000000" w:rsidRPr="00000000">
                  <w:rPr>
                    <w:rtl w:val="0"/>
                  </w:rPr>
                  <w:t xml:space="preserve">Similar — aggregation is consistent</w:t>
                </w:r>
              </w:p>
            </w:tc>
          </w:tr>
        </w:tbl>
      </w:sdtContent>
    </w:sdt>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b w:val="1"/>
          <w:bCs w:val="1"/>
          <w:rtl w:val="0"/>
        </w:rPr>
        <w:t xml:space="preserve">The headline finding:</w:t>
      </w:r>
      <w:r w:rsidDel="00000000" w:rsidR="00000000" w:rsidRPr="00000000">
        <w:rPr>
          <w:rtl w:val="0"/>
        </w:rPr>
        <w:t xml:space="preserve"> actual delivery time differs from the OSRM routing-engine estimate (p = 0.0599 &lt; 0.10), whereas all three segment-vs-aggregate comparisons are statistically similar — confirming that the two-stage row-merging aggregation preserved the fields faithfully. Note the actual-vs-OSRM result is borderline: it is significant at α = 0.10 but would not be rejected at α = 0.05.</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b w:val="1"/>
          <w:bCs w:val="1"/>
          <w:rtl w:val="0"/>
        </w:rPr>
        <w:t xml:space="preserve">Business geography.</w:t>
      </w:r>
      <w:r w:rsidDel="00000000" w:rsidR="00000000" w:rsidRPr="00000000">
        <w:rPr>
          <w:rtl w:val="0"/>
        </w:rPr>
        <w:t xml:space="preserve"> </w:t>
      </w:r>
    </w:p>
    <w:p w:rsidR="00000000" w:rsidDel="00000000" w:rsidP="00000000" w:rsidRDefault="00000000" w:rsidRPr="00000000" w14:paraId="000004DB">
      <w:pPr>
        <w:rPr/>
      </w:pPr>
      <w:r w:rsidDel="00000000" w:rsidR="00000000" w:rsidRPr="00000000">
        <w:rPr>
          <w:rtl w:val="0"/>
        </w:rPr>
        <w:t xml:space="preserve">At the trip level, Maharashtra (146), Karnataka (132) and Haryana (87) are the busiest source and destination states; Bengaluru (110), Mumbai (76) and Gurgaon (34) are the busiest destination cities (the same three lead as origins). </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drawing>
          <wp:inline distB="114300" distT="114300" distL="114300" distR="114300">
            <wp:extent cx="5943600" cy="3746500"/>
            <wp:effectExtent b="0" l="0" r="0" t="0"/>
            <wp:docPr id="101" name="image105.png"/>
            <a:graphic>
              <a:graphicData uri="http://schemas.openxmlformats.org/drawingml/2006/picture">
                <pic:pic>
                  <pic:nvPicPr>
                    <pic:cNvPr id="0" name="image105.png"/>
                    <pic:cNvPicPr preferRelativeResize="0"/>
                  </pic:nvPicPr>
                  <pic:blipFill>
                    <a:blip r:embed="rId129"/>
                    <a:srcRect b="0" l="0" r="0" t="0"/>
                    <a:stretch>
                      <a:fillRect/>
                    </a:stretch>
                  </pic:blipFill>
                  <pic:spPr>
                    <a:xfrm>
                      <a:off x="0" y="0"/>
                      <a:ext cx="59436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Fig</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drawing>
          <wp:inline distB="114300" distT="114300" distL="114300" distR="114300">
            <wp:extent cx="5943600" cy="4775200"/>
            <wp:effectExtent b="0" l="0" r="0" t="0"/>
            <wp:docPr id="48" name="image49.png"/>
            <a:graphic>
              <a:graphicData uri="http://schemas.openxmlformats.org/drawingml/2006/picture">
                <pic:pic>
                  <pic:nvPicPr>
                    <pic:cNvPr id="0" name="image49.png"/>
                    <pic:cNvPicPr preferRelativeResize="0"/>
                  </pic:nvPicPr>
                  <pic:blipFill>
                    <a:blip r:embed="rId130"/>
                    <a:srcRect b="0" l="0" r="0" t="0"/>
                    <a:stretch>
                      <a:fillRect/>
                    </a:stretch>
                  </pic:blipFill>
                  <pic:spPr>
                    <a:xfrm>
                      <a:off x="0" y="0"/>
                      <a:ext cx="59436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Fig</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sdt>
        <w:sdtPr>
          <w:id w:val="759964704"/>
          <w:tag w:val="goog_rdk_16"/>
        </w:sdtPr>
        <w:sdtContent>
          <w:r w:rsidDel="00000000" w:rsidR="00000000" w:rsidRPr="00000000">
            <w:rPr>
              <w:rFonts w:ascii="Arial Unicode MS" w:cs="Arial Unicode MS" w:eastAsia="Arial Unicode MS" w:hAnsi="Arial Unicode MS"/>
              <w:rtl w:val="0"/>
            </w:rPr>
            <w:t xml:space="preserve">Most packages move within Bengaluru, Mumbai and Chennai, but the single busiest inter-city corridor is Bhiwandi–Mumbai (average delivery time ≈ 80 minutes over ≈ 22 km).</w:t>
          </w:r>
        </w:sdtContent>
      </w:sdt>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pStyle w:val="Heading4"/>
        <w:rPr>
          <w:rFonts w:ascii="Times New Roman" w:cs="Times New Roman" w:eastAsia="Times New Roman" w:hAnsi="Times New Roman"/>
          <w:sz w:val="28"/>
          <w:szCs w:val="28"/>
        </w:rPr>
      </w:pPr>
      <w:bookmarkStart w:colFirst="0" w:colLast="0" w:name="_heading=h.gxtz6oisn5sz" w:id="26"/>
      <w:bookmarkEnd w:id="26"/>
      <w:r w:rsidDel="00000000" w:rsidR="00000000" w:rsidRPr="00000000">
        <w:rPr>
          <w:rFonts w:ascii="Times New Roman" w:cs="Times New Roman" w:eastAsia="Times New Roman" w:hAnsi="Times New Roman"/>
          <w:sz w:val="28"/>
          <w:szCs w:val="28"/>
          <w:rtl w:val="0"/>
        </w:rPr>
        <w:t xml:space="preserve">Insights and Recommendations</w:t>
      </w:r>
    </w:p>
    <w:p w:rsidR="00000000" w:rsidDel="00000000" w:rsidP="00000000" w:rsidRDefault="00000000" w:rsidRPr="00000000" w14:paraId="000004E6">
      <w:pPr>
        <w:spacing w:after="120" w:before="120" w:lineRule="auto"/>
        <w:ind w:right="600"/>
        <w:rPr>
          <w:rFonts w:ascii="Times" w:cs="Times" w:eastAsia="Times" w:hAnsi="Times"/>
          <w:b w:val="1"/>
          <w:bCs w:val="1"/>
          <w:color w:val="1f1f1f"/>
          <w:sz w:val="24"/>
          <w:szCs w:val="24"/>
        </w:rPr>
      </w:pPr>
      <w:r w:rsidDel="00000000" w:rsidR="00000000" w:rsidRPr="00000000">
        <w:rPr>
          <w:rFonts w:ascii="Times" w:cs="Times" w:eastAsia="Times" w:hAnsi="Times"/>
          <w:b w:val="1"/>
          <w:bCs w:val="1"/>
          <w:color w:val="1f1f1f"/>
          <w:sz w:val="24"/>
          <w:szCs w:val="24"/>
          <w:rtl w:val="0"/>
        </w:rPr>
        <w:t xml:space="preserve">Based on EDA:</w:t>
      </w:r>
    </w:p>
    <w:p w:rsidR="00000000" w:rsidDel="00000000" w:rsidP="00000000" w:rsidRDefault="00000000" w:rsidRPr="00000000" w14:paraId="000004E7">
      <w:pPr>
        <w:numPr>
          <w:ilvl w:val="0"/>
          <w:numId w:val="2"/>
        </w:numPr>
        <w:shd w:fill="ffffff" w:val="clear"/>
        <w:spacing w:after="0" w:afterAutospacing="0" w:before="120" w:lineRule="auto"/>
        <w:ind w:left="720" w:hanging="360"/>
        <w:rPr>
          <w:rFonts w:ascii="Times" w:cs="Times" w:eastAsia="Times" w:hAnsi="Times"/>
        </w:rPr>
      </w:pPr>
      <w:r w:rsidDel="00000000" w:rsidR="00000000" w:rsidRPr="00000000">
        <w:rPr>
          <w:rFonts w:ascii="Times" w:cs="Times" w:eastAsia="Times" w:hAnsi="Times"/>
          <w:color w:val="1f1f1f"/>
          <w:sz w:val="24"/>
          <w:szCs w:val="24"/>
          <w:rtl w:val="0"/>
        </w:rPr>
        <w:t xml:space="preserve">The Timeframe of the data is '2018-09-12' to '2018-10-08' i.e(26 days).</w:t>
      </w:r>
    </w:p>
    <w:p w:rsidR="00000000" w:rsidDel="00000000" w:rsidP="00000000" w:rsidRDefault="00000000" w:rsidRPr="00000000" w14:paraId="000004E8">
      <w:pPr>
        <w:numPr>
          <w:ilvl w:val="0"/>
          <w:numId w:val="2"/>
        </w:numPr>
        <w:shd w:fill="ffffff" w:val="clea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color w:val="1f1f1f"/>
          <w:sz w:val="24"/>
          <w:szCs w:val="24"/>
          <w:rtl w:val="0"/>
        </w:rPr>
        <w:t xml:space="preserve">88% of the trips are from October Month &amp; remaining are from November</w:t>
      </w:r>
    </w:p>
    <w:p w:rsidR="00000000" w:rsidDel="00000000" w:rsidP="00000000" w:rsidRDefault="00000000" w:rsidRPr="00000000" w14:paraId="000004E9">
      <w:pPr>
        <w:numPr>
          <w:ilvl w:val="0"/>
          <w:numId w:val="2"/>
        </w:numPr>
        <w:shd w:fill="ffffff" w:val="clea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color w:val="1f1f1f"/>
          <w:sz w:val="24"/>
          <w:szCs w:val="24"/>
          <w:rtl w:val="0"/>
        </w:rPr>
        <w:t xml:space="preserve">The entire data is heavily right skewed</w:t>
      </w:r>
    </w:p>
    <w:p w:rsidR="00000000" w:rsidDel="00000000" w:rsidP="00000000" w:rsidRDefault="00000000" w:rsidRPr="00000000" w14:paraId="000004EA">
      <w:pPr>
        <w:numPr>
          <w:ilvl w:val="0"/>
          <w:numId w:val="2"/>
        </w:numPr>
        <w:shd w:fill="ffffff" w:val="clea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color w:val="1f1f1f"/>
          <w:sz w:val="24"/>
          <w:szCs w:val="24"/>
          <w:rtl w:val="0"/>
        </w:rPr>
        <w:t xml:space="preserve">Almost all the features are heavy positively correleated with each other &amp; which is intutive as well.</w:t>
      </w:r>
    </w:p>
    <w:p w:rsidR="00000000" w:rsidDel="00000000" w:rsidP="00000000" w:rsidRDefault="00000000" w:rsidRPr="00000000" w14:paraId="000004EB">
      <w:pPr>
        <w:numPr>
          <w:ilvl w:val="0"/>
          <w:numId w:val="2"/>
        </w:numPr>
        <w:shd w:fill="ffffff" w:val="clea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color w:val="1f1f1f"/>
          <w:sz w:val="24"/>
          <w:szCs w:val="24"/>
          <w:rtl w:val="0"/>
        </w:rPr>
        <w:t xml:space="preserve">Start &amp; End dates of the months have less percent of trips compare to mid of the month. Though the difference is not huge</w:t>
      </w:r>
    </w:p>
    <w:p w:rsidR="00000000" w:rsidDel="00000000" w:rsidP="00000000" w:rsidRDefault="00000000" w:rsidRPr="00000000" w14:paraId="000004EC">
      <w:pPr>
        <w:numPr>
          <w:ilvl w:val="0"/>
          <w:numId w:val="2"/>
        </w:numPr>
        <w:shd w:fill="ffffff" w:val="clea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color w:val="1f1f1f"/>
          <w:sz w:val="24"/>
          <w:szCs w:val="24"/>
          <w:rtl w:val="0"/>
        </w:rPr>
        <w:t xml:space="preserve">Thats very strange to see that there is absolutely no trip from 4th- 11th day of the month</w:t>
      </w:r>
    </w:p>
    <w:p w:rsidR="00000000" w:rsidDel="00000000" w:rsidP="00000000" w:rsidRDefault="00000000" w:rsidRPr="00000000" w14:paraId="000004ED">
      <w:pPr>
        <w:numPr>
          <w:ilvl w:val="0"/>
          <w:numId w:val="2"/>
        </w:numPr>
        <w:shd w:fill="ffffff" w:val="clear"/>
        <w:spacing w:after="0" w:afterAutospacing="0" w:before="0" w:beforeAutospacing="0" w:lineRule="auto"/>
        <w:ind w:left="720" w:hanging="360"/>
      </w:pPr>
      <w:r w:rsidDel="00000000" w:rsidR="00000000" w:rsidRPr="00000000">
        <w:rPr>
          <w:rFonts w:ascii="Times" w:cs="Times" w:eastAsia="Times" w:hAnsi="Times"/>
          <w:color w:val="1f1f1f"/>
          <w:sz w:val="24"/>
          <w:szCs w:val="24"/>
          <w:rtl w:val="0"/>
        </w:rPr>
        <w:t xml:space="preserve">Most orders come mid-month. That means customers usually make more orders in the mid of the month.</w:t>
        <w:br w:type="textWrapping"/>
      </w:r>
      <w:r w:rsidDel="00000000" w:rsidR="00000000" w:rsidRPr="00000000">
        <w:rPr>
          <w:rFonts w:ascii="Times" w:cs="Times" w:eastAsia="Times" w:hAnsi="Times"/>
          <w:b w:val="1"/>
          <w:bCs w:val="1"/>
          <w:color w:val="1f1f1f"/>
          <w:sz w:val="24"/>
          <w:szCs w:val="24"/>
          <w:rtl w:val="0"/>
        </w:rPr>
        <w:t xml:space="preserve">Route type:</w:t>
      </w:r>
    </w:p>
    <w:p w:rsidR="00000000" w:rsidDel="00000000" w:rsidP="00000000" w:rsidRDefault="00000000" w:rsidRPr="00000000" w14:paraId="000004EE">
      <w:pPr>
        <w:numPr>
          <w:ilvl w:val="0"/>
          <w:numId w:val="2"/>
        </w:numPr>
        <w:shd w:fill="ffffff" w:val="clear"/>
        <w:spacing w:after="120" w:before="0" w:beforeAutospacing="0" w:lineRule="auto"/>
        <w:ind w:left="720" w:hanging="360"/>
      </w:pPr>
      <w:r w:rsidDel="00000000" w:rsidR="00000000" w:rsidRPr="00000000">
        <w:rPr>
          <w:rFonts w:ascii="Times" w:cs="Times" w:eastAsia="Times" w:hAnsi="Times"/>
          <w:color w:val="1f1f1f"/>
          <w:sz w:val="24"/>
          <w:szCs w:val="24"/>
          <w:rtl w:val="0"/>
        </w:rPr>
        <w:t xml:space="preserve">The analysis reveals that a higher proportion of shipments are routed through Full Truck Load (FTL) as opposed to carting. This has important implications for the efficiency and speed of the delivery process.</w:t>
        <w:br w:type="textWrapping"/>
      </w:r>
      <w:r w:rsidDel="00000000" w:rsidR="00000000" w:rsidRPr="00000000">
        <w:rPr>
          <w:rFonts w:ascii="Times" w:cs="Times" w:eastAsia="Times" w:hAnsi="Times"/>
          <w:b w:val="1"/>
          <w:bCs w:val="1"/>
          <w:color w:val="1f1f1f"/>
          <w:sz w:val="24"/>
          <w:szCs w:val="24"/>
          <w:rtl w:val="0"/>
        </w:rPr>
        <w:t xml:space="preserve">Geographical Focus:</w:t>
      </w:r>
    </w:p>
    <w:p w:rsidR="00000000" w:rsidDel="00000000" w:rsidP="00000000" w:rsidRDefault="00000000" w:rsidRPr="00000000" w14:paraId="000004EF">
      <w:pPr>
        <w:shd w:fill="ffffff" w:val="clear"/>
        <w:spacing w:after="120" w:before="120" w:lineRule="auto"/>
        <w:rPr>
          <w:rFonts w:ascii="Times" w:cs="Times" w:eastAsia="Times" w:hAnsi="Times"/>
          <w:color w:val="1f1f1f"/>
          <w:sz w:val="24"/>
          <w:szCs w:val="24"/>
        </w:rPr>
      </w:pPr>
      <w:r w:rsidDel="00000000" w:rsidR="00000000" w:rsidRPr="00000000">
        <w:rPr>
          <w:rFonts w:ascii="Times" w:cs="Times" w:eastAsia="Times" w:hAnsi="Times"/>
          <w:color w:val="1f1f1f"/>
          <w:sz w:val="24"/>
          <w:szCs w:val="24"/>
          <w:rtl w:val="0"/>
        </w:rPr>
        <w:t xml:space="preserve">Understanding the busiest routes and distances can help in optimizing logistics operations, improving transportation efficiency, and potentially reducing costs.</w:t>
      </w:r>
    </w:p>
    <w:p w:rsidR="00000000" w:rsidDel="00000000" w:rsidP="00000000" w:rsidRDefault="00000000" w:rsidRPr="00000000" w14:paraId="000004F0">
      <w:pPr>
        <w:numPr>
          <w:ilvl w:val="0"/>
          <w:numId w:val="1"/>
        </w:numPr>
        <w:shd w:fill="ffffff" w:val="clear"/>
        <w:spacing w:after="0" w:afterAutospacing="0" w:before="120" w:lineRule="auto"/>
        <w:ind w:left="720" w:hanging="360"/>
        <w:rPr>
          <w:rFonts w:ascii="Times" w:cs="Times" w:eastAsia="Times" w:hAnsi="Times"/>
        </w:rPr>
      </w:pPr>
      <w:r w:rsidDel="00000000" w:rsidR="00000000" w:rsidRPr="00000000">
        <w:rPr>
          <w:rFonts w:ascii="Times" w:cs="Times" w:eastAsia="Times" w:hAnsi="Times"/>
          <w:color w:val="1f1f1f"/>
          <w:sz w:val="24"/>
          <w:szCs w:val="24"/>
          <w:rtl w:val="0"/>
        </w:rPr>
        <w:t xml:space="preserve">State: The states of Haryana, Maharashtra, and Karnataka are not only busy - source states but also emerge as the busiest source states, indicating a high demand or significant business activities originating from these regions.</w:t>
      </w:r>
    </w:p>
    <w:p w:rsidR="00000000" w:rsidDel="00000000" w:rsidP="00000000" w:rsidRDefault="00000000" w:rsidRPr="00000000" w14:paraId="000004F1">
      <w:pPr>
        <w:numPr>
          <w:ilvl w:val="0"/>
          <w:numId w:val="1"/>
        </w:numPr>
        <w:shd w:fill="ffffff" w:val="clea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color w:val="1f1f1f"/>
          <w:sz w:val="24"/>
          <w:szCs w:val="24"/>
          <w:rtl w:val="0"/>
        </w:rPr>
        <w:t xml:space="preserve">source city: Gurgaon, Bangalore, and Bhiwandi are identified as the busiest source cities, suggesting that these cities play a crucial role in contributing to the overall business operations or transportation activities.</w:t>
      </w:r>
    </w:p>
    <w:p w:rsidR="00000000" w:rsidDel="00000000" w:rsidP="00000000" w:rsidRDefault="00000000" w:rsidRPr="00000000" w14:paraId="000004F2">
      <w:pPr>
        <w:numPr>
          <w:ilvl w:val="0"/>
          <w:numId w:val="1"/>
        </w:numPr>
        <w:shd w:fill="ffffff" w:val="clea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color w:val="1f1f1f"/>
          <w:sz w:val="24"/>
          <w:szCs w:val="24"/>
          <w:rtl w:val="0"/>
        </w:rPr>
        <w:t xml:space="preserve">Destination city: Gurgaon, Bangalore, and Hyderabad are identified as the busiest destination cities, underscoring their significance in terms of business activities or population movement.</w:t>
      </w:r>
    </w:p>
    <w:p w:rsidR="00000000" w:rsidDel="00000000" w:rsidP="00000000" w:rsidRDefault="00000000" w:rsidRPr="00000000" w14:paraId="000004F3">
      <w:pPr>
        <w:numPr>
          <w:ilvl w:val="0"/>
          <w:numId w:val="1"/>
        </w:numPr>
        <w:shd w:fill="ffffff" w:val="clear"/>
        <w:spacing w:after="120" w:before="0" w:beforeAutospacing="0" w:lineRule="auto"/>
        <w:ind w:left="720" w:hanging="360"/>
        <w:rPr>
          <w:rFonts w:ascii="Times" w:cs="Times" w:eastAsia="Times" w:hAnsi="Times"/>
        </w:rPr>
      </w:pPr>
      <w:r w:rsidDel="00000000" w:rsidR="00000000" w:rsidRPr="00000000">
        <w:rPr>
          <w:rFonts w:ascii="Times" w:cs="Times" w:eastAsia="Times" w:hAnsi="Times"/>
          <w:color w:val="1f1f1f"/>
          <w:sz w:val="24"/>
          <w:szCs w:val="24"/>
          <w:rtl w:val="0"/>
        </w:rPr>
        <w:t xml:space="preserve">Busiest corridor: Overall, the busiest corridor is Mumbai_Maharashtra and Bangalore_Karnataka which has the maximum trips.</w:t>
      </w:r>
    </w:p>
    <w:p w:rsidR="00000000" w:rsidDel="00000000" w:rsidP="00000000" w:rsidRDefault="00000000" w:rsidRPr="00000000" w14:paraId="000004F4">
      <w:pPr>
        <w:shd w:fill="ffffff" w:val="clear"/>
        <w:spacing w:after="120" w:before="120" w:lineRule="auto"/>
        <w:rPr>
          <w:rFonts w:ascii="Times" w:cs="Times" w:eastAsia="Times" w:hAnsi="Times"/>
          <w:color w:val="1f1f1f"/>
          <w:sz w:val="24"/>
          <w:szCs w:val="24"/>
        </w:rPr>
      </w:pPr>
      <w:r w:rsidDel="00000000" w:rsidR="00000000" w:rsidRPr="00000000">
        <w:rPr>
          <w:rFonts w:ascii="Times" w:cs="Times" w:eastAsia="Times" w:hAnsi="Times"/>
          <w:color w:val="1f1f1f"/>
          <w:sz w:val="24"/>
          <w:szCs w:val="24"/>
          <w:rtl w:val="0"/>
        </w:rPr>
        <w:t xml:space="preserve">-- Average distance: 74.852844 kms -- Average time (in hours): 5.346577921457034</w:t>
      </w:r>
    </w:p>
    <w:p w:rsidR="00000000" w:rsidDel="00000000" w:rsidP="00000000" w:rsidRDefault="00000000" w:rsidRPr="00000000" w14:paraId="000004F5">
      <w:pPr>
        <w:spacing w:after="120" w:before="120" w:lineRule="auto"/>
        <w:ind w:right="600"/>
        <w:rPr>
          <w:rFonts w:ascii="Times" w:cs="Times" w:eastAsia="Times" w:hAnsi="Times"/>
          <w:b w:val="1"/>
          <w:bCs w:val="1"/>
          <w:color w:val="1f1f1f"/>
          <w:sz w:val="24"/>
          <w:szCs w:val="24"/>
        </w:rPr>
      </w:pPr>
      <w:r w:rsidDel="00000000" w:rsidR="00000000" w:rsidRPr="00000000">
        <w:rPr>
          <w:rFonts w:ascii="Times" w:cs="Times" w:eastAsia="Times" w:hAnsi="Times"/>
          <w:b w:val="1"/>
          <w:bCs w:val="1"/>
          <w:color w:val="1f1f1f"/>
          <w:sz w:val="24"/>
          <w:szCs w:val="24"/>
          <w:rtl w:val="0"/>
        </w:rPr>
        <w:t xml:space="preserve">Delivery Time &amp; Distance Accuracy:</w:t>
      </w:r>
    </w:p>
    <w:p w:rsidR="00000000" w:rsidDel="00000000" w:rsidP="00000000" w:rsidRDefault="00000000" w:rsidRPr="00000000" w14:paraId="000004F6">
      <w:pPr>
        <w:shd w:fill="ffffff" w:val="clear"/>
        <w:spacing w:after="120" w:before="120" w:lineRule="auto"/>
        <w:rPr>
          <w:rFonts w:ascii="Times" w:cs="Times" w:eastAsia="Times" w:hAnsi="Times"/>
          <w:b w:val="1"/>
          <w:bCs w:val="1"/>
          <w:color w:val="1f1f1f"/>
          <w:sz w:val="24"/>
          <w:szCs w:val="24"/>
        </w:rPr>
      </w:pPr>
      <w:r w:rsidDel="00000000" w:rsidR="00000000" w:rsidRPr="00000000">
        <w:rPr>
          <w:rFonts w:ascii="Times" w:cs="Times" w:eastAsia="Times" w:hAnsi="Times"/>
          <w:b w:val="1"/>
          <w:bCs w:val="1"/>
          <w:color w:val="1f1f1f"/>
          <w:sz w:val="24"/>
          <w:szCs w:val="24"/>
          <w:rtl w:val="0"/>
        </w:rPr>
        <w:t xml:space="preserve">OSRM Time vs. Actual Time:</w:t>
      </w:r>
    </w:p>
    <w:p w:rsidR="00000000" w:rsidDel="00000000" w:rsidP="00000000" w:rsidRDefault="00000000" w:rsidRPr="00000000" w14:paraId="000004F7">
      <w:pPr>
        <w:numPr>
          <w:ilvl w:val="0"/>
          <w:numId w:val="7"/>
        </w:numPr>
        <w:shd w:fill="ffffff" w:val="clear"/>
        <w:spacing w:after="0" w:afterAutospacing="0" w:before="120" w:lineRule="auto"/>
        <w:ind w:left="720" w:hanging="360"/>
        <w:rPr>
          <w:rFonts w:ascii="Times" w:cs="Times" w:eastAsia="Times" w:hAnsi="Times"/>
        </w:rPr>
      </w:pPr>
      <w:r w:rsidDel="00000000" w:rsidR="00000000" w:rsidRPr="00000000">
        <w:rPr>
          <w:rFonts w:ascii="Times" w:cs="Times" w:eastAsia="Times" w:hAnsi="Times"/>
          <w:color w:val="1f1f1f"/>
          <w:sz w:val="24"/>
          <w:szCs w:val="24"/>
          <w:rtl w:val="0"/>
        </w:rPr>
        <w:t xml:space="preserve">The difference between the mean values of estimated delivery time and actual delivery time suggests that there may be variations or delays in the actual delivery process compared to the initial estimates.</w:t>
      </w:r>
    </w:p>
    <w:p w:rsidR="00000000" w:rsidDel="00000000" w:rsidP="00000000" w:rsidRDefault="00000000" w:rsidRPr="00000000" w14:paraId="000004F8">
      <w:pPr>
        <w:numPr>
          <w:ilvl w:val="0"/>
          <w:numId w:val="7"/>
        </w:numPr>
        <w:shd w:fill="ffffff" w:val="clear"/>
        <w:spacing w:after="0" w:afterAutospacing="0" w:before="0" w:beforeAutospacing="0" w:lineRule="auto"/>
        <w:ind w:left="720" w:hanging="360"/>
      </w:pPr>
      <w:r w:rsidDel="00000000" w:rsidR="00000000" w:rsidRPr="00000000">
        <w:rPr>
          <w:rFonts w:ascii="Times" w:cs="Times" w:eastAsia="Times" w:hAnsi="Times"/>
          <w:color w:val="1f1f1f"/>
          <w:sz w:val="24"/>
          <w:szCs w:val="24"/>
          <w:rtl w:val="0"/>
        </w:rPr>
        <w:t xml:space="preserve">The fact that the mean of OSRM time is less than the mean of actual delivery time indicates that the estimated times provided by the OSRM (Open Source Routing Machine) service tend to be optimistic. </w:t>
      </w:r>
      <w:r w:rsidDel="00000000" w:rsidR="00000000" w:rsidRPr="00000000">
        <w:rPr>
          <w:rFonts w:ascii="Times" w:cs="Times" w:eastAsia="Times" w:hAnsi="Times"/>
          <w:b w:val="1"/>
          <w:bCs w:val="1"/>
          <w:color w:val="1f1f1f"/>
          <w:sz w:val="24"/>
          <w:szCs w:val="24"/>
          <w:rtl w:val="0"/>
        </w:rPr>
        <w:t xml:space="preserve">OSRM Distance vs. Actual Distance:</w:t>
      </w:r>
    </w:p>
    <w:p w:rsidR="00000000" w:rsidDel="00000000" w:rsidP="00000000" w:rsidRDefault="00000000" w:rsidRPr="00000000" w14:paraId="000004F9">
      <w:pPr>
        <w:numPr>
          <w:ilvl w:val="0"/>
          <w:numId w:val="7"/>
        </w:numPr>
        <w:shd w:fill="ffffff" w:val="clear"/>
        <w:spacing w:after="0" w:afterAutospacing="0" w:before="0" w:beforeAutospacing="0" w:lineRule="auto"/>
        <w:ind w:left="720" w:hanging="360"/>
      </w:pPr>
      <w:r w:rsidDel="00000000" w:rsidR="00000000" w:rsidRPr="00000000">
        <w:rPr>
          <w:rFonts w:ascii="Times" w:cs="Times" w:eastAsia="Times" w:hAnsi="Times"/>
          <w:color w:val="1f1f1f"/>
          <w:sz w:val="24"/>
          <w:szCs w:val="24"/>
          <w:rtl w:val="0"/>
        </w:rPr>
        <w:t xml:space="preserve">The mean of OSRM distance being greater than the mean of actual distance to the destination suggests that the OSRM might overestimate the distances. This could impact route planning and fuel efficiency calculations. </w:t>
      </w:r>
      <w:r w:rsidDel="00000000" w:rsidR="00000000" w:rsidRPr="00000000">
        <w:rPr>
          <w:rFonts w:ascii="Times" w:cs="Times" w:eastAsia="Times" w:hAnsi="Times"/>
          <w:b w:val="1"/>
          <w:bCs w:val="1"/>
          <w:color w:val="1f1f1f"/>
          <w:sz w:val="24"/>
          <w:szCs w:val="24"/>
          <w:rtl w:val="0"/>
        </w:rPr>
        <w:t xml:space="preserve">Segment-wise time Analysis:</w:t>
      </w:r>
    </w:p>
    <w:p w:rsidR="00000000" w:rsidDel="00000000" w:rsidP="00000000" w:rsidRDefault="00000000" w:rsidRPr="00000000" w14:paraId="000004FA">
      <w:pPr>
        <w:numPr>
          <w:ilvl w:val="0"/>
          <w:numId w:val="7"/>
        </w:numPr>
        <w:shd w:fill="ffffff" w:val="clear"/>
        <w:spacing w:after="0" w:afterAutospacing="0" w:before="0" w:beforeAutospacing="0" w:lineRule="auto"/>
        <w:ind w:left="720" w:hanging="360"/>
      </w:pPr>
      <w:r w:rsidDel="00000000" w:rsidR="00000000" w:rsidRPr="00000000">
        <w:rPr>
          <w:rFonts w:ascii="Times" w:cs="Times" w:eastAsia="Times" w:hAnsi="Times"/>
          <w:color w:val="1f1f1f"/>
          <w:sz w:val="24"/>
          <w:szCs w:val="24"/>
          <w:rtl w:val="0"/>
        </w:rPr>
        <w:t xml:space="preserve">The equality in the mean values of actual time and segment actual time suggests that the time measurements are consistent across different segments of the delivery process </w:t>
      </w:r>
      <w:r w:rsidDel="00000000" w:rsidR="00000000" w:rsidRPr="00000000">
        <w:rPr>
          <w:rFonts w:ascii="Times" w:cs="Times" w:eastAsia="Times" w:hAnsi="Times"/>
          <w:b w:val="1"/>
          <w:bCs w:val="1"/>
          <w:color w:val="1f1f1f"/>
          <w:sz w:val="24"/>
          <w:szCs w:val="24"/>
          <w:rtl w:val="0"/>
        </w:rPr>
        <w:t xml:space="preserve">Segment-wise distance Analysis:</w:t>
      </w:r>
    </w:p>
    <w:p w:rsidR="00000000" w:rsidDel="00000000" w:rsidP="00000000" w:rsidRDefault="00000000" w:rsidRPr="00000000" w14:paraId="000004FB">
      <w:pPr>
        <w:numPr>
          <w:ilvl w:val="0"/>
          <w:numId w:val="7"/>
        </w:numPr>
        <w:shd w:fill="ffffff" w:val="clear"/>
        <w:spacing w:after="0" w:afterAutospacing="0" w:before="0" w:beforeAutospacing="0" w:lineRule="auto"/>
        <w:ind w:left="720" w:hanging="360"/>
      </w:pPr>
      <w:r w:rsidDel="00000000" w:rsidR="00000000" w:rsidRPr="00000000">
        <w:rPr>
          <w:rFonts w:ascii="Times" w:cs="Times" w:eastAsia="Times" w:hAnsi="Times"/>
          <w:color w:val="1f1f1f"/>
          <w:sz w:val="24"/>
          <w:szCs w:val="24"/>
          <w:rtl w:val="0"/>
        </w:rPr>
        <w:t xml:space="preserve">The mean of segment OSRM distance being greater than the mean of OSRM distance implies that the OSRM might provide more conservative estimates for distance within individual segments.</w:t>
        <w:br w:type="textWrapping"/>
      </w:r>
      <w:r w:rsidDel="00000000" w:rsidR="00000000" w:rsidRPr="00000000">
        <w:rPr>
          <w:rFonts w:ascii="Times" w:cs="Times" w:eastAsia="Times" w:hAnsi="Times"/>
          <w:b w:val="1"/>
          <w:bCs w:val="1"/>
          <w:color w:val="1f1f1f"/>
          <w:sz w:val="24"/>
          <w:szCs w:val="24"/>
          <w:rtl w:val="0"/>
        </w:rPr>
        <w:t xml:space="preserve">Further look into :</w:t>
      </w:r>
    </w:p>
    <w:p w:rsidR="00000000" w:rsidDel="00000000" w:rsidP="00000000" w:rsidRDefault="00000000" w:rsidRPr="00000000" w14:paraId="000004FC">
      <w:pPr>
        <w:numPr>
          <w:ilvl w:val="0"/>
          <w:numId w:val="7"/>
        </w:numPr>
        <w:shd w:fill="ffffff" w:val="clea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color w:val="1f1f1f"/>
          <w:sz w:val="24"/>
          <w:szCs w:val="24"/>
          <w:rtl w:val="0"/>
        </w:rPr>
        <w:t xml:space="preserve">As its depicted from the analysis that there is absolutely no trip from 4th- 11th day of the month, The reason for that can be figured out and catered to receive the orders in the these dates as well.</w:t>
      </w:r>
    </w:p>
    <w:p w:rsidR="00000000" w:rsidDel="00000000" w:rsidP="00000000" w:rsidRDefault="00000000" w:rsidRPr="00000000" w14:paraId="000004FD">
      <w:pPr>
        <w:numPr>
          <w:ilvl w:val="0"/>
          <w:numId w:val="7"/>
        </w:numPr>
        <w:shd w:fill="ffffff" w:val="clear"/>
        <w:spacing w:after="120" w:before="0" w:beforeAutospacing="0" w:lineRule="auto"/>
        <w:ind w:left="720" w:hanging="360"/>
        <w:rPr>
          <w:rFonts w:ascii="Times" w:cs="Times" w:eastAsia="Times" w:hAnsi="Times"/>
        </w:rPr>
      </w:pPr>
      <w:r w:rsidDel="00000000" w:rsidR="00000000" w:rsidRPr="00000000">
        <w:rPr>
          <w:rFonts w:ascii="Times" w:cs="Times" w:eastAsia="Times" w:hAnsi="Times"/>
          <w:color w:val="1f1f1f"/>
          <w:sz w:val="24"/>
          <w:szCs w:val="24"/>
          <w:rtl w:val="0"/>
        </w:rPr>
        <w:t xml:space="preserve">More ways to promote FTL route handling system can be implemented to increase this percentage</w:t>
      </w:r>
    </w:p>
    <w:p w:rsidR="00000000" w:rsidDel="00000000" w:rsidP="00000000" w:rsidRDefault="00000000" w:rsidRPr="00000000" w14:paraId="000004FE">
      <w:pPr>
        <w:pStyle w:val="Heading1"/>
        <w:keepNext w:val="0"/>
        <w:keepLines w:val="0"/>
        <w:shd w:fill="ffffff" w:val="clear"/>
        <w:spacing w:after="240" w:before="240" w:lineRule="auto"/>
        <w:rPr>
          <w:rFonts w:ascii="Times" w:cs="Times" w:eastAsia="Times" w:hAnsi="Times"/>
          <w:color w:val="1f1f1f"/>
          <w:sz w:val="24"/>
          <w:szCs w:val="24"/>
        </w:rPr>
      </w:pPr>
      <w:bookmarkStart w:colFirst="0" w:colLast="0" w:name="_heading=h.9yignzm443xg" w:id="27"/>
      <w:bookmarkEnd w:id="27"/>
      <w:r w:rsidDel="00000000" w:rsidR="00000000" w:rsidRPr="00000000">
        <w:rPr>
          <w:rFonts w:ascii="Times" w:cs="Times" w:eastAsia="Times" w:hAnsi="Times"/>
          <w:color w:val="1f1f1f"/>
          <w:sz w:val="24"/>
          <w:szCs w:val="24"/>
          <w:rtl w:val="0"/>
        </w:rPr>
        <w:t xml:space="preserve">Business Recommendations</w:t>
      </w:r>
    </w:p>
    <w:p w:rsidR="00000000" w:rsidDel="00000000" w:rsidP="00000000" w:rsidRDefault="00000000" w:rsidRPr="00000000" w14:paraId="000004FF">
      <w:pPr>
        <w:spacing w:after="120" w:before="120" w:lineRule="auto"/>
        <w:ind w:right="600"/>
        <w:rPr>
          <w:rFonts w:ascii="Times" w:cs="Times" w:eastAsia="Times" w:hAnsi="Times"/>
          <w:b w:val="1"/>
          <w:bCs w:val="1"/>
          <w:color w:val="1f1f1f"/>
          <w:sz w:val="24"/>
          <w:szCs w:val="24"/>
        </w:rPr>
      </w:pPr>
      <w:r w:rsidDel="00000000" w:rsidR="00000000" w:rsidRPr="00000000">
        <w:rPr>
          <w:rFonts w:ascii="Times" w:cs="Times" w:eastAsia="Times" w:hAnsi="Times"/>
          <w:b w:val="1"/>
          <w:bCs w:val="1"/>
          <w:color w:val="1f1f1f"/>
          <w:sz w:val="24"/>
          <w:szCs w:val="24"/>
          <w:rtl w:val="0"/>
        </w:rPr>
        <w:t xml:space="preserve">Route Optimization:</w:t>
      </w:r>
    </w:p>
    <w:p w:rsidR="00000000" w:rsidDel="00000000" w:rsidP="00000000" w:rsidRDefault="00000000" w:rsidRPr="00000000" w14:paraId="00000500">
      <w:pPr>
        <w:numPr>
          <w:ilvl w:val="0"/>
          <w:numId w:val="4"/>
        </w:numPr>
        <w:shd w:fill="ffffff" w:val="clear"/>
        <w:spacing w:after="0" w:afterAutospacing="0" w:before="120" w:lineRule="auto"/>
        <w:ind w:left="720" w:hanging="360"/>
      </w:pPr>
      <w:r w:rsidDel="00000000" w:rsidR="00000000" w:rsidRPr="00000000">
        <w:rPr>
          <w:rFonts w:ascii="Times" w:cs="Times" w:eastAsia="Times" w:hAnsi="Times"/>
          <w:color w:val="1f1f1f"/>
          <w:sz w:val="24"/>
          <w:szCs w:val="24"/>
          <w:rtl w:val="0"/>
        </w:rPr>
        <w:t xml:space="preserve">Given that the busiest state route is within Karnataka, it might be beneficial to optimize the transportation network within Karnataka to improve efficiency and reduce congestion. Consider implementing route optimization algorithms and real-time traffic monitoring to enhance the transportation system. Since Gurgaon and Bangalore are identified as the busiest source and destination cities, respectively, focus on city-specific strategies to manage the high traffic volume.</w:t>
        <w:br w:type="textWrapping"/>
      </w:r>
      <w:r w:rsidDel="00000000" w:rsidR="00000000" w:rsidRPr="00000000">
        <w:rPr>
          <w:rFonts w:ascii="Times" w:cs="Times" w:eastAsia="Times" w:hAnsi="Times"/>
          <w:b w:val="1"/>
          <w:bCs w:val="1"/>
          <w:color w:val="1f1f1f"/>
          <w:sz w:val="24"/>
          <w:szCs w:val="24"/>
          <w:rtl w:val="0"/>
        </w:rPr>
        <w:t xml:space="preserve">Operational Efficiency:</w:t>
      </w:r>
    </w:p>
    <w:p w:rsidR="00000000" w:rsidDel="00000000" w:rsidP="00000000" w:rsidRDefault="00000000" w:rsidRPr="00000000" w14:paraId="00000501">
      <w:pPr>
        <w:numPr>
          <w:ilvl w:val="0"/>
          <w:numId w:val="4"/>
        </w:numPr>
        <w:shd w:fill="ffffff" w:val="clea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color w:val="1f1f1f"/>
          <w:sz w:val="24"/>
          <w:szCs w:val="24"/>
          <w:rtl w:val="0"/>
        </w:rPr>
        <w:t xml:space="preserve">Since mean of OSRM time is less than the mean of actual delivery time, Businesses could use this insight to set more realistic delivery time expectations for customers.</w:t>
      </w:r>
    </w:p>
    <w:p w:rsidR="00000000" w:rsidDel="00000000" w:rsidP="00000000" w:rsidRDefault="00000000" w:rsidRPr="00000000" w14:paraId="00000502">
      <w:pPr>
        <w:numPr>
          <w:ilvl w:val="0"/>
          <w:numId w:val="4"/>
        </w:numPr>
        <w:shd w:fill="ffffff" w:val="clea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color w:val="1f1f1f"/>
          <w:sz w:val="24"/>
          <w:szCs w:val="24"/>
          <w:rtl w:val="0"/>
        </w:rPr>
        <w:t xml:space="preserve">Since the mean of OSRM distance greater than the mean of actual distance, Businesses should consider adjusting their distance estimations for more accurate logistics planning.</w:t>
      </w:r>
    </w:p>
    <w:p w:rsidR="00000000" w:rsidDel="00000000" w:rsidP="00000000" w:rsidRDefault="00000000" w:rsidRPr="00000000" w14:paraId="00000503">
      <w:pPr>
        <w:numPr>
          <w:ilvl w:val="0"/>
          <w:numId w:val="4"/>
        </w:numPr>
        <w:shd w:fill="ffffff" w:val="clea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color w:val="1f1f1f"/>
          <w:sz w:val="24"/>
          <w:szCs w:val="24"/>
          <w:rtl w:val="0"/>
        </w:rPr>
        <w:t xml:space="preserve">Since the mean of segment OSRM distance greater than the mean of OSRM distance, along with this, we have the actual distance travelled, Businesses can use this information to fine-tune their route planning and optimize segment-specific logistics.</w:t>
      </w:r>
    </w:p>
    <w:p w:rsidR="00000000" w:rsidDel="00000000" w:rsidP="00000000" w:rsidRDefault="00000000" w:rsidRPr="00000000" w14:paraId="00000504">
      <w:pPr>
        <w:numPr>
          <w:ilvl w:val="0"/>
          <w:numId w:val="4"/>
        </w:numPr>
        <w:shd w:fill="ffffff" w:val="clea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color w:val="1f1f1f"/>
          <w:sz w:val="24"/>
          <w:szCs w:val="24"/>
          <w:rtl w:val="0"/>
        </w:rPr>
        <w:t xml:space="preserve">Implement advanced demand forecasting techniques to anticipate peak travel times and adjust transportation services accordingly. This proactive approach can help in better resource allocation and minimize the impact of congestion during peak hours.</w:t>
      </w:r>
    </w:p>
    <w:p w:rsidR="00000000" w:rsidDel="00000000" w:rsidP="00000000" w:rsidRDefault="00000000" w:rsidRPr="00000000" w14:paraId="00000505">
      <w:pPr>
        <w:numPr>
          <w:ilvl w:val="0"/>
          <w:numId w:val="4"/>
        </w:numPr>
        <w:shd w:fill="ffffff" w:val="clear"/>
        <w:spacing w:after="0" w:afterAutospacing="0" w:before="0" w:beforeAutospacing="0" w:lineRule="auto"/>
        <w:ind w:left="720" w:hanging="360"/>
      </w:pPr>
      <w:r w:rsidDel="00000000" w:rsidR="00000000" w:rsidRPr="00000000">
        <w:rPr>
          <w:rFonts w:ascii="Times" w:cs="Times" w:eastAsia="Times" w:hAnsi="Times"/>
          <w:color w:val="1f1f1f"/>
          <w:sz w:val="24"/>
          <w:szCs w:val="24"/>
          <w:rtl w:val="0"/>
        </w:rPr>
        <w:t xml:space="preserve">Overall, the analysis hints at potential areas for operational improvement. Businesses could focus on refining their route planning algorithms, addressing discrepancies in estimated times and distances, and streamlining processes between different stages of delivery to enhance overall operational efficiency.</w:t>
        <w:br w:type="textWrapping"/>
      </w:r>
      <w:r w:rsidDel="00000000" w:rsidR="00000000" w:rsidRPr="00000000">
        <w:rPr>
          <w:rFonts w:ascii="Times" w:cs="Times" w:eastAsia="Times" w:hAnsi="Times"/>
          <w:b w:val="1"/>
          <w:bCs w:val="1"/>
          <w:color w:val="1f1f1f"/>
          <w:sz w:val="24"/>
          <w:szCs w:val="24"/>
          <w:rtl w:val="0"/>
        </w:rPr>
        <w:t xml:space="preserve">Customer Satisfaction:</w:t>
      </w:r>
    </w:p>
    <w:p w:rsidR="00000000" w:rsidDel="00000000" w:rsidP="00000000" w:rsidRDefault="00000000" w:rsidRPr="00000000" w14:paraId="00000506">
      <w:pPr>
        <w:numPr>
          <w:ilvl w:val="0"/>
          <w:numId w:val="4"/>
        </w:numPr>
        <w:shd w:fill="ffffff" w:val="clea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color w:val="1f1f1f"/>
          <w:sz w:val="24"/>
          <w:szCs w:val="24"/>
          <w:rtl w:val="0"/>
        </w:rPr>
        <w:t xml:space="preserve">Improving accuracy in estimated delivery times and distances can contribute to increased customer satisfaction.</w:t>
      </w:r>
    </w:p>
    <w:p w:rsidR="00000000" w:rsidDel="00000000" w:rsidP="00000000" w:rsidRDefault="00000000" w:rsidRPr="00000000" w14:paraId="00000507">
      <w:pPr>
        <w:numPr>
          <w:ilvl w:val="0"/>
          <w:numId w:val="4"/>
        </w:numPr>
        <w:shd w:fill="ffffff" w:val="clea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color w:val="1f1f1f"/>
          <w:sz w:val="24"/>
          <w:szCs w:val="24"/>
          <w:rtl w:val="0"/>
        </w:rPr>
        <w:t xml:space="preserve">FTL shipments: Faster delivery times, facilitated by a higher proportion of FTL shipments, can directly impact customer satisfaction. Customers typically value timely deliveries, and this strategic choice aligns with meeting or exceeding customer expectations in terms of shipment speed.</w:t>
      </w:r>
    </w:p>
    <w:p w:rsidR="00000000" w:rsidDel="00000000" w:rsidP="00000000" w:rsidRDefault="00000000" w:rsidRPr="00000000" w14:paraId="00000508">
      <w:pPr>
        <w:numPr>
          <w:ilvl w:val="0"/>
          <w:numId w:val="4"/>
        </w:numPr>
        <w:shd w:fill="ffffff" w:val="clear"/>
        <w:spacing w:after="120" w:before="0" w:beforeAutospacing="0" w:lineRule="auto"/>
        <w:ind w:left="720" w:hanging="360"/>
      </w:pPr>
      <w:r w:rsidDel="00000000" w:rsidR="00000000" w:rsidRPr="00000000">
        <w:rPr>
          <w:rFonts w:ascii="Times" w:cs="Times" w:eastAsia="Times" w:hAnsi="Times"/>
          <w:color w:val="1f1f1f"/>
          <w:sz w:val="24"/>
          <w:szCs w:val="24"/>
          <w:rtl w:val="0"/>
        </w:rPr>
        <w:t xml:space="preserve">Customer profiling of the customers belonging to the states Maharashtra, Karnataka, Haryana, Tamil Nadu and Uttar Pradesh has to be done to get to know why major orders are coming from these atates and to improve customers' buying and delivery experience.</w:t>
        <w:br w:type="textWrapping"/>
      </w:r>
      <w:r w:rsidDel="00000000" w:rsidR="00000000" w:rsidRPr="00000000">
        <w:rPr>
          <w:rFonts w:ascii="Times" w:cs="Times" w:eastAsia="Times" w:hAnsi="Times"/>
          <w:b w:val="1"/>
          <w:bCs w:val="1"/>
          <w:color w:val="1f1f1f"/>
          <w:sz w:val="24"/>
          <w:szCs w:val="24"/>
          <w:rtl w:val="0"/>
        </w:rPr>
        <w:t xml:space="preserve">Cost Optimization:</w:t>
      </w:r>
    </w:p>
    <w:p w:rsidR="00000000" w:rsidDel="00000000" w:rsidP="00000000" w:rsidRDefault="00000000" w:rsidRPr="00000000" w14:paraId="00000509">
      <w:pPr>
        <w:spacing w:after="120" w:before="120" w:lineRule="auto"/>
        <w:ind w:right="600"/>
        <w:rPr>
          <w:rFonts w:ascii="Times" w:cs="Times" w:eastAsia="Times" w:hAnsi="Times"/>
          <w:b w:val="1"/>
          <w:bCs w:val="1"/>
          <w:color w:val="1f1f1f"/>
          <w:sz w:val="24"/>
          <w:szCs w:val="24"/>
        </w:rPr>
      </w:pPr>
      <w:r w:rsidDel="00000000" w:rsidR="00000000" w:rsidRPr="00000000">
        <w:rPr>
          <w:rFonts w:ascii="Times" w:cs="Times" w:eastAsia="Times" w:hAnsi="Times"/>
          <w:b w:val="1"/>
          <w:bCs w:val="1"/>
          <w:color w:val="1f1f1f"/>
          <w:sz w:val="24"/>
          <w:szCs w:val="24"/>
          <w:rtl w:val="0"/>
        </w:rPr>
        <w:t xml:space="preserve">Customer profiling:</w:t>
      </w:r>
    </w:p>
    <w:p w:rsidR="00000000" w:rsidDel="00000000" w:rsidP="00000000" w:rsidRDefault="00000000" w:rsidRPr="00000000" w14:paraId="0000050A">
      <w:pPr>
        <w:numPr>
          <w:ilvl w:val="0"/>
          <w:numId w:val="3"/>
        </w:numPr>
        <w:shd w:fill="ffffff" w:val="clear"/>
        <w:spacing w:after="0" w:afterAutospacing="0" w:before="120" w:lineRule="auto"/>
        <w:ind w:left="720" w:hanging="360"/>
        <w:rPr>
          <w:rFonts w:ascii="Times" w:cs="Times" w:eastAsia="Times" w:hAnsi="Times"/>
        </w:rPr>
      </w:pPr>
      <w:r w:rsidDel="00000000" w:rsidR="00000000" w:rsidRPr="00000000">
        <w:rPr>
          <w:rFonts w:ascii="Times" w:cs="Times" w:eastAsia="Times" w:hAnsi="Times"/>
          <w:color w:val="1f1f1f"/>
          <w:sz w:val="24"/>
          <w:szCs w:val="24"/>
          <w:rtl w:val="0"/>
        </w:rPr>
        <w:t xml:space="preserve">Understanding the differences in estimated and actual times and distances can aid in cost optimization efforts.</w:t>
      </w:r>
    </w:p>
    <w:p w:rsidR="00000000" w:rsidDel="00000000" w:rsidP="00000000" w:rsidRDefault="00000000" w:rsidRPr="00000000" w14:paraId="0000050B">
      <w:pPr>
        <w:numPr>
          <w:ilvl w:val="0"/>
          <w:numId w:val="3"/>
        </w:numPr>
        <w:shd w:fill="ffffff" w:val="clear"/>
        <w:spacing w:after="0" w:afterAutospacing="0" w:before="0" w:beforeAutospacing="0" w:lineRule="auto"/>
        <w:ind w:left="720" w:hanging="360"/>
      </w:pPr>
      <w:r w:rsidDel="00000000" w:rsidR="00000000" w:rsidRPr="00000000">
        <w:rPr>
          <w:rFonts w:ascii="Times" w:cs="Times" w:eastAsia="Times" w:hAnsi="Times"/>
          <w:color w:val="1f1f1f"/>
          <w:sz w:val="24"/>
          <w:szCs w:val="24"/>
          <w:rtl w:val="0"/>
        </w:rPr>
        <w:t xml:space="preserve">Fine-tuning logistics planning based on more accurate measurements can lead to better resource allocation and potentially reduce operational costs.</w:t>
        <w:br w:type="textWrapping"/>
      </w:r>
      <w:r w:rsidDel="00000000" w:rsidR="00000000" w:rsidRPr="00000000">
        <w:rPr>
          <w:rFonts w:ascii="Times" w:cs="Times" w:eastAsia="Times" w:hAnsi="Times"/>
          <w:b w:val="1"/>
          <w:bCs w:val="1"/>
          <w:color w:val="1f1f1f"/>
          <w:sz w:val="24"/>
          <w:szCs w:val="24"/>
          <w:rtl w:val="0"/>
        </w:rPr>
        <w:t xml:space="preserve">Strategic Decision-making:</w:t>
      </w:r>
    </w:p>
    <w:p w:rsidR="00000000" w:rsidDel="00000000" w:rsidP="00000000" w:rsidRDefault="00000000" w:rsidRPr="00000000" w14:paraId="0000050C">
      <w:pPr>
        <w:numPr>
          <w:ilvl w:val="0"/>
          <w:numId w:val="3"/>
        </w:numPr>
        <w:shd w:fill="ffffff" w:val="clea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color w:val="1f1f1f"/>
          <w:sz w:val="24"/>
          <w:szCs w:val="24"/>
          <w:rtl w:val="0"/>
        </w:rPr>
        <w:t xml:space="preserve">The preference for FTL over carting reflects a strategic decision by the logistics management.</w:t>
      </w:r>
    </w:p>
    <w:p w:rsidR="00000000" w:rsidDel="00000000" w:rsidP="00000000" w:rsidRDefault="00000000" w:rsidRPr="00000000" w14:paraId="0000050D">
      <w:pPr>
        <w:numPr>
          <w:ilvl w:val="0"/>
          <w:numId w:val="3"/>
        </w:numPr>
        <w:shd w:fill="ffffff" w:val="clear"/>
        <w:spacing w:after="0" w:afterAutospacing="0" w:before="0" w:beforeAutospacing="0" w:lineRule="auto"/>
        <w:ind w:left="720" w:hanging="360"/>
      </w:pPr>
      <w:r w:rsidDel="00000000" w:rsidR="00000000" w:rsidRPr="00000000">
        <w:rPr>
          <w:rFonts w:ascii="Times" w:cs="Times" w:eastAsia="Times" w:hAnsi="Times"/>
          <w:color w:val="1f1f1f"/>
          <w:sz w:val="24"/>
          <w:szCs w:val="24"/>
          <w:rtl w:val="0"/>
        </w:rPr>
        <w:t xml:space="preserve">Understanding the reasons behind this choice and continuously evaluating its impact can guide future decision-making processes and help adapt to evolving business needs.</w:t>
        <w:br w:type="textWrapping"/>
      </w:r>
      <w:r w:rsidDel="00000000" w:rsidR="00000000" w:rsidRPr="00000000">
        <w:rPr>
          <w:rFonts w:ascii="Times" w:cs="Times" w:eastAsia="Times" w:hAnsi="Times"/>
          <w:b w:val="1"/>
          <w:bCs w:val="1"/>
          <w:color w:val="1f1f1f"/>
          <w:sz w:val="24"/>
          <w:szCs w:val="24"/>
          <w:rtl w:val="0"/>
        </w:rPr>
        <w:t xml:space="preserve">Collaboration with Stakeholders:</w:t>
      </w:r>
    </w:p>
    <w:p w:rsidR="00000000" w:rsidDel="00000000" w:rsidP="00000000" w:rsidRDefault="00000000" w:rsidRPr="00000000" w14:paraId="0000050E">
      <w:pPr>
        <w:numPr>
          <w:ilvl w:val="0"/>
          <w:numId w:val="3"/>
        </w:numPr>
        <w:shd w:fill="ffffff" w:val="clear"/>
        <w:spacing w:after="120" w:before="0" w:beforeAutospacing="0" w:lineRule="auto"/>
        <w:ind w:left="720" w:hanging="360"/>
        <w:rPr>
          <w:rFonts w:ascii="Times" w:cs="Times" w:eastAsia="Times" w:hAnsi="Times"/>
        </w:rPr>
      </w:pPr>
      <w:r w:rsidDel="00000000" w:rsidR="00000000" w:rsidRPr="00000000">
        <w:rPr>
          <w:rFonts w:ascii="Times" w:cs="Times" w:eastAsia="Times" w:hAnsi="Times"/>
          <w:color w:val="1f1f1f"/>
          <w:sz w:val="24"/>
          <w:szCs w:val="24"/>
          <w:rtl w:val="0"/>
        </w:rPr>
        <w:t xml:space="preserve">Collaborate with relevant stakeholders, including government authorities, transportation companies, and local communities, to develop and implement comprehensive strategies for managing and optimizing transportation in the identified busy corridors and cities.</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pStyle w:val="Heading3"/>
        <w:spacing w:line="360" w:lineRule="auto"/>
        <w:rPr/>
      </w:pPr>
      <w:bookmarkStart w:colFirst="0" w:colLast="0" w:name="_heading=h.h8m28q50w2l5" w:id="28"/>
      <w:bookmarkEnd w:id="28"/>
      <w:r w:rsidDel="00000000" w:rsidR="00000000" w:rsidRPr="00000000">
        <w:rPr>
          <w:rFonts w:ascii="Times New Roman" w:cs="Times New Roman" w:eastAsia="Times New Roman" w:hAnsi="Times New Roman"/>
          <w:rtl w:val="0"/>
        </w:rPr>
        <w:t xml:space="preserve">Chapter 5 : Customer Profiling with Descriptive Statistics &amp; Probability (the Fitness Company)</w:t>
      </w:r>
      <w:r w:rsidDel="00000000" w:rsidR="00000000" w:rsidRPr="00000000">
        <w:rPr>
          <w:rtl w:val="0"/>
        </w:rPr>
      </w:r>
    </w:p>
    <w:p w:rsidR="00000000" w:rsidDel="00000000" w:rsidP="00000000" w:rsidRDefault="00000000" w:rsidRPr="00000000" w14:paraId="00000511">
      <w:pPr>
        <w:pStyle w:val="Heading4"/>
        <w:rPr>
          <w:rFonts w:ascii="Times New Roman" w:cs="Times New Roman" w:eastAsia="Times New Roman" w:hAnsi="Times New Roman"/>
          <w:sz w:val="28"/>
          <w:szCs w:val="28"/>
        </w:rPr>
      </w:pPr>
      <w:bookmarkStart w:colFirst="0" w:colLast="0" w:name="_heading=h.7g9hnlil3wj8" w:id="29"/>
      <w:bookmarkEnd w:id="29"/>
      <w:r w:rsidDel="00000000" w:rsidR="00000000" w:rsidRPr="00000000">
        <w:rPr>
          <w:rFonts w:ascii="Times New Roman" w:cs="Times New Roman" w:eastAsia="Times New Roman" w:hAnsi="Times New Roman"/>
          <w:sz w:val="28"/>
          <w:szCs w:val="28"/>
          <w:rtl w:val="0"/>
        </w:rPr>
        <w:t xml:space="preserve">Problem Description</w:t>
      </w:r>
    </w:p>
    <w:p w:rsidR="00000000" w:rsidDel="00000000" w:rsidP="00000000" w:rsidRDefault="00000000" w:rsidRPr="00000000" w14:paraId="00000512">
      <w:pPr>
        <w:rPr>
          <w:b w:val="1"/>
          <w:bCs w:val="1"/>
        </w:rPr>
      </w:pPr>
      <w:r w:rsidDel="00000000" w:rsidR="00000000" w:rsidRPr="00000000">
        <w:rPr>
          <w:rtl w:val="0"/>
        </w:rPr>
      </w:r>
    </w:p>
    <w:p w:rsidR="00000000" w:rsidDel="00000000" w:rsidP="00000000" w:rsidRDefault="00000000" w:rsidRPr="00000000" w14:paraId="00000513">
      <w:pPr>
        <w:rPr/>
      </w:pPr>
      <w:r w:rsidDel="00000000" w:rsidR="00000000" w:rsidRPr="00000000">
        <w:rPr>
          <w:b w:val="1"/>
          <w:bCs w:val="1"/>
          <w:rtl w:val="0"/>
        </w:rPr>
        <w:t xml:space="preserve">The company &amp; its business goal.</w:t>
      </w:r>
      <w:r w:rsidDel="00000000" w:rsidR="00000000" w:rsidRPr="00000000">
        <w:rPr>
          <w:rtl w:val="0"/>
        </w:rPr>
        <w:t xml:space="preserve"> </w:t>
      </w:r>
    </w:p>
    <w:p w:rsidR="00000000" w:rsidDel="00000000" w:rsidP="00000000" w:rsidRDefault="00000000" w:rsidRPr="00000000" w14:paraId="00000514">
      <w:pPr>
        <w:rPr/>
      </w:pPr>
      <w:r w:rsidDel="00000000" w:rsidR="00000000" w:rsidRPr="00000000">
        <w:rPr>
          <w:rtl w:val="0"/>
        </w:rPr>
        <w:t xml:space="preserve">The Fitness Company is a leading manufacturer of fitness equipment, offering treadmills, exercise bikes and accessories for customers of all fitness levels. Its market-research team wants to identify the target audience for each treadmill model so the sales team can recommend the right machine to each new customer, and to establish whether customer characteristics differ across the three products. </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b w:val="1"/>
          <w:bCs w:val="1"/>
        </w:rPr>
      </w:pPr>
      <w:r w:rsidDel="00000000" w:rsidR="00000000" w:rsidRPr="00000000">
        <w:rPr>
          <w:rtl w:val="0"/>
        </w:rPr>
      </w:r>
    </w:p>
    <w:p w:rsidR="00000000" w:rsidDel="00000000" w:rsidP="00000000" w:rsidRDefault="00000000" w:rsidRPr="00000000" w14:paraId="00000517">
      <w:pPr>
        <w:rPr>
          <w:b w:val="1"/>
          <w:bCs w:val="1"/>
        </w:rPr>
      </w:pPr>
      <w:r w:rsidDel="00000000" w:rsidR="00000000" w:rsidRPr="00000000">
        <w:rPr>
          <w:rtl w:val="0"/>
        </w:rPr>
      </w:r>
    </w:p>
    <w:p w:rsidR="00000000" w:rsidDel="00000000" w:rsidP="00000000" w:rsidRDefault="00000000" w:rsidRPr="00000000" w14:paraId="00000518">
      <w:pPr>
        <w:rPr/>
      </w:pPr>
      <w:r w:rsidDel="00000000" w:rsidR="00000000" w:rsidRPr="00000000">
        <w:rPr>
          <w:b w:val="1"/>
          <w:bCs w:val="1"/>
          <w:rtl w:val="0"/>
        </w:rPr>
        <w:t xml:space="preserve">The problem.</w:t>
      </w:r>
      <w:r w:rsidDel="00000000" w:rsidR="00000000" w:rsidRPr="00000000">
        <w:rPr>
          <w:rtl w:val="0"/>
        </w:rPr>
        <w:t xml:space="preserve"> </w:t>
      </w:r>
    </w:p>
    <w:p w:rsidR="00000000" w:rsidDel="00000000" w:rsidP="00000000" w:rsidRDefault="00000000" w:rsidRPr="00000000" w14:paraId="00000519">
      <w:pPr>
        <w:rPr/>
      </w:pPr>
      <w:r w:rsidDel="00000000" w:rsidR="00000000" w:rsidRPr="00000000">
        <w:rPr>
          <w:rtl w:val="0"/>
        </w:rPr>
        <w:t xml:space="preserve">Using data on recent treadmill buyers, the task is to build a data-driven customer profile for each product through descriptive analytics, and to compute two-way contingency tables with marginal and conditional probabilities that quantify how customer attributes relate to product choice. This is a descriptive-statistics and probability case. </w:t>
      </w:r>
    </w:p>
    <w:p w:rsidR="00000000" w:rsidDel="00000000" w:rsidP="00000000" w:rsidRDefault="00000000" w:rsidRPr="00000000" w14:paraId="0000051A">
      <w:pPr>
        <w:pStyle w:val="Heading4"/>
        <w:rPr>
          <w:rFonts w:ascii="Times New Roman" w:cs="Times New Roman" w:eastAsia="Times New Roman" w:hAnsi="Times New Roman"/>
          <w:sz w:val="28"/>
          <w:szCs w:val="28"/>
        </w:rPr>
      </w:pPr>
      <w:bookmarkStart w:colFirst="0" w:colLast="0" w:name="_heading=h.chjiweha4cu8" w:id="30"/>
      <w:bookmarkEnd w:id="30"/>
      <w:r w:rsidDel="00000000" w:rsidR="00000000" w:rsidRPr="00000000">
        <w:rPr>
          <w:rFonts w:ascii="Times New Roman" w:cs="Times New Roman" w:eastAsia="Times New Roman" w:hAnsi="Times New Roman"/>
          <w:sz w:val="28"/>
          <w:szCs w:val="28"/>
          <w:rtl w:val="0"/>
        </w:rPr>
        <w:t xml:space="preserve">Business Questions to be answered from Analysis</w:t>
      </w:r>
    </w:p>
    <w:p w:rsidR="00000000" w:rsidDel="00000000" w:rsidP="00000000" w:rsidRDefault="00000000" w:rsidRPr="00000000" w14:paraId="0000051B">
      <w:pPr>
        <w:rPr/>
      </w:pPr>
      <w:r w:rsidDel="00000000" w:rsidR="00000000" w:rsidRPr="00000000">
        <w:rPr>
          <w:rtl w:val="0"/>
        </w:rPr>
        <w:t xml:space="preserve">1. Who is the typical customer for each treadmill model (age, income, gender, education, usage, fitness), so the sales team can recommend the right machine to a new customer? </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2. Do customer attributes — gender, marital status, age, income and fitness — influence which product a customer buys? </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3. How likely is a given type of customer to buy each model (for example, how likely is a premium-model buyer to be male, or how likely is a woman to buy the entry model), so marketing and sales can target the right segments? </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4. Which customer characteristics move together (e.g., income with education, fitness with usage/miles), and are there unusual customer groups worth noting? </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b w:val="1"/>
          <w:bCs w:val="1"/>
          <w:rtl w:val="0"/>
        </w:rPr>
        <w:t xml:space="preserve">Significance.</w:t>
      </w:r>
      <w:r w:rsidDel="00000000" w:rsidR="00000000" w:rsidRPr="00000000">
        <w:rPr>
          <w:rtl w:val="0"/>
        </w:rPr>
        <w:t xml:space="preserve"> </w:t>
      </w:r>
    </w:p>
    <w:p w:rsidR="00000000" w:rsidDel="00000000" w:rsidP="00000000" w:rsidRDefault="00000000" w:rsidRPr="00000000" w14:paraId="00000524">
      <w:pPr>
        <w:rPr/>
      </w:pPr>
      <w:r w:rsidDel="00000000" w:rsidR="00000000" w:rsidRPr="00000000">
        <w:rPr>
          <w:rtl w:val="0"/>
        </w:rPr>
        <w:t xml:space="preserve">A fitness retailer that knows who buys which machine can target marketing, train sales staff to recommend the right product, manage inventory by model, and price/bundle intelligently. Quantifying purchase probabilities by customer segment turns "gut feel" recommendations into evidence-based ones — for example, knowing that the premium model is bought almost exclusively by high-income, highly-fit men reshapes how and to whom it is marketed. </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b w:val="1"/>
          <w:bCs w:val="1"/>
        </w:rPr>
      </w:pPr>
      <w:r w:rsidDel="00000000" w:rsidR="00000000" w:rsidRPr="00000000">
        <w:rPr>
          <w:b w:val="1"/>
          <w:bCs w:val="1"/>
          <w:rtl w:val="0"/>
        </w:rPr>
        <w:t xml:space="preserve">Methodology. </w:t>
      </w:r>
    </w:p>
    <w:p w:rsidR="00000000" w:rsidDel="00000000" w:rsidP="00000000" w:rsidRDefault="00000000" w:rsidRPr="00000000" w14:paraId="00000527">
      <w:pPr>
        <w:rPr/>
      </w:pPr>
      <w:r w:rsidDel="00000000" w:rsidR="00000000" w:rsidRPr="00000000">
        <w:rPr>
          <w:rtl w:val="0"/>
        </w:rPr>
        <w:t xml:space="preserve">Descriptive statistics (`describe`, value counts), univariate visuals (count/box plots), bivariate visuals (product vs. gender/marital-status/age), a correlation heatmap and pairplot, outlier detection (box plots, mean-vs-median), and — centrally — two-way contingency tables (`pd.crosstab`) normalised three ways to yield marginal, conditional and joint probabilities. </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pStyle w:val="Heading4"/>
        <w:rPr>
          <w:rFonts w:ascii="Times New Roman" w:cs="Times New Roman" w:eastAsia="Times New Roman" w:hAnsi="Times New Roman"/>
          <w:sz w:val="28"/>
          <w:szCs w:val="28"/>
        </w:rPr>
      </w:pPr>
      <w:bookmarkStart w:colFirst="0" w:colLast="0" w:name="_heading=h.d1ypp7cfgp99" w:id="31"/>
      <w:bookmarkEnd w:id="31"/>
      <w:r w:rsidDel="00000000" w:rsidR="00000000" w:rsidRPr="00000000">
        <w:rPr>
          <w:rFonts w:ascii="Times New Roman" w:cs="Times New Roman" w:eastAsia="Times New Roman" w:hAnsi="Times New Roman"/>
          <w:sz w:val="28"/>
          <w:szCs w:val="28"/>
          <w:rtl w:val="0"/>
        </w:rPr>
        <w:t xml:space="preserve">Analysis</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b w:val="1"/>
          <w:bCs w:val="1"/>
        </w:rPr>
      </w:pPr>
      <w:r w:rsidDel="00000000" w:rsidR="00000000" w:rsidRPr="00000000">
        <w:rPr>
          <w:b w:val="1"/>
          <w:bCs w:val="1"/>
          <w:rtl w:val="0"/>
        </w:rPr>
        <w:t xml:space="preserve">Data structure.</w:t>
      </w:r>
    </w:p>
    <w:p w:rsidR="00000000" w:rsidDel="00000000" w:rsidP="00000000" w:rsidRDefault="00000000" w:rsidRPr="00000000" w14:paraId="0000052C">
      <w:pPr>
        <w:rPr/>
      </w:pPr>
      <w:r w:rsidDel="00000000" w:rsidR="00000000" w:rsidRPr="00000000">
        <w:rPr>
          <w:rtl w:val="0"/>
        </w:rPr>
        <w:t xml:space="preserve">180 customers × 9 attributes, with no missing values and no duplicates. Selected summary statistics:</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2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3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31">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b w:val="1"/>
          <w:bCs w:val="1"/>
          <w:sz w:val="24"/>
          <w:szCs w:val="24"/>
          <w:rtl w:val="0"/>
        </w:rPr>
        <w:t xml:space="preserve">Table 1.1: </w:t>
      </w:r>
      <w:r w:rsidDel="00000000" w:rsidR="00000000" w:rsidRPr="00000000">
        <w:rPr>
          <w:rtl w:val="0"/>
        </w:rPr>
        <w:t xml:space="preserve">Statistical summary (numeric attributes)</w:t>
      </w:r>
      <w:r w:rsidDel="00000000" w:rsidR="00000000" w:rsidRPr="00000000">
        <w:rPr>
          <w:rtl w:val="0"/>
        </w:rPr>
      </w:r>
    </w:p>
    <w:p w:rsidR="00000000" w:rsidDel="00000000" w:rsidP="00000000" w:rsidRDefault="00000000" w:rsidRPr="00000000" w14:paraId="00000532">
      <w:pPr>
        <w:rPr>
          <w:rFonts w:ascii="Times New Roman" w:cs="Times New Roman" w:eastAsia="Times New Roman" w:hAnsi="Times New Roman"/>
          <w:color w:val="4a86e8"/>
          <w:sz w:val="24"/>
          <w:szCs w:val="24"/>
        </w:rPr>
      </w:pPr>
      <w:r w:rsidDel="00000000" w:rsidR="00000000" w:rsidRPr="00000000">
        <w:rPr>
          <w:rtl w:val="0"/>
        </w:rPr>
      </w:r>
    </w:p>
    <w:sdt>
      <w:sdtPr>
        <w:lock w:val="contentLocked"/>
        <w:id w:val="2129712133"/>
        <w:tag w:val="goog_rdk_17"/>
      </w:sdtPr>
      <w:sdtContent>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3">
                <w:pPr>
                  <w:rPr>
                    <w:rFonts w:ascii="Times New Roman" w:cs="Times New Roman" w:eastAsia="Times New Roman" w:hAnsi="Times New Roman"/>
                    <w:color w:val="4a86e8"/>
                    <w:sz w:val="24"/>
                    <w:szCs w:val="24"/>
                  </w:rPr>
                </w:pPr>
                <w:r w:rsidDel="00000000" w:rsidR="00000000" w:rsidRPr="00000000">
                  <w:rPr>
                    <w:rtl w:val="0"/>
                  </w:rPr>
                  <w:t xml:space="preserve">Stat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Education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Usage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Fitness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Income($)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Miles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Mean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28.79</w:t>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15.57</w:t>
                </w:r>
              </w:p>
            </w:tc>
            <w:tc>
              <w:tcPr>
                <w:shd w:fill="auto" w:val="clear"/>
                <w:tcMar>
                  <w:top w:w="100.0" w:type="dxa"/>
                  <w:left w:w="100.0" w:type="dxa"/>
                  <w:bottom w:w="100.0" w:type="dxa"/>
                  <w:right w:w="100.0" w:type="dxa"/>
                </w:tcMar>
                <w:vAlign w:val="top"/>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3.46</w:t>
                </w:r>
              </w:p>
            </w:tc>
            <w:tc>
              <w:tcPr>
                <w:shd w:fill="auto" w:val="clear"/>
                <w:tcMar>
                  <w:top w:w="100.0" w:type="dxa"/>
                  <w:left w:w="100.0" w:type="dxa"/>
                  <w:bottom w:w="100.0" w:type="dxa"/>
                  <w:right w:w="100.0" w:type="dxa"/>
                </w:tcMar>
                <w:vAlign w:val="top"/>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3.31</w:t>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53,719</w:t>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103.19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Median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50,596</w:t>
                </w:r>
              </w:p>
            </w:tc>
            <w:tc>
              <w:tcPr>
                <w:shd w:fill="auto" w:val="clear"/>
                <w:tcMar>
                  <w:top w:w="100.0" w:type="dxa"/>
                  <w:left w:w="100.0" w:type="dxa"/>
                  <w:bottom w:w="100.0" w:type="dxa"/>
                  <w:right w:w="100.0" w:type="dxa"/>
                </w:tcMar>
                <w:vAlign w:val="top"/>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94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29,562</w:t>
                </w:r>
              </w:p>
            </w:tc>
            <w:tc>
              <w:tcPr>
                <w:shd w:fill="auto" w:val="clear"/>
                <w:tcMar>
                  <w:top w:w="100.0" w:type="dxa"/>
                  <w:left w:w="100.0" w:type="dxa"/>
                  <w:bottom w:w="100.0" w:type="dxa"/>
                  <w:right w:w="100.0" w:type="dxa"/>
                </w:tcMar>
                <w:vAlign w:val="top"/>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104,581</w:t>
                </w:r>
              </w:p>
            </w:tc>
            <w:tc>
              <w:tcPr>
                <w:shd w:fill="auto" w:val="clear"/>
                <w:tcMar>
                  <w:top w:w="100.0" w:type="dxa"/>
                  <w:left w:w="100.0" w:type="dxa"/>
                  <w:bottom w:w="100.0" w:type="dxa"/>
                  <w:right w:w="100.0" w:type="dxa"/>
                </w:tcMar>
                <w:vAlign w:val="top"/>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360</w:t>
                </w:r>
              </w:p>
            </w:tc>
          </w:tr>
        </w:tbl>
      </w:sdtContent>
    </w:sdt>
    <w:p w:rsidR="00000000" w:rsidDel="00000000" w:rsidP="00000000" w:rsidRDefault="00000000" w:rsidRPr="00000000" w14:paraId="00000556">
      <w:pPr>
        <w:rPr>
          <w:rFonts w:ascii="Times New Roman" w:cs="Times New Roman" w:eastAsia="Times New Roman" w:hAnsi="Times New Roman"/>
          <w:color w:val="4a86e8"/>
          <w:sz w:val="24"/>
          <w:szCs w:val="24"/>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drawing>
          <wp:inline distB="114300" distT="114300" distL="114300" distR="114300">
            <wp:extent cx="5943600" cy="2527300"/>
            <wp:effectExtent b="0" l="0" r="0" t="0"/>
            <wp:docPr id="23" name="image9.png"/>
            <a:graphic>
              <a:graphicData uri="http://schemas.openxmlformats.org/drawingml/2006/picture">
                <pic:pic>
                  <pic:nvPicPr>
                    <pic:cNvPr id="0" name="image9.png"/>
                    <pic:cNvPicPr preferRelativeResize="0"/>
                  </pic:nvPicPr>
                  <pic:blipFill>
                    <a:blip r:embed="rId131"/>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Fig</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drawing>
          <wp:inline distB="114300" distT="114300" distL="114300" distR="114300">
            <wp:extent cx="5943600" cy="5054600"/>
            <wp:effectExtent b="0" l="0" r="0" t="0"/>
            <wp:docPr id="68" name="image61.png"/>
            <a:graphic>
              <a:graphicData uri="http://schemas.openxmlformats.org/drawingml/2006/picture">
                <pic:pic>
                  <pic:nvPicPr>
                    <pic:cNvPr id="0" name="image61.png"/>
                    <pic:cNvPicPr preferRelativeResize="0"/>
                  </pic:nvPicPr>
                  <pic:blipFill>
                    <a:blip r:embed="rId132"/>
                    <a:srcRect b="0" l="0" r="0" t="0"/>
                    <a:stretch>
                      <a:fillRect/>
                    </a:stretch>
                  </pic:blipFill>
                  <pic:spPr>
                    <a:xfrm>
                      <a:off x="0" y="0"/>
                      <a:ext cx="5943600" cy="5054600"/>
                    </a:xfrm>
                    <a:prstGeom prst="rect"/>
                    <a:ln/>
                  </pic:spPr>
                </pic:pic>
              </a:graphicData>
            </a:graphic>
          </wp:inline>
        </w:drawing>
      </w: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Fig</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b w:val="1"/>
          <w:bCs w:val="1"/>
          <w:rtl w:val="0"/>
        </w:rPr>
        <w:t xml:space="preserve">Non-graphical analysis.</w:t>
      </w:r>
      <w:r w:rsidDel="00000000" w:rsidR="00000000" w:rsidRPr="00000000">
        <w:rPr>
          <w:rtl w:val="0"/>
        </w:rPr>
        <w:t xml:space="preserve"> </w:t>
      </w:r>
    </w:p>
    <w:p w:rsidR="00000000" w:rsidDel="00000000" w:rsidP="00000000" w:rsidRDefault="00000000" w:rsidRPr="00000000" w14:paraId="00000561">
      <w:pPr>
        <w:rPr/>
      </w:pPr>
      <w:r w:rsidDel="00000000" w:rsidR="00000000" w:rsidRPr="00000000">
        <w:rPr>
          <w:rtl w:val="0"/>
        </w:rPr>
        <w:t xml:space="preserve">Product mix: KP281 = 80 (44.4%), KP481 = 60 (33.3%), KP781 = 40 (22.2%). </w:t>
      </w:r>
    </w:p>
    <w:p w:rsidR="00000000" w:rsidDel="00000000" w:rsidP="00000000" w:rsidRDefault="00000000" w:rsidRPr="00000000" w14:paraId="00000562">
      <w:pPr>
        <w:rPr/>
      </w:pPr>
      <w:r w:rsidDel="00000000" w:rsidR="00000000" w:rsidRPr="00000000">
        <w:rPr>
          <w:rtl w:val="0"/>
        </w:rPr>
        <w:t xml:space="preserve">Gender: Male 57.8% / Female 42.2%. </w:t>
      </w:r>
    </w:p>
    <w:p w:rsidR="00000000" w:rsidDel="00000000" w:rsidP="00000000" w:rsidRDefault="00000000" w:rsidRPr="00000000" w14:paraId="00000563">
      <w:pPr>
        <w:rPr/>
      </w:pPr>
      <w:r w:rsidDel="00000000" w:rsidR="00000000" w:rsidRPr="00000000">
        <w:rPr>
          <w:rtl w:val="0"/>
        </w:rPr>
        <w:t xml:space="preserve">Marital status: Partnered 59.4% / Single 40.6%. </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Most customers self-rate fitness at 3 and plan ~3 uses/week. </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drawing>
          <wp:inline distB="114300" distT="114300" distL="114300" distR="114300">
            <wp:extent cx="5943600" cy="4013200"/>
            <wp:effectExtent b="0" l="0" r="0" t="0"/>
            <wp:docPr id="89" name="image84.png"/>
            <a:graphic>
              <a:graphicData uri="http://schemas.openxmlformats.org/drawingml/2006/picture">
                <pic:pic>
                  <pic:nvPicPr>
                    <pic:cNvPr id="0" name="image84.png"/>
                    <pic:cNvPicPr preferRelativeResize="0"/>
                  </pic:nvPicPr>
                  <pic:blipFill>
                    <a:blip r:embed="rId133"/>
                    <a:srcRect b="0" l="0" r="0" t="0"/>
                    <a:stretch>
                      <a:fillRect/>
                    </a:stretch>
                  </pic:blipFill>
                  <pic:spPr>
                    <a:xfrm>
                      <a:off x="0" y="0"/>
                      <a:ext cx="59436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Fig</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drawing>
          <wp:inline distB="114300" distT="114300" distL="114300" distR="114300">
            <wp:extent cx="4302919" cy="3364251"/>
            <wp:effectExtent b="0" l="0" r="0" t="0"/>
            <wp:docPr id="52" name="image45.png"/>
            <a:graphic>
              <a:graphicData uri="http://schemas.openxmlformats.org/drawingml/2006/picture">
                <pic:pic>
                  <pic:nvPicPr>
                    <pic:cNvPr id="0" name="image45.png"/>
                    <pic:cNvPicPr preferRelativeResize="0"/>
                  </pic:nvPicPr>
                  <pic:blipFill>
                    <a:blip r:embed="rId134"/>
                    <a:srcRect b="0" l="0" r="0" t="0"/>
                    <a:stretch>
                      <a:fillRect/>
                    </a:stretch>
                  </pic:blipFill>
                  <pic:spPr>
                    <a:xfrm>
                      <a:off x="0" y="0"/>
                      <a:ext cx="4302919" cy="3364251"/>
                    </a:xfrm>
                    <a:prstGeom prst="rect"/>
                    <a:ln/>
                  </pic:spPr>
                </pic:pic>
              </a:graphicData>
            </a:graphic>
          </wp:inline>
        </w:drawing>
      </w: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Fig</w:t>
      </w:r>
    </w:p>
    <w:p w:rsidR="00000000" w:rsidDel="00000000" w:rsidP="00000000" w:rsidRDefault="00000000" w:rsidRPr="00000000" w14:paraId="0000056D">
      <w:pPr>
        <w:rPr/>
      </w:pPr>
      <w:r w:rsidDel="00000000" w:rsidR="00000000" w:rsidRPr="00000000">
        <w:rPr/>
        <w:drawing>
          <wp:inline distB="114300" distT="114300" distL="114300" distR="114300">
            <wp:extent cx="5943600" cy="6019800"/>
            <wp:effectExtent b="0" l="0" r="0" t="0"/>
            <wp:docPr id="18" name="image13.png"/>
            <a:graphic>
              <a:graphicData uri="http://schemas.openxmlformats.org/drawingml/2006/picture">
                <pic:pic>
                  <pic:nvPicPr>
                    <pic:cNvPr id="0" name="image13.png"/>
                    <pic:cNvPicPr preferRelativeResize="0"/>
                  </pic:nvPicPr>
                  <pic:blipFill>
                    <a:blip r:embed="rId135"/>
                    <a:srcRect b="0" l="0" r="0" t="0"/>
                    <a:stretch>
                      <a:fillRect/>
                    </a:stretch>
                  </pic:blipFill>
                  <pic:spPr>
                    <a:xfrm>
                      <a:off x="0" y="0"/>
                      <a:ext cx="5943600" cy="6019800"/>
                    </a:xfrm>
                    <a:prstGeom prst="rect"/>
                    <a:ln/>
                  </pic:spPr>
                </pic:pic>
              </a:graphicData>
            </a:graphic>
          </wp:inline>
        </w:drawing>
      </w: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Fig</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b w:val="1"/>
          <w:bCs w:val="1"/>
          <w:rtl w:val="0"/>
        </w:rPr>
        <w:t xml:space="preserve">Correlation.</w:t>
      </w:r>
      <w:r w:rsidDel="00000000" w:rsidR="00000000" w:rsidRPr="00000000">
        <w:rPr>
          <w:rtl w:val="0"/>
        </w:rPr>
        <w:t xml:space="preserve"> </w:t>
      </w:r>
    </w:p>
    <w:p w:rsidR="00000000" w:rsidDel="00000000" w:rsidP="00000000" w:rsidRDefault="00000000" w:rsidRPr="00000000" w14:paraId="00000572">
      <w:pPr>
        <w:rPr/>
      </w:pPr>
      <w:r w:rsidDel="00000000" w:rsidR="00000000" w:rsidRPr="00000000">
        <w:rPr>
          <w:rtl w:val="0"/>
        </w:rPr>
        <w:t xml:space="preserve">The strongest relationships are Fitness-Miles (0.79) and Usage-Miles (0.76), followed by Education-Income (0.63); Age is weakly correlated with everything except Income (0.51). </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drawing>
          <wp:inline distB="114300" distT="114300" distL="114300" distR="114300">
            <wp:extent cx="6343650" cy="3536156"/>
            <wp:effectExtent b="0" l="0" r="0" t="0"/>
            <wp:docPr id="47" name="image76.png"/>
            <a:graphic>
              <a:graphicData uri="http://schemas.openxmlformats.org/drawingml/2006/picture">
                <pic:pic>
                  <pic:nvPicPr>
                    <pic:cNvPr id="0" name="image76.png"/>
                    <pic:cNvPicPr preferRelativeResize="0"/>
                  </pic:nvPicPr>
                  <pic:blipFill>
                    <a:blip r:embed="rId136"/>
                    <a:srcRect b="0" l="0" r="0" t="0"/>
                    <a:stretch>
                      <a:fillRect/>
                    </a:stretch>
                  </pic:blipFill>
                  <pic:spPr>
                    <a:xfrm>
                      <a:off x="0" y="0"/>
                      <a:ext cx="6343650" cy="3536156"/>
                    </a:xfrm>
                    <a:prstGeom prst="rect"/>
                    <a:ln/>
                  </pic:spPr>
                </pic:pic>
              </a:graphicData>
            </a:graphic>
          </wp:inline>
        </w:drawing>
      </w: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Fig</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drawing>
          <wp:inline distB="114300" distT="114300" distL="114300" distR="114300">
            <wp:extent cx="5943600" cy="3799780"/>
            <wp:effectExtent b="0" l="0" r="0" t="0"/>
            <wp:docPr id="127" name="image151.png"/>
            <a:graphic>
              <a:graphicData uri="http://schemas.openxmlformats.org/drawingml/2006/picture">
                <pic:pic>
                  <pic:nvPicPr>
                    <pic:cNvPr id="0" name="image151.png"/>
                    <pic:cNvPicPr preferRelativeResize="0"/>
                  </pic:nvPicPr>
                  <pic:blipFill>
                    <a:blip r:embed="rId137"/>
                    <a:srcRect b="0" l="0" r="0" t="0"/>
                    <a:stretch>
                      <a:fillRect/>
                    </a:stretch>
                  </pic:blipFill>
                  <pic:spPr>
                    <a:xfrm>
                      <a:off x="0" y="0"/>
                      <a:ext cx="5943600" cy="3799780"/>
                    </a:xfrm>
                    <a:prstGeom prst="rect"/>
                    <a:ln/>
                  </pic:spPr>
                </pic:pic>
              </a:graphicData>
            </a:graphic>
          </wp:inline>
        </w:drawing>
      </w: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Fig</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b w:val="1"/>
          <w:bCs w:val="1"/>
          <w:rtl w:val="0"/>
        </w:rPr>
        <w:t xml:space="preserve">Univariate &amp; outliers.</w:t>
      </w:r>
      <w:r w:rsidDel="00000000" w:rsidR="00000000" w:rsidRPr="00000000">
        <w:rPr>
          <w:rtl w:val="0"/>
        </w:rPr>
        <w:t xml:space="preserve"> </w:t>
      </w:r>
    </w:p>
    <w:p w:rsidR="00000000" w:rsidDel="00000000" w:rsidP="00000000" w:rsidRDefault="00000000" w:rsidRPr="00000000" w14:paraId="0000057D">
      <w:pPr>
        <w:rPr/>
      </w:pPr>
      <w:r w:rsidDel="00000000" w:rsidR="00000000" w:rsidRPr="00000000">
        <w:rPr>
          <w:rtl w:val="0"/>
        </w:rPr>
        <w:t xml:space="preserve">Income and Miles are right-skewed (mean &gt; median) with high-end outliers; Age has outliers above ~46; Usage has outliers at 6–7x/week; Education has two outliers above 20 years. </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drawing>
          <wp:inline distB="114300" distT="114300" distL="114300" distR="114300">
            <wp:extent cx="5943600" cy="3048000"/>
            <wp:effectExtent b="0" l="0" r="0" t="0"/>
            <wp:docPr id="157" name="image161.png"/>
            <a:graphic>
              <a:graphicData uri="http://schemas.openxmlformats.org/drawingml/2006/picture">
                <pic:pic>
                  <pic:nvPicPr>
                    <pic:cNvPr id="0" name="image161.png"/>
                    <pic:cNvPicPr preferRelativeResize="0"/>
                  </pic:nvPicPr>
                  <pic:blipFill>
                    <a:blip r:embed="rId138"/>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Fig</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drawing>
          <wp:inline distB="114300" distT="114300" distL="114300" distR="114300">
            <wp:extent cx="5943600" cy="3454400"/>
            <wp:effectExtent b="0" l="0" r="0" t="0"/>
            <wp:docPr id="149" name="image157.png"/>
            <a:graphic>
              <a:graphicData uri="http://schemas.openxmlformats.org/drawingml/2006/picture">
                <pic:pic>
                  <pic:nvPicPr>
                    <pic:cNvPr id="0" name="image157.png"/>
                    <pic:cNvPicPr preferRelativeResize="0"/>
                  </pic:nvPicPr>
                  <pic:blipFill>
                    <a:blip r:embed="rId139"/>
                    <a:srcRect b="0" l="0" r="0" t="0"/>
                    <a:stretch>
                      <a:fillRect/>
                    </a:stretch>
                  </pic:blipFill>
                  <pic:spPr>
                    <a:xfrm>
                      <a:off x="0" y="0"/>
                      <a:ext cx="59436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Fig</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drawing>
          <wp:inline distB="114300" distT="114300" distL="114300" distR="114300">
            <wp:extent cx="5943600" cy="2794000"/>
            <wp:effectExtent b="0" l="0" r="0" t="0"/>
            <wp:docPr id="155" name="image153.png"/>
            <a:graphic>
              <a:graphicData uri="http://schemas.openxmlformats.org/drawingml/2006/picture">
                <pic:pic>
                  <pic:nvPicPr>
                    <pic:cNvPr id="0" name="image153.png"/>
                    <pic:cNvPicPr preferRelativeResize="0"/>
                  </pic:nvPicPr>
                  <pic:blipFill>
                    <a:blip r:embed="rId140"/>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Fig</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drawing>
          <wp:inline distB="114300" distT="114300" distL="114300" distR="114300">
            <wp:extent cx="5943600" cy="3429000"/>
            <wp:effectExtent b="0" l="0" r="0" t="0"/>
            <wp:docPr id="142" name="image138.png"/>
            <a:graphic>
              <a:graphicData uri="http://schemas.openxmlformats.org/drawingml/2006/picture">
                <pic:pic>
                  <pic:nvPicPr>
                    <pic:cNvPr id="0" name="image138.png"/>
                    <pic:cNvPicPr preferRelativeResize="0"/>
                  </pic:nvPicPr>
                  <pic:blipFill>
                    <a:blip r:embed="rId141"/>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Fig</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drawing>
          <wp:inline distB="114300" distT="114300" distL="114300" distR="114300">
            <wp:extent cx="5943600" cy="2870200"/>
            <wp:effectExtent b="0" l="0" r="0" t="0"/>
            <wp:docPr id="20" name="image17.png"/>
            <a:graphic>
              <a:graphicData uri="http://schemas.openxmlformats.org/drawingml/2006/picture">
                <pic:pic>
                  <pic:nvPicPr>
                    <pic:cNvPr id="0" name="image17.png"/>
                    <pic:cNvPicPr preferRelativeResize="0"/>
                  </pic:nvPicPr>
                  <pic:blipFill>
                    <a:blip r:embed="rId142"/>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592">
      <w:pPr>
        <w:rPr/>
      </w:pPr>
      <w:r w:rsidDel="00000000" w:rsidR="00000000" w:rsidRPr="00000000">
        <w:rPr>
          <w:rtl w:val="0"/>
        </w:rPr>
        <w:t xml:space="preserve">Fig</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drawing>
          <wp:inline distB="114300" distT="114300" distL="114300" distR="114300">
            <wp:extent cx="5943600" cy="2959100"/>
            <wp:effectExtent b="0" l="0" r="0" t="0"/>
            <wp:docPr id="97" name="image101.png"/>
            <a:graphic>
              <a:graphicData uri="http://schemas.openxmlformats.org/drawingml/2006/picture">
                <pic:pic>
                  <pic:nvPicPr>
                    <pic:cNvPr id="0" name="image101.png"/>
                    <pic:cNvPicPr preferRelativeResize="0"/>
                  </pic:nvPicPr>
                  <pic:blipFill>
                    <a:blip r:embed="rId143"/>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Fig</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drawing>
          <wp:inline distB="114300" distT="114300" distL="114300" distR="114300">
            <wp:extent cx="5943600" cy="3365500"/>
            <wp:effectExtent b="0" l="0" r="0" t="0"/>
            <wp:docPr id="70" name="image81.png"/>
            <a:graphic>
              <a:graphicData uri="http://schemas.openxmlformats.org/drawingml/2006/picture">
                <pic:pic>
                  <pic:nvPicPr>
                    <pic:cNvPr id="0" name="image81.png"/>
                    <pic:cNvPicPr preferRelativeResize="0"/>
                  </pic:nvPicPr>
                  <pic:blipFill>
                    <a:blip r:embed="rId144"/>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59A">
      <w:pPr>
        <w:rPr/>
      </w:pPr>
      <w:r w:rsidDel="00000000" w:rsidR="00000000" w:rsidRPr="00000000">
        <w:rPr>
          <w:rtl w:val="0"/>
        </w:rPr>
        <w:t xml:space="preserve">Fig</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drawing>
          <wp:inline distB="114300" distT="114300" distL="114300" distR="114300">
            <wp:extent cx="5943600" cy="2959100"/>
            <wp:effectExtent b="0" l="0" r="0" t="0"/>
            <wp:docPr id="107" name="image111.png"/>
            <a:graphic>
              <a:graphicData uri="http://schemas.openxmlformats.org/drawingml/2006/picture">
                <pic:pic>
                  <pic:nvPicPr>
                    <pic:cNvPr id="0" name="image111.png"/>
                    <pic:cNvPicPr preferRelativeResize="0"/>
                  </pic:nvPicPr>
                  <pic:blipFill>
                    <a:blip r:embed="rId145"/>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Fig</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drawing>
          <wp:inline distB="114300" distT="114300" distL="114300" distR="114300">
            <wp:extent cx="5943600" cy="3441700"/>
            <wp:effectExtent b="0" l="0" r="0" t="0"/>
            <wp:docPr id="54" name="image57.png"/>
            <a:graphic>
              <a:graphicData uri="http://schemas.openxmlformats.org/drawingml/2006/picture">
                <pic:pic>
                  <pic:nvPicPr>
                    <pic:cNvPr id="0" name="image57.png"/>
                    <pic:cNvPicPr preferRelativeResize="0"/>
                  </pic:nvPicPr>
                  <pic:blipFill>
                    <a:blip r:embed="rId146"/>
                    <a:srcRect b="0" l="0" r="0" t="0"/>
                    <a:stretch>
                      <a:fillRect/>
                    </a:stretch>
                  </pic:blipFill>
                  <pic:spPr>
                    <a:xfrm>
                      <a:off x="0" y="0"/>
                      <a:ext cx="59436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Fig</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b w:val="1"/>
          <w:bCs w:val="1"/>
        </w:rPr>
      </w:pPr>
      <w:r w:rsidDel="00000000" w:rsidR="00000000" w:rsidRPr="00000000">
        <w:rPr>
          <w:b w:val="1"/>
          <w:bCs w:val="1"/>
          <w:rtl w:val="0"/>
        </w:rPr>
        <w:t xml:space="preserve">Bivariate - does customer type affect the product? </w:t>
      </w:r>
    </w:p>
    <w:p w:rsidR="00000000" w:rsidDel="00000000" w:rsidP="00000000" w:rsidRDefault="00000000" w:rsidRPr="00000000" w14:paraId="000005A9">
      <w:pPr>
        <w:rPr/>
      </w:pPr>
      <w:r w:rsidDel="00000000" w:rsidR="00000000" w:rsidRPr="00000000">
        <w:rPr>
          <w:rtl w:val="0"/>
        </w:rPr>
        <w:t xml:space="preserve">Group means rise sharply for the premium model: average income is \$46.4K (KP281), \$49.0K (KP481) and \$75.4K (KP781); average fitness is 3.0, 2.9 and 4.6; average usage 3.1, 3.1 and 4.8. Age spread is similar across products (buyers cluster in the mid-20s to low-30s), with KP781 showing several older outliers. </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drawing>
          <wp:inline distB="114300" distT="114300" distL="114300" distR="114300">
            <wp:extent cx="5943600" cy="6718300"/>
            <wp:effectExtent b="0" l="0" r="0" t="0"/>
            <wp:docPr id="61" name="image56.png"/>
            <a:graphic>
              <a:graphicData uri="http://schemas.openxmlformats.org/drawingml/2006/picture">
                <pic:pic>
                  <pic:nvPicPr>
                    <pic:cNvPr id="0" name="image56.png"/>
                    <pic:cNvPicPr preferRelativeResize="0"/>
                  </pic:nvPicPr>
                  <pic:blipFill>
                    <a:blip r:embed="rId147"/>
                    <a:srcRect b="0" l="0" r="0" t="0"/>
                    <a:stretch>
                      <a:fillRect/>
                    </a:stretch>
                  </pic:blipFill>
                  <pic:spPr>
                    <a:xfrm>
                      <a:off x="0" y="0"/>
                      <a:ext cx="5943600" cy="6718300"/>
                    </a:xfrm>
                    <a:prstGeom prst="rect"/>
                    <a:ln/>
                  </pic:spPr>
                </pic:pic>
              </a:graphicData>
            </a:graphic>
          </wp:inline>
        </w:drawing>
      </w: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Fig</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drawing>
          <wp:inline distB="114300" distT="114300" distL="114300" distR="114300">
            <wp:extent cx="5943600" cy="2946400"/>
            <wp:effectExtent b="0" l="0" r="0" t="0"/>
            <wp:docPr id="118" name="image121.png"/>
            <a:graphic>
              <a:graphicData uri="http://schemas.openxmlformats.org/drawingml/2006/picture">
                <pic:pic>
                  <pic:nvPicPr>
                    <pic:cNvPr id="0" name="image121.png"/>
                    <pic:cNvPicPr preferRelativeResize="0"/>
                  </pic:nvPicPr>
                  <pic:blipFill>
                    <a:blip r:embed="rId148"/>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5B2">
      <w:pPr>
        <w:rPr/>
      </w:pPr>
      <w:r w:rsidDel="00000000" w:rsidR="00000000" w:rsidRPr="00000000">
        <w:rPr>
          <w:rtl w:val="0"/>
        </w:rPr>
        <w:t xml:space="preserve">Fig</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drawing>
          <wp:inline distB="114300" distT="114300" distL="114300" distR="114300">
            <wp:extent cx="5943600" cy="2781300"/>
            <wp:effectExtent b="0" l="0" r="0" t="0"/>
            <wp:docPr id="25" name="image29.png"/>
            <a:graphic>
              <a:graphicData uri="http://schemas.openxmlformats.org/drawingml/2006/picture">
                <pic:pic>
                  <pic:nvPicPr>
                    <pic:cNvPr id="0" name="image29.png"/>
                    <pic:cNvPicPr preferRelativeResize="0"/>
                  </pic:nvPicPr>
                  <pic:blipFill>
                    <a:blip r:embed="rId149"/>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5B6">
      <w:pPr>
        <w:rPr/>
      </w:pPr>
      <w:r w:rsidDel="00000000" w:rsidR="00000000" w:rsidRPr="00000000">
        <w:rPr>
          <w:rtl w:val="0"/>
        </w:rPr>
        <w:t xml:space="preserve">Fig</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drawing>
          <wp:inline distB="114300" distT="114300" distL="114300" distR="114300">
            <wp:extent cx="5943600" cy="2832100"/>
            <wp:effectExtent b="0" l="0" r="0" t="0"/>
            <wp:docPr id="140" name="image150.png"/>
            <a:graphic>
              <a:graphicData uri="http://schemas.openxmlformats.org/drawingml/2006/picture">
                <pic:pic>
                  <pic:nvPicPr>
                    <pic:cNvPr id="0" name="image150.png"/>
                    <pic:cNvPicPr preferRelativeResize="0"/>
                  </pic:nvPicPr>
                  <pic:blipFill>
                    <a:blip r:embed="rId150"/>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5BA">
      <w:pPr>
        <w:rPr/>
      </w:pPr>
      <w:r w:rsidDel="00000000" w:rsidR="00000000" w:rsidRPr="00000000">
        <w:rPr>
          <w:rtl w:val="0"/>
        </w:rPr>
        <w:t xml:space="preserve">Fig</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drawing>
          <wp:inline distB="114300" distT="114300" distL="114300" distR="114300">
            <wp:extent cx="5943600" cy="2743200"/>
            <wp:effectExtent b="0" l="0" r="0" t="0"/>
            <wp:docPr id="36" name="image41.png"/>
            <a:graphic>
              <a:graphicData uri="http://schemas.openxmlformats.org/drawingml/2006/picture">
                <pic:pic>
                  <pic:nvPicPr>
                    <pic:cNvPr id="0" name="image41.png"/>
                    <pic:cNvPicPr preferRelativeResize="0"/>
                  </pic:nvPicPr>
                  <pic:blipFill>
                    <a:blip r:embed="rId151"/>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Fig</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drawing>
          <wp:inline distB="114300" distT="114300" distL="114300" distR="114300">
            <wp:extent cx="5943600" cy="2857500"/>
            <wp:effectExtent b="0" l="0" r="0" t="0"/>
            <wp:docPr id="153" name="image148.png"/>
            <a:graphic>
              <a:graphicData uri="http://schemas.openxmlformats.org/drawingml/2006/picture">
                <pic:pic>
                  <pic:nvPicPr>
                    <pic:cNvPr id="0" name="image148.png"/>
                    <pic:cNvPicPr preferRelativeResize="0"/>
                  </pic:nvPicPr>
                  <pic:blipFill>
                    <a:blip r:embed="rId152"/>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Fig</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drawing>
          <wp:inline distB="114300" distT="114300" distL="114300" distR="114300">
            <wp:extent cx="5943600" cy="2946400"/>
            <wp:effectExtent b="0" l="0" r="0" t="0"/>
            <wp:docPr id="11" name="image15.png"/>
            <a:graphic>
              <a:graphicData uri="http://schemas.openxmlformats.org/drawingml/2006/picture">
                <pic:pic>
                  <pic:nvPicPr>
                    <pic:cNvPr id="0" name="image15.png"/>
                    <pic:cNvPicPr preferRelativeResize="0"/>
                  </pic:nvPicPr>
                  <pic:blipFill>
                    <a:blip r:embed="rId153"/>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Fig</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drawing>
          <wp:inline distB="114300" distT="114300" distL="114300" distR="114300">
            <wp:extent cx="5943600" cy="2933700"/>
            <wp:effectExtent b="0" l="0" r="0" t="0"/>
            <wp:docPr id="78" name="image75.png"/>
            <a:graphic>
              <a:graphicData uri="http://schemas.openxmlformats.org/drawingml/2006/picture">
                <pic:pic>
                  <pic:nvPicPr>
                    <pic:cNvPr id="0" name="image75.png"/>
                    <pic:cNvPicPr preferRelativeResize="0"/>
                  </pic:nvPicPr>
                  <pic:blipFill>
                    <a:blip r:embed="rId154"/>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Fig</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drawing>
          <wp:inline distB="114300" distT="114300" distL="114300" distR="114300">
            <wp:extent cx="5943600" cy="2984500"/>
            <wp:effectExtent b="0" l="0" r="0" t="0"/>
            <wp:docPr id="158" name="image158.png"/>
            <a:graphic>
              <a:graphicData uri="http://schemas.openxmlformats.org/drawingml/2006/picture">
                <pic:pic>
                  <pic:nvPicPr>
                    <pic:cNvPr id="0" name="image158.png"/>
                    <pic:cNvPicPr preferRelativeResize="0"/>
                  </pic:nvPicPr>
                  <pic:blipFill>
                    <a:blip r:embed="rId155"/>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Fig</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drawing>
          <wp:inline distB="114300" distT="114300" distL="114300" distR="114300">
            <wp:extent cx="5943600" cy="3251200"/>
            <wp:effectExtent b="0" l="0" r="0" t="0"/>
            <wp:docPr id="27" name="image36.png"/>
            <a:graphic>
              <a:graphicData uri="http://schemas.openxmlformats.org/drawingml/2006/picture">
                <pic:pic>
                  <pic:nvPicPr>
                    <pic:cNvPr id="0" name="image36.png"/>
                    <pic:cNvPicPr preferRelativeResize="0"/>
                  </pic:nvPicPr>
                  <pic:blipFill>
                    <a:blip r:embed="rId156"/>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5D4">
      <w:pPr>
        <w:rPr/>
      </w:pPr>
      <w:r w:rsidDel="00000000" w:rsidR="00000000" w:rsidRPr="00000000">
        <w:rPr>
          <w:rtl w:val="0"/>
        </w:rPr>
        <w:t xml:space="preserve">Fig</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drawing>
          <wp:inline distB="114300" distT="114300" distL="114300" distR="114300">
            <wp:extent cx="5943600" cy="3225800"/>
            <wp:effectExtent b="0" l="0" r="0" t="0"/>
            <wp:docPr id="137" name="image147.png"/>
            <a:graphic>
              <a:graphicData uri="http://schemas.openxmlformats.org/drawingml/2006/picture">
                <pic:pic>
                  <pic:nvPicPr>
                    <pic:cNvPr id="0" name="image147.png"/>
                    <pic:cNvPicPr preferRelativeResize="0"/>
                  </pic:nvPicPr>
                  <pic:blipFill>
                    <a:blip r:embed="rId157"/>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Fig</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drawing>
          <wp:inline distB="114300" distT="114300" distL="114300" distR="114300">
            <wp:extent cx="5943600" cy="3200400"/>
            <wp:effectExtent b="0" l="0" r="0" t="0"/>
            <wp:docPr id="66" name="image74.png"/>
            <a:graphic>
              <a:graphicData uri="http://schemas.openxmlformats.org/drawingml/2006/picture">
                <pic:pic>
                  <pic:nvPicPr>
                    <pic:cNvPr id="0" name="image74.png"/>
                    <pic:cNvPicPr preferRelativeResize="0"/>
                  </pic:nvPicPr>
                  <pic:blipFill>
                    <a:blip r:embed="rId158"/>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Fig</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drawing>
          <wp:inline distB="114300" distT="114300" distL="114300" distR="114300">
            <wp:extent cx="5943600" cy="4127500"/>
            <wp:effectExtent b="0" l="0" r="0" t="0"/>
            <wp:docPr id="115" name="image116.png"/>
            <a:graphic>
              <a:graphicData uri="http://schemas.openxmlformats.org/drawingml/2006/picture">
                <pic:pic>
                  <pic:nvPicPr>
                    <pic:cNvPr id="0" name="image116.png"/>
                    <pic:cNvPicPr preferRelativeResize="0"/>
                  </pic:nvPicPr>
                  <pic:blipFill>
                    <a:blip r:embed="rId159"/>
                    <a:srcRect b="0" l="0" r="0" t="0"/>
                    <a:stretch>
                      <a:fillRect/>
                    </a:stretch>
                  </pic:blipFill>
                  <pic:spPr>
                    <a:xfrm>
                      <a:off x="0" y="0"/>
                      <a:ext cx="59436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Fig</w:t>
      </w:r>
    </w:p>
    <w:p w:rsidR="00000000" w:rsidDel="00000000" w:rsidP="00000000" w:rsidRDefault="00000000" w:rsidRPr="00000000" w14:paraId="000005E0">
      <w:pPr>
        <w:rPr/>
      </w:pPr>
      <w:r w:rsidDel="00000000" w:rsidR="00000000" w:rsidRPr="00000000">
        <w:rPr>
          <w:b w:val="1"/>
          <w:bCs w:val="1"/>
          <w:rtl w:val="0"/>
        </w:rPr>
        <w:t xml:space="preserve">Probability analysis (contingency tables).</w:t>
      </w:r>
      <w:r w:rsidDel="00000000" w:rsidR="00000000" w:rsidRPr="00000000">
        <w:rPr>
          <w:rtl w:val="0"/>
        </w:rPr>
        <w:t xml:space="preserve"> </w:t>
      </w:r>
    </w:p>
    <w:p w:rsidR="00000000" w:rsidDel="00000000" w:rsidP="00000000" w:rsidRDefault="00000000" w:rsidRPr="00000000" w14:paraId="000005E1">
      <w:pPr>
        <w:rPr/>
      </w:pPr>
      <w:r w:rsidDel="00000000" w:rsidR="00000000" w:rsidRPr="00000000">
        <w:rPr>
          <w:rtl w:val="0"/>
        </w:rPr>
        <w:t xml:space="preserve">Normalising the Gender×Product crosstab gives the key conditional probabilities:</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Fonts w:ascii="Times New Roman" w:cs="Times New Roman" w:eastAsia="Times New Roman" w:hAnsi="Times New Roman"/>
          <w:b w:val="1"/>
          <w:bCs w:val="1"/>
          <w:sz w:val="24"/>
          <w:szCs w:val="24"/>
          <w:rtl w:val="0"/>
        </w:rPr>
        <w:t xml:space="preserve">Table 1.1: </w:t>
      </w:r>
      <w:r w:rsidDel="00000000" w:rsidR="00000000" w:rsidRPr="00000000">
        <w:rPr>
          <w:rtl w:val="0"/>
        </w:rPr>
        <w:t xml:space="preserve">Marginal and conditional probabilities</w:t>
      </w:r>
    </w:p>
    <w:p w:rsidR="00000000" w:rsidDel="00000000" w:rsidP="00000000" w:rsidRDefault="00000000" w:rsidRPr="00000000" w14:paraId="000005E4">
      <w:pPr>
        <w:rPr/>
      </w:pPr>
      <w:r w:rsidDel="00000000" w:rsidR="00000000" w:rsidRPr="00000000">
        <w:rPr>
          <w:rtl w:val="0"/>
        </w:rPr>
      </w:r>
    </w:p>
    <w:sdt>
      <w:sdtPr>
        <w:lock w:val="contentLocked"/>
        <w:id w:val="-863633103"/>
        <w:tag w:val="goog_rdk_18"/>
      </w:sdtPr>
      <w:sdtContent>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67.5"/>
            <w:gridCol w:w="4492.5"/>
            <w:tblGridChange w:id="0">
              <w:tblGrid>
                <w:gridCol w:w="4867.5"/>
                <w:gridCol w:w="449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5">
                <w:pPr>
                  <w:rPr/>
                </w:pPr>
                <w:r w:rsidDel="00000000" w:rsidR="00000000" w:rsidRPr="00000000">
                  <w:rPr>
                    <w:rtl w:val="0"/>
                  </w:rPr>
                  <w:t xml:space="preserve">Probability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5E6">
                <w:pPr>
                  <w:rPr/>
                </w:pPr>
                <w:r w:rsidDel="00000000" w:rsidR="00000000" w:rsidRPr="00000000">
                  <w:rPr>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7">
                <w:pPr>
                  <w:rPr/>
                </w:pPr>
                <w:r w:rsidDel="00000000" w:rsidR="00000000" w:rsidRPr="00000000">
                  <w:rPr>
                    <w:rtl w:val="0"/>
                  </w:rPr>
                  <w:t xml:space="preserve">P(KP281) / P(KP481) / P(KP781)</w:t>
                </w:r>
              </w:p>
            </w:tc>
            <w:tc>
              <w:tcPr>
                <w:shd w:fill="auto" w:val="clear"/>
                <w:tcMar>
                  <w:top w:w="100.0" w:type="dxa"/>
                  <w:left w:w="100.0" w:type="dxa"/>
                  <w:bottom w:w="100.0" w:type="dxa"/>
                  <w:right w:w="100.0" w:type="dxa"/>
                </w:tcMar>
                <w:vAlign w:val="top"/>
              </w:tcPr>
              <w:p w:rsidR="00000000" w:rsidDel="00000000" w:rsidP="00000000" w:rsidRDefault="00000000" w:rsidRPr="00000000" w14:paraId="000005E8">
                <w:pPr>
                  <w:rPr/>
                </w:pPr>
                <w:r w:rsidDel="00000000" w:rsidR="00000000" w:rsidRPr="00000000">
                  <w:rPr>
                    <w:rtl w:val="0"/>
                  </w:rPr>
                  <w:t xml:space="preserve">0.44 / 0.33 / 0.22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9">
                <w:pPr>
                  <w:rPr/>
                </w:pPr>
                <w:r w:rsidDel="00000000" w:rsidR="00000000" w:rsidRPr="00000000">
                  <w:rPr>
                    <w:rtl w:val="0"/>
                  </w:rPr>
                  <w:t xml:space="preserve">P(KP281 | Female) / P(KP781 | Female)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EA">
                <w:pPr>
                  <w:rPr/>
                </w:pPr>
                <w:r w:rsidDel="00000000" w:rsidR="00000000" w:rsidRPr="00000000">
                  <w:rPr>
                    <w:rtl w:val="0"/>
                  </w:rPr>
                  <w:t xml:space="preserve">0.53 / 0.09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B">
                <w:pPr>
                  <w:rPr/>
                </w:pPr>
                <w:r w:rsidDel="00000000" w:rsidR="00000000" w:rsidRPr="00000000">
                  <w:rPr>
                    <w:rtl w:val="0"/>
                  </w:rPr>
                  <w:t xml:space="preserve">P(KP281 | Male) / P(KP781 | Male)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EC">
                <w:pPr>
                  <w:rPr/>
                </w:pPr>
                <w:r w:rsidDel="00000000" w:rsidR="00000000" w:rsidRPr="00000000">
                  <w:rPr>
                    <w:rtl w:val="0"/>
                  </w:rPr>
                  <w:t xml:space="preserve">0.38 / 0.32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D">
                <w:pPr>
                  <w:rPr/>
                </w:pPr>
                <w:r w:rsidDel="00000000" w:rsidR="00000000" w:rsidRPr="00000000">
                  <w:rPr>
                    <w:rtl w:val="0"/>
                  </w:rPr>
                  <w:t xml:space="preserve">P(Male | KP781)</w:t>
                </w:r>
              </w:p>
            </w:tc>
            <w:tc>
              <w:tcPr>
                <w:shd w:fill="auto" w:val="clear"/>
                <w:tcMar>
                  <w:top w:w="100.0" w:type="dxa"/>
                  <w:left w:w="100.0" w:type="dxa"/>
                  <w:bottom w:w="100.0" w:type="dxa"/>
                  <w:right w:w="100.0" w:type="dxa"/>
                </w:tcMar>
                <w:vAlign w:val="top"/>
              </w:tcPr>
              <w:p w:rsidR="00000000" w:rsidDel="00000000" w:rsidP="00000000" w:rsidRDefault="00000000" w:rsidRPr="00000000" w14:paraId="000005EE">
                <w:pPr>
                  <w:rPr/>
                </w:pPr>
                <w:r w:rsidDel="00000000" w:rsidR="00000000" w:rsidRPr="00000000">
                  <w:rPr>
                    <w:rtl w:val="0"/>
                  </w:rPr>
                  <w:t xml:space="preserve">0.82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F">
                <w:pPr>
                  <w:rPr/>
                </w:pPr>
                <w:r w:rsidDel="00000000" w:rsidR="00000000" w:rsidRPr="00000000">
                  <w:rPr>
                    <w:rtl w:val="0"/>
                  </w:rPr>
                  <w:t xml:space="preserve">P(Female | KP781)</w:t>
                </w:r>
              </w:p>
            </w:tc>
            <w:tc>
              <w:tcPr>
                <w:shd w:fill="auto" w:val="clear"/>
                <w:tcMar>
                  <w:top w:w="100.0" w:type="dxa"/>
                  <w:left w:w="100.0" w:type="dxa"/>
                  <w:bottom w:w="100.0" w:type="dxa"/>
                  <w:right w:w="100.0" w:type="dxa"/>
                </w:tcMar>
                <w:vAlign w:val="top"/>
              </w:tcPr>
              <w:p w:rsidR="00000000" w:rsidDel="00000000" w:rsidP="00000000" w:rsidRDefault="00000000" w:rsidRPr="00000000" w14:paraId="000005F0">
                <w:pPr>
                  <w:rPr/>
                </w:pPr>
                <w:r w:rsidDel="00000000" w:rsidR="00000000" w:rsidRPr="00000000">
                  <w:rPr>
                    <w:rtl w:val="0"/>
                  </w:rPr>
                  <w:t xml:space="preserve">0.18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1">
                <w:pPr>
                  <w:rPr/>
                </w:pPr>
                <w:r w:rsidDel="00000000" w:rsidR="00000000" w:rsidRPr="00000000">
                  <w:rPr>
                    <w:rtl w:val="0"/>
                  </w:rPr>
                  <w:t xml:space="preserve">P(KP781 | Fitness = 5)</w:t>
                </w:r>
              </w:p>
            </w:tc>
            <w:tc>
              <w:tcPr>
                <w:shd w:fill="auto" w:val="clear"/>
                <w:tcMar>
                  <w:top w:w="100.0" w:type="dxa"/>
                  <w:left w:w="100.0" w:type="dxa"/>
                  <w:bottom w:w="100.0" w:type="dxa"/>
                  <w:right w:w="100.0" w:type="dxa"/>
                </w:tcMar>
                <w:vAlign w:val="top"/>
              </w:tcPr>
              <w:p w:rsidR="00000000" w:rsidDel="00000000" w:rsidP="00000000" w:rsidRDefault="00000000" w:rsidRPr="00000000" w14:paraId="000005F2">
                <w:pPr>
                  <w:rPr/>
                </w:pPr>
                <w:r w:rsidDel="00000000" w:rsidR="00000000" w:rsidRPr="00000000">
                  <w:rPr>
                    <w:rtl w:val="0"/>
                  </w:rPr>
                  <w:t xml:space="preserve">0.94</w:t>
                </w:r>
              </w:p>
            </w:tc>
          </w:tr>
        </w:tbl>
      </w:sdtContent>
    </w:sdt>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drawing>
          <wp:inline distB="114300" distT="114300" distL="114300" distR="114300">
            <wp:extent cx="5943600" cy="3238500"/>
            <wp:effectExtent b="0" l="0" r="0" t="0"/>
            <wp:docPr id="74" name="image89.png"/>
            <a:graphic>
              <a:graphicData uri="http://schemas.openxmlformats.org/drawingml/2006/picture">
                <pic:pic>
                  <pic:nvPicPr>
                    <pic:cNvPr id="0" name="image89.png"/>
                    <pic:cNvPicPr preferRelativeResize="0"/>
                  </pic:nvPicPr>
                  <pic:blipFill>
                    <a:blip r:embed="rId160"/>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5F6">
      <w:pPr>
        <w:rPr/>
      </w:pPr>
      <w:r w:rsidDel="00000000" w:rsidR="00000000" w:rsidRPr="00000000">
        <w:rPr>
          <w:rtl w:val="0"/>
        </w:rPr>
        <w:t xml:space="preserve">Fig</w:t>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drawing>
          <wp:inline distB="114300" distT="114300" distL="114300" distR="114300">
            <wp:extent cx="5943600" cy="3136900"/>
            <wp:effectExtent b="0" l="0" r="0" t="0"/>
            <wp:docPr id="24" name="image22.png"/>
            <a:graphic>
              <a:graphicData uri="http://schemas.openxmlformats.org/drawingml/2006/picture">
                <pic:pic>
                  <pic:nvPicPr>
                    <pic:cNvPr id="0" name="image22.png"/>
                    <pic:cNvPicPr preferRelativeResize="0"/>
                  </pic:nvPicPr>
                  <pic:blipFill>
                    <a:blip r:embed="rId161"/>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5FA">
      <w:pPr>
        <w:rPr/>
      </w:pPr>
      <w:r w:rsidDel="00000000" w:rsidR="00000000" w:rsidRPr="00000000">
        <w:rPr>
          <w:rtl w:val="0"/>
        </w:rPr>
        <w:t xml:space="preserve">Fig</w:t>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drawing>
          <wp:inline distB="114300" distT="114300" distL="114300" distR="114300">
            <wp:extent cx="5943600" cy="2997200"/>
            <wp:effectExtent b="0" l="0" r="0" t="0"/>
            <wp:docPr id="131" name="image132.png"/>
            <a:graphic>
              <a:graphicData uri="http://schemas.openxmlformats.org/drawingml/2006/picture">
                <pic:pic>
                  <pic:nvPicPr>
                    <pic:cNvPr id="0" name="image132.png"/>
                    <pic:cNvPicPr preferRelativeResize="0"/>
                  </pic:nvPicPr>
                  <pic:blipFill>
                    <a:blip r:embed="rId162"/>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Fig</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drawing>
          <wp:inline distB="114300" distT="114300" distL="114300" distR="114300">
            <wp:extent cx="5943600" cy="2997200"/>
            <wp:effectExtent b="0" l="0" r="0" t="0"/>
            <wp:docPr id="99" name="image110.png"/>
            <a:graphic>
              <a:graphicData uri="http://schemas.openxmlformats.org/drawingml/2006/picture">
                <pic:pic>
                  <pic:nvPicPr>
                    <pic:cNvPr id="0" name="image110.png"/>
                    <pic:cNvPicPr preferRelativeResize="0"/>
                  </pic:nvPicPr>
                  <pic:blipFill>
                    <a:blip r:embed="rId163"/>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602">
      <w:pPr>
        <w:rPr/>
      </w:pPr>
      <w:r w:rsidDel="00000000" w:rsidR="00000000" w:rsidRPr="00000000">
        <w:rPr>
          <w:rtl w:val="0"/>
        </w:rPr>
        <w:t xml:space="preserve">Fig</w:t>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drawing>
          <wp:inline distB="114300" distT="114300" distL="114300" distR="114300">
            <wp:extent cx="5943600" cy="2832100"/>
            <wp:effectExtent b="0" l="0" r="0" t="0"/>
            <wp:docPr id="125" name="image122.png"/>
            <a:graphic>
              <a:graphicData uri="http://schemas.openxmlformats.org/drawingml/2006/picture">
                <pic:pic>
                  <pic:nvPicPr>
                    <pic:cNvPr id="0" name="image122.png"/>
                    <pic:cNvPicPr preferRelativeResize="0"/>
                  </pic:nvPicPr>
                  <pic:blipFill>
                    <a:blip r:embed="rId164"/>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606">
      <w:pPr>
        <w:rPr/>
      </w:pPr>
      <w:r w:rsidDel="00000000" w:rsidR="00000000" w:rsidRPr="00000000">
        <w:rPr>
          <w:rtl w:val="0"/>
        </w:rPr>
        <w:t xml:space="preserve">Fig</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drawing>
          <wp:inline distB="114300" distT="114300" distL="114300" distR="114300">
            <wp:extent cx="5943600" cy="2946400"/>
            <wp:effectExtent b="0" l="0" r="0" t="0"/>
            <wp:docPr id="144" name="image146.png"/>
            <a:graphic>
              <a:graphicData uri="http://schemas.openxmlformats.org/drawingml/2006/picture">
                <pic:pic>
                  <pic:nvPicPr>
                    <pic:cNvPr id="0" name="image146.png"/>
                    <pic:cNvPicPr preferRelativeResize="0"/>
                  </pic:nvPicPr>
                  <pic:blipFill>
                    <a:blip r:embed="rId165"/>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60A">
      <w:pPr>
        <w:rPr/>
      </w:pPr>
      <w:r w:rsidDel="00000000" w:rsidR="00000000" w:rsidRPr="00000000">
        <w:rPr>
          <w:rtl w:val="0"/>
        </w:rPr>
        <w:t xml:space="preserve">Fig</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drawing>
          <wp:inline distB="114300" distT="114300" distL="114300" distR="114300">
            <wp:extent cx="5943600" cy="3848100"/>
            <wp:effectExtent b="0" l="0" r="0" t="0"/>
            <wp:docPr id="120" name="image134.png"/>
            <a:graphic>
              <a:graphicData uri="http://schemas.openxmlformats.org/drawingml/2006/picture">
                <pic:pic>
                  <pic:nvPicPr>
                    <pic:cNvPr id="0" name="image134.png"/>
                    <pic:cNvPicPr preferRelativeResize="0"/>
                  </pic:nvPicPr>
                  <pic:blipFill>
                    <a:blip r:embed="rId166"/>
                    <a:srcRect b="0" l="0" r="0" t="0"/>
                    <a:stretch>
                      <a:fillRect/>
                    </a:stretch>
                  </pic:blipFill>
                  <pic:spPr>
                    <a:xfrm>
                      <a:off x="0" y="0"/>
                      <a:ext cx="59436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60E">
      <w:pPr>
        <w:rPr/>
      </w:pPr>
      <w:r w:rsidDel="00000000" w:rsidR="00000000" w:rsidRPr="00000000">
        <w:rPr>
          <w:rtl w:val="0"/>
        </w:rPr>
        <w:t xml:space="preserve">Fig</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drawing>
          <wp:inline distB="114300" distT="114300" distL="114300" distR="114300">
            <wp:extent cx="5943600" cy="3759200"/>
            <wp:effectExtent b="0" l="0" r="0" t="0"/>
            <wp:docPr id="141" name="image145.png"/>
            <a:graphic>
              <a:graphicData uri="http://schemas.openxmlformats.org/drawingml/2006/picture">
                <pic:pic>
                  <pic:nvPicPr>
                    <pic:cNvPr id="0" name="image145.png"/>
                    <pic:cNvPicPr preferRelativeResize="0"/>
                  </pic:nvPicPr>
                  <pic:blipFill>
                    <a:blip r:embed="rId167"/>
                    <a:srcRect b="0" l="0" r="0" t="0"/>
                    <a:stretch>
                      <a:fillRect/>
                    </a:stretch>
                  </pic:blipFill>
                  <pic:spPr>
                    <a:xfrm>
                      <a:off x="0" y="0"/>
                      <a:ext cx="59436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Fig</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drawing>
          <wp:inline distB="114300" distT="114300" distL="114300" distR="114300">
            <wp:extent cx="5793581" cy="3737794"/>
            <wp:effectExtent b="0" l="0" r="0" t="0"/>
            <wp:docPr id="22" name="image27.png"/>
            <a:graphic>
              <a:graphicData uri="http://schemas.openxmlformats.org/drawingml/2006/picture">
                <pic:pic>
                  <pic:nvPicPr>
                    <pic:cNvPr id="0" name="image27.png"/>
                    <pic:cNvPicPr preferRelativeResize="0"/>
                  </pic:nvPicPr>
                  <pic:blipFill>
                    <a:blip r:embed="rId168"/>
                    <a:srcRect b="0" l="0" r="0" t="0"/>
                    <a:stretch>
                      <a:fillRect/>
                    </a:stretch>
                  </pic:blipFill>
                  <pic:spPr>
                    <a:xfrm>
                      <a:off x="0" y="0"/>
                      <a:ext cx="5793581" cy="3737794"/>
                    </a:xfrm>
                    <a:prstGeom prst="rect"/>
                    <a:ln/>
                  </pic:spPr>
                </pic:pic>
              </a:graphicData>
            </a:graphic>
          </wp:inline>
        </w:drawing>
      </w:r>
      <w:r w:rsidDel="00000000" w:rsidR="00000000" w:rsidRPr="00000000">
        <w:rPr>
          <w:rtl w:val="0"/>
        </w:rPr>
      </w:r>
    </w:p>
    <w:p w:rsidR="00000000" w:rsidDel="00000000" w:rsidP="00000000" w:rsidRDefault="00000000" w:rsidRPr="00000000" w14:paraId="00000614">
      <w:pPr>
        <w:rPr/>
      </w:pPr>
      <w:r w:rsidDel="00000000" w:rsidR="00000000" w:rsidRPr="00000000">
        <w:rPr>
          <w:rtl w:val="0"/>
        </w:rPr>
        <w:t xml:space="preserve">Fig</w:t>
      </w:r>
    </w:p>
    <w:p w:rsidR="00000000" w:rsidDel="00000000" w:rsidP="00000000" w:rsidRDefault="00000000" w:rsidRPr="00000000" w14:paraId="00000615">
      <w:pPr>
        <w:rPr/>
      </w:pPr>
      <w:r w:rsidDel="00000000" w:rsidR="00000000" w:rsidRPr="00000000">
        <w:rPr/>
        <w:drawing>
          <wp:inline distB="114300" distT="114300" distL="114300" distR="114300">
            <wp:extent cx="5341798" cy="5050631"/>
            <wp:effectExtent b="0" l="0" r="0" t="0"/>
            <wp:docPr id="17" name="image12.png"/>
            <a:graphic>
              <a:graphicData uri="http://schemas.openxmlformats.org/drawingml/2006/picture">
                <pic:pic>
                  <pic:nvPicPr>
                    <pic:cNvPr id="0" name="image12.png"/>
                    <pic:cNvPicPr preferRelativeResize="0"/>
                  </pic:nvPicPr>
                  <pic:blipFill>
                    <a:blip r:embed="rId169"/>
                    <a:srcRect b="0" l="0" r="0" t="0"/>
                    <a:stretch>
                      <a:fillRect/>
                    </a:stretch>
                  </pic:blipFill>
                  <pic:spPr>
                    <a:xfrm>
                      <a:off x="0" y="0"/>
                      <a:ext cx="5341798" cy="5050631"/>
                    </a:xfrm>
                    <a:prstGeom prst="rect"/>
                    <a:ln/>
                  </pic:spPr>
                </pic:pic>
              </a:graphicData>
            </a:graphic>
          </wp:inline>
        </w:drawing>
      </w: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Fig</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drawing>
          <wp:inline distB="114300" distT="114300" distL="114300" distR="114300">
            <wp:extent cx="3960019" cy="4391393"/>
            <wp:effectExtent b="0" l="0" r="0" t="0"/>
            <wp:docPr id="163" name="image152.png"/>
            <a:graphic>
              <a:graphicData uri="http://schemas.openxmlformats.org/drawingml/2006/picture">
                <pic:pic>
                  <pic:nvPicPr>
                    <pic:cNvPr id="0" name="image152.png"/>
                    <pic:cNvPicPr preferRelativeResize="0"/>
                  </pic:nvPicPr>
                  <pic:blipFill>
                    <a:blip r:embed="rId170"/>
                    <a:srcRect b="0" l="0" r="0" t="0"/>
                    <a:stretch>
                      <a:fillRect/>
                    </a:stretch>
                  </pic:blipFill>
                  <pic:spPr>
                    <a:xfrm>
                      <a:off x="0" y="0"/>
                      <a:ext cx="3960019" cy="4391393"/>
                    </a:xfrm>
                    <a:prstGeom prst="rect"/>
                    <a:ln/>
                  </pic:spPr>
                </pic:pic>
              </a:graphicData>
            </a:graphic>
          </wp:inline>
        </w:drawing>
      </w: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Fig</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drawing>
          <wp:inline distB="114300" distT="114300" distL="114300" distR="114300">
            <wp:extent cx="4779169" cy="2972937"/>
            <wp:effectExtent b="0" l="0" r="0" t="0"/>
            <wp:docPr id="51" name="image37.png"/>
            <a:graphic>
              <a:graphicData uri="http://schemas.openxmlformats.org/drawingml/2006/picture">
                <pic:pic>
                  <pic:nvPicPr>
                    <pic:cNvPr id="0" name="image37.png"/>
                    <pic:cNvPicPr preferRelativeResize="0"/>
                  </pic:nvPicPr>
                  <pic:blipFill>
                    <a:blip r:embed="rId171"/>
                    <a:srcRect b="0" l="0" r="0" t="0"/>
                    <a:stretch>
                      <a:fillRect/>
                    </a:stretch>
                  </pic:blipFill>
                  <pic:spPr>
                    <a:xfrm>
                      <a:off x="0" y="0"/>
                      <a:ext cx="4779169" cy="2972937"/>
                    </a:xfrm>
                    <a:prstGeom prst="rect"/>
                    <a:ln/>
                  </pic:spPr>
                </pic:pic>
              </a:graphicData>
            </a:graphic>
          </wp:inline>
        </w:drawing>
      </w: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Fig</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drawing>
          <wp:inline distB="114300" distT="114300" distL="114300" distR="114300">
            <wp:extent cx="5943600" cy="3543300"/>
            <wp:effectExtent b="0" l="0" r="0" t="0"/>
            <wp:docPr id="59" name="image69.png"/>
            <a:graphic>
              <a:graphicData uri="http://schemas.openxmlformats.org/drawingml/2006/picture">
                <pic:pic>
                  <pic:nvPicPr>
                    <pic:cNvPr id="0" name="image69.png"/>
                    <pic:cNvPicPr preferRelativeResize="0"/>
                  </pic:nvPicPr>
                  <pic:blipFill>
                    <a:blip r:embed="rId172"/>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620">
      <w:pPr>
        <w:rPr/>
      </w:pPr>
      <w:r w:rsidDel="00000000" w:rsidR="00000000" w:rsidRPr="00000000">
        <w:rPr>
          <w:rtl w:val="0"/>
        </w:rPr>
        <w:t xml:space="preserve">Fig</w:t>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drawing>
          <wp:inline distB="114300" distT="114300" distL="114300" distR="114300">
            <wp:extent cx="5943600" cy="3441700"/>
            <wp:effectExtent b="0" l="0" r="0" t="0"/>
            <wp:docPr id="111" name="image112.png"/>
            <a:graphic>
              <a:graphicData uri="http://schemas.openxmlformats.org/drawingml/2006/picture">
                <pic:pic>
                  <pic:nvPicPr>
                    <pic:cNvPr id="0" name="image112.png"/>
                    <pic:cNvPicPr preferRelativeResize="0"/>
                  </pic:nvPicPr>
                  <pic:blipFill>
                    <a:blip r:embed="rId173"/>
                    <a:srcRect b="0" l="0" r="0" t="0"/>
                    <a:stretch>
                      <a:fillRect/>
                    </a:stretch>
                  </pic:blipFill>
                  <pic:spPr>
                    <a:xfrm>
                      <a:off x="0" y="0"/>
                      <a:ext cx="59436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624">
      <w:pPr>
        <w:rPr/>
      </w:pPr>
      <w:r w:rsidDel="00000000" w:rsidR="00000000" w:rsidRPr="00000000">
        <w:rPr>
          <w:rtl w:val="0"/>
        </w:rPr>
        <w:t xml:space="preserve">Fig</w:t>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drawing>
          <wp:inline distB="114300" distT="114300" distL="114300" distR="114300">
            <wp:extent cx="5943600" cy="1981200"/>
            <wp:effectExtent b="0" l="0" r="0" t="0"/>
            <wp:docPr id="112" name="image108.png"/>
            <a:graphic>
              <a:graphicData uri="http://schemas.openxmlformats.org/drawingml/2006/picture">
                <pic:pic>
                  <pic:nvPicPr>
                    <pic:cNvPr id="0" name="image108.png"/>
                    <pic:cNvPicPr preferRelativeResize="0"/>
                  </pic:nvPicPr>
                  <pic:blipFill>
                    <a:blip r:embed="rId174"/>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Fig</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pStyle w:val="Heading4"/>
        <w:rPr>
          <w:rFonts w:ascii="Times New Roman" w:cs="Times New Roman" w:eastAsia="Times New Roman" w:hAnsi="Times New Roman"/>
          <w:sz w:val="28"/>
          <w:szCs w:val="28"/>
        </w:rPr>
      </w:pPr>
      <w:bookmarkStart w:colFirst="0" w:colLast="0" w:name="_heading=h.6rghd5pjtgrg" w:id="32"/>
      <w:bookmarkEnd w:id="32"/>
      <w:r w:rsidDel="00000000" w:rsidR="00000000" w:rsidRPr="00000000">
        <w:rPr>
          <w:rFonts w:ascii="Times New Roman" w:cs="Times New Roman" w:eastAsia="Times New Roman" w:hAnsi="Times New Roman"/>
          <w:sz w:val="28"/>
          <w:szCs w:val="28"/>
          <w:rtl w:val="0"/>
        </w:rPr>
        <w:t xml:space="preserve">Insights and Recommendations</w:t>
      </w:r>
    </w:p>
    <w:p w:rsidR="00000000" w:rsidDel="00000000" w:rsidP="00000000" w:rsidRDefault="00000000" w:rsidRPr="00000000" w14:paraId="0000062B">
      <w:pPr>
        <w:numPr>
          <w:ilvl w:val="0"/>
          <w:numId w:val="8"/>
        </w:numPr>
        <w:shd w:fill="ffffff" w:val="clear"/>
        <w:spacing w:after="0" w:afterAutospacing="0" w:before="120" w:lineRule="auto"/>
        <w:ind w:left="720" w:hanging="360"/>
      </w:pPr>
      <w:r w:rsidDel="00000000" w:rsidR="00000000" w:rsidRPr="00000000">
        <w:rPr>
          <w:color w:val="1f1f1f"/>
          <w:sz w:val="24"/>
          <w:szCs w:val="24"/>
          <w:rtl w:val="0"/>
        </w:rPr>
        <w:t xml:space="preserve">The top three purchased treadmill models are KP281, KP481, and KP781, in that order.</w:t>
      </w:r>
    </w:p>
    <w:p w:rsidR="00000000" w:rsidDel="00000000" w:rsidP="00000000" w:rsidRDefault="00000000" w:rsidRPr="00000000" w14:paraId="0000062C">
      <w:pPr>
        <w:numPr>
          <w:ilvl w:val="0"/>
          <w:numId w:val="8"/>
        </w:numPr>
        <w:shd w:fill="ffffff" w:val="clear"/>
        <w:spacing w:after="0" w:afterAutospacing="0" w:before="0" w:beforeAutospacing="0" w:lineRule="auto"/>
        <w:ind w:left="720" w:hanging="360"/>
      </w:pPr>
      <w:r w:rsidDel="00000000" w:rsidR="00000000" w:rsidRPr="00000000">
        <w:rPr>
          <w:color w:val="1f1f1f"/>
          <w:sz w:val="24"/>
          <w:szCs w:val="24"/>
          <w:rtl w:val="0"/>
        </w:rPr>
        <w:t xml:space="preserve">There is a higher proportion of male buyers compared to female buyers.</w:t>
      </w:r>
    </w:p>
    <w:p w:rsidR="00000000" w:rsidDel="00000000" w:rsidP="00000000" w:rsidRDefault="00000000" w:rsidRPr="00000000" w14:paraId="0000062D">
      <w:pPr>
        <w:numPr>
          <w:ilvl w:val="0"/>
          <w:numId w:val="8"/>
        </w:numPr>
        <w:shd w:fill="ffffff" w:val="clear"/>
        <w:spacing w:after="0" w:afterAutospacing="0" w:before="0" w:beforeAutospacing="0" w:lineRule="auto"/>
        <w:ind w:left="720" w:hanging="360"/>
      </w:pPr>
      <w:r w:rsidDel="00000000" w:rsidR="00000000" w:rsidRPr="00000000">
        <w:rPr>
          <w:color w:val="1f1f1f"/>
          <w:sz w:val="24"/>
          <w:szCs w:val="24"/>
          <w:rtl w:val="0"/>
        </w:rPr>
        <w:t xml:space="preserve">More customers are in a partnered marital status compared to single.</w:t>
      </w:r>
    </w:p>
    <w:p w:rsidR="00000000" w:rsidDel="00000000" w:rsidP="00000000" w:rsidRDefault="00000000" w:rsidRPr="00000000" w14:paraId="0000062E">
      <w:pPr>
        <w:numPr>
          <w:ilvl w:val="0"/>
          <w:numId w:val="8"/>
        </w:numPr>
        <w:shd w:fill="ffffff" w:val="clear"/>
        <w:spacing w:after="0" w:afterAutospacing="0" w:before="0" w:beforeAutospacing="0" w:lineRule="auto"/>
        <w:ind w:left="720" w:hanging="360"/>
      </w:pPr>
      <w:r w:rsidDel="00000000" w:rsidR="00000000" w:rsidRPr="00000000">
        <w:rPr>
          <w:color w:val="1f1f1f"/>
          <w:sz w:val="24"/>
          <w:szCs w:val="24"/>
          <w:rtl w:val="0"/>
        </w:rPr>
        <w:t xml:space="preserve">The average age of customers is 28, with a range between 18 to 50 years and a median of 26 years.</w:t>
      </w:r>
    </w:p>
    <w:p w:rsidR="00000000" w:rsidDel="00000000" w:rsidP="00000000" w:rsidRDefault="00000000" w:rsidRPr="00000000" w14:paraId="0000062F">
      <w:pPr>
        <w:numPr>
          <w:ilvl w:val="0"/>
          <w:numId w:val="8"/>
        </w:numPr>
        <w:shd w:fill="ffffff" w:val="clear"/>
        <w:spacing w:after="0" w:afterAutospacing="0" w:before="0" w:beforeAutospacing="0" w:lineRule="auto"/>
        <w:ind w:left="720" w:hanging="360"/>
      </w:pPr>
      <w:r w:rsidDel="00000000" w:rsidR="00000000" w:rsidRPr="00000000">
        <w:rPr>
          <w:color w:val="1f1f1f"/>
          <w:sz w:val="24"/>
          <w:szCs w:val="24"/>
          <w:rtl w:val="0"/>
        </w:rPr>
        <w:t xml:space="preserve">The average education level of customers is 15.5 years, with a range between 2 to 21 years and a median of 16 years.</w:t>
      </w:r>
    </w:p>
    <w:p w:rsidR="00000000" w:rsidDel="00000000" w:rsidP="00000000" w:rsidRDefault="00000000" w:rsidRPr="00000000" w14:paraId="00000630">
      <w:pPr>
        <w:numPr>
          <w:ilvl w:val="0"/>
          <w:numId w:val="8"/>
        </w:numPr>
        <w:shd w:fill="ffffff" w:val="clear"/>
        <w:spacing w:after="0" w:afterAutospacing="0" w:before="0" w:beforeAutospacing="0" w:lineRule="auto"/>
        <w:ind w:left="720" w:hanging="360"/>
      </w:pPr>
      <w:r w:rsidDel="00000000" w:rsidR="00000000" w:rsidRPr="00000000">
        <w:rPr>
          <w:color w:val="1f1f1f"/>
          <w:sz w:val="24"/>
          <w:szCs w:val="24"/>
          <w:rtl w:val="0"/>
        </w:rPr>
        <w:t xml:space="preserve">On average, customers plan to use the treadmill three times per week, with a range between 2 to 7 times per week and a median of three times per week.</w:t>
      </w:r>
    </w:p>
    <w:p w:rsidR="00000000" w:rsidDel="00000000" w:rsidP="00000000" w:rsidRDefault="00000000" w:rsidRPr="00000000" w14:paraId="00000631">
      <w:pPr>
        <w:numPr>
          <w:ilvl w:val="0"/>
          <w:numId w:val="8"/>
        </w:numPr>
        <w:shd w:fill="ffffff" w:val="clear"/>
        <w:spacing w:after="0" w:afterAutospacing="0" w:before="0" w:beforeAutospacing="0" w:lineRule="auto"/>
        <w:ind w:left="720" w:hanging="360"/>
      </w:pPr>
      <w:r w:rsidDel="00000000" w:rsidR="00000000" w:rsidRPr="00000000">
        <w:rPr>
          <w:color w:val="1f1f1f"/>
          <w:sz w:val="24"/>
          <w:szCs w:val="24"/>
          <w:rtl w:val="0"/>
        </w:rPr>
        <w:t xml:space="preserve">The average self-fitness rating of customers is 3, with a range between 1 to 5 and a median of 3.</w:t>
      </w:r>
    </w:p>
    <w:p w:rsidR="00000000" w:rsidDel="00000000" w:rsidP="00000000" w:rsidRDefault="00000000" w:rsidRPr="00000000" w14:paraId="00000632">
      <w:pPr>
        <w:numPr>
          <w:ilvl w:val="0"/>
          <w:numId w:val="8"/>
        </w:numPr>
        <w:shd w:fill="ffffff" w:val="clear"/>
        <w:spacing w:after="0" w:afterAutospacing="0" w:before="0" w:beforeAutospacing="0" w:lineRule="auto"/>
        <w:ind w:left="720" w:hanging="360"/>
      </w:pPr>
      <w:r w:rsidDel="00000000" w:rsidR="00000000" w:rsidRPr="00000000">
        <w:rPr>
          <w:color w:val="1f1f1f"/>
          <w:sz w:val="24"/>
          <w:szCs w:val="24"/>
          <w:rtl w:val="0"/>
        </w:rPr>
        <w:t xml:space="preserve">Customers' average annual income is 53.7K dollars, with a range between 29.5K dollars to 104K dollars and a median income of 50.5K dollars.</w:t>
      </w:r>
    </w:p>
    <w:p w:rsidR="00000000" w:rsidDel="00000000" w:rsidP="00000000" w:rsidRDefault="00000000" w:rsidRPr="00000000" w14:paraId="00000633">
      <w:pPr>
        <w:numPr>
          <w:ilvl w:val="0"/>
          <w:numId w:val="8"/>
        </w:numPr>
        <w:shd w:fill="ffffff" w:val="clear"/>
        <w:spacing w:after="0" w:afterAutospacing="0" w:before="0" w:beforeAutospacing="0" w:lineRule="auto"/>
        <w:ind w:left="720" w:hanging="360"/>
      </w:pPr>
      <w:r w:rsidDel="00000000" w:rsidR="00000000" w:rsidRPr="00000000">
        <w:rPr>
          <w:color w:val="1f1f1f"/>
          <w:sz w:val="24"/>
          <w:szCs w:val="24"/>
          <w:rtl w:val="0"/>
        </w:rPr>
        <w:t xml:space="preserve">The average distance traveled by customers on the treadmill is 103 miles, with a range between 21 to 360 miles and a median of 94 miles.</w:t>
      </w:r>
    </w:p>
    <w:p w:rsidR="00000000" w:rsidDel="00000000" w:rsidP="00000000" w:rsidRDefault="00000000" w:rsidRPr="00000000" w14:paraId="00000634">
      <w:pPr>
        <w:numPr>
          <w:ilvl w:val="0"/>
          <w:numId w:val="8"/>
        </w:numPr>
        <w:shd w:fill="ffffff" w:val="clear"/>
        <w:spacing w:after="0" w:afterAutospacing="0" w:before="0" w:beforeAutospacing="0" w:lineRule="auto"/>
        <w:ind w:left="720" w:hanging="360"/>
      </w:pPr>
      <w:r w:rsidDel="00000000" w:rsidR="00000000" w:rsidRPr="00000000">
        <w:rPr>
          <w:color w:val="1f1f1f"/>
          <w:sz w:val="24"/>
          <w:szCs w:val="24"/>
          <w:rtl w:val="0"/>
        </w:rPr>
        <w:t xml:space="preserve">There is a moderately strong relationship between education and income.</w:t>
      </w:r>
    </w:p>
    <w:p w:rsidR="00000000" w:rsidDel="00000000" w:rsidP="00000000" w:rsidRDefault="00000000" w:rsidRPr="00000000" w14:paraId="00000635">
      <w:pPr>
        <w:numPr>
          <w:ilvl w:val="0"/>
          <w:numId w:val="8"/>
        </w:numPr>
        <w:shd w:fill="ffffff" w:val="clear"/>
        <w:spacing w:after="0" w:afterAutospacing="0" w:before="0" w:beforeAutospacing="0" w:lineRule="auto"/>
        <w:ind w:left="720" w:hanging="360"/>
      </w:pPr>
      <w:r w:rsidDel="00000000" w:rsidR="00000000" w:rsidRPr="00000000">
        <w:rPr>
          <w:color w:val="1f1f1f"/>
          <w:sz w:val="24"/>
          <w:szCs w:val="24"/>
          <w:rtl w:val="0"/>
        </w:rPr>
        <w:t xml:space="preserve">The relationship between fitness and distance traveled on the treadmill is strong.</w:t>
      </w:r>
    </w:p>
    <w:p w:rsidR="00000000" w:rsidDel="00000000" w:rsidP="00000000" w:rsidRDefault="00000000" w:rsidRPr="00000000" w14:paraId="00000636">
      <w:pPr>
        <w:numPr>
          <w:ilvl w:val="0"/>
          <w:numId w:val="8"/>
        </w:numPr>
        <w:shd w:fill="ffffff" w:val="clear"/>
        <w:spacing w:after="0" w:afterAutospacing="0" w:before="0" w:beforeAutospacing="0" w:lineRule="auto"/>
        <w:ind w:left="720" w:hanging="360"/>
      </w:pPr>
      <w:r w:rsidDel="00000000" w:rsidR="00000000" w:rsidRPr="00000000">
        <w:rPr>
          <w:color w:val="1f1f1f"/>
          <w:sz w:val="24"/>
          <w:szCs w:val="24"/>
          <w:rtl w:val="0"/>
        </w:rPr>
        <w:t xml:space="preserve">Similarly, there is a strong relationship between usage frequency and distance traveled on the treadmill.</w:t>
      </w:r>
    </w:p>
    <w:p w:rsidR="00000000" w:rsidDel="00000000" w:rsidP="00000000" w:rsidRDefault="00000000" w:rsidRPr="00000000" w14:paraId="00000637">
      <w:pPr>
        <w:numPr>
          <w:ilvl w:val="0"/>
          <w:numId w:val="8"/>
        </w:numPr>
        <w:shd w:fill="ffffff" w:val="clear"/>
        <w:spacing w:after="0" w:afterAutospacing="0" w:before="0" w:beforeAutospacing="0" w:lineRule="auto"/>
        <w:ind w:left="720" w:hanging="360"/>
      </w:pPr>
      <w:r w:rsidDel="00000000" w:rsidR="00000000" w:rsidRPr="00000000">
        <w:rPr>
          <w:color w:val="1f1f1f"/>
          <w:sz w:val="24"/>
          <w:szCs w:val="24"/>
          <w:rtl w:val="0"/>
        </w:rPr>
        <w:t xml:space="preserve">The age difference between the 25th and 75th percentile is nine years, indicating a relatively narrow age spread among customers.</w:t>
      </w:r>
    </w:p>
    <w:p w:rsidR="00000000" w:rsidDel="00000000" w:rsidP="00000000" w:rsidRDefault="00000000" w:rsidRPr="00000000" w14:paraId="00000638">
      <w:pPr>
        <w:numPr>
          <w:ilvl w:val="0"/>
          <w:numId w:val="8"/>
        </w:numPr>
        <w:shd w:fill="ffffff" w:val="clear"/>
        <w:spacing w:after="0" w:afterAutospacing="0" w:before="0" w:beforeAutospacing="0" w:lineRule="auto"/>
        <w:ind w:left="720" w:hanging="360"/>
      </w:pPr>
      <w:r w:rsidDel="00000000" w:rsidR="00000000" w:rsidRPr="00000000">
        <w:rPr>
          <w:color w:val="1f1f1f"/>
          <w:sz w:val="24"/>
          <w:szCs w:val="24"/>
          <w:rtl w:val="0"/>
        </w:rPr>
        <w:t xml:space="preserve">The education years difference between the 25th and 75th percentile is two years, suggesting a moderate spread in education levels among customers.</w:t>
      </w:r>
    </w:p>
    <w:p w:rsidR="00000000" w:rsidDel="00000000" w:rsidP="00000000" w:rsidRDefault="00000000" w:rsidRPr="00000000" w14:paraId="00000639">
      <w:pPr>
        <w:numPr>
          <w:ilvl w:val="0"/>
          <w:numId w:val="8"/>
        </w:numPr>
        <w:shd w:fill="ffffff" w:val="clear"/>
        <w:spacing w:after="0" w:afterAutospacing="0" w:before="0" w:beforeAutospacing="0" w:lineRule="auto"/>
        <w:ind w:left="720" w:hanging="360"/>
      </w:pPr>
      <w:r w:rsidDel="00000000" w:rsidR="00000000" w:rsidRPr="00000000">
        <w:rPr>
          <w:color w:val="1f1f1f"/>
          <w:sz w:val="24"/>
          <w:szCs w:val="24"/>
          <w:rtl w:val="0"/>
        </w:rPr>
        <w:t xml:space="preserve">Most customers use the treadmill 3-4 times per week, with very few using it 6-7 times per week.</w:t>
      </w:r>
    </w:p>
    <w:p w:rsidR="00000000" w:rsidDel="00000000" w:rsidP="00000000" w:rsidRDefault="00000000" w:rsidRPr="00000000" w14:paraId="0000063A">
      <w:pPr>
        <w:numPr>
          <w:ilvl w:val="0"/>
          <w:numId w:val="8"/>
        </w:numPr>
        <w:shd w:fill="ffffff" w:val="clear"/>
        <w:spacing w:after="0" w:afterAutospacing="0" w:before="0" w:beforeAutospacing="0" w:lineRule="auto"/>
        <w:ind w:left="720" w:hanging="360"/>
      </w:pPr>
      <w:r w:rsidDel="00000000" w:rsidR="00000000" w:rsidRPr="00000000">
        <w:rPr>
          <w:color w:val="1f1f1f"/>
          <w:sz w:val="24"/>
          <w:szCs w:val="24"/>
          <w:rtl w:val="0"/>
        </w:rPr>
        <w:t xml:space="preserve">The majority of customers rate themselves as moderately fit.</w:t>
      </w:r>
    </w:p>
    <w:p w:rsidR="00000000" w:rsidDel="00000000" w:rsidP="00000000" w:rsidRDefault="00000000" w:rsidRPr="00000000" w14:paraId="0000063B">
      <w:pPr>
        <w:numPr>
          <w:ilvl w:val="0"/>
          <w:numId w:val="8"/>
        </w:numPr>
        <w:shd w:fill="ffffff" w:val="clear"/>
        <w:spacing w:after="0" w:afterAutospacing="0" w:before="0" w:beforeAutospacing="0" w:lineRule="auto"/>
        <w:ind w:left="720" w:hanging="360"/>
      </w:pPr>
      <w:r w:rsidDel="00000000" w:rsidR="00000000" w:rsidRPr="00000000">
        <w:rPr>
          <w:color w:val="1f1f1f"/>
          <w:sz w:val="24"/>
          <w:szCs w:val="24"/>
          <w:rtl w:val="0"/>
        </w:rPr>
        <w:t xml:space="preserve">The mean income for KP281 buyers is 46.4K dollars, for KP481 buyers is 48.9K dollars, and for KP781 buyers is 75.4K dollars.</w:t>
      </w:r>
    </w:p>
    <w:p w:rsidR="00000000" w:rsidDel="00000000" w:rsidP="00000000" w:rsidRDefault="00000000" w:rsidRPr="00000000" w14:paraId="0000063C">
      <w:pPr>
        <w:numPr>
          <w:ilvl w:val="0"/>
          <w:numId w:val="8"/>
        </w:numPr>
        <w:shd w:fill="ffffff" w:val="clear"/>
        <w:spacing w:after="0" w:afterAutospacing="0" w:before="0" w:beforeAutospacing="0" w:lineRule="auto"/>
        <w:ind w:left="720" w:hanging="360"/>
      </w:pPr>
      <w:r w:rsidDel="00000000" w:rsidR="00000000" w:rsidRPr="00000000">
        <w:rPr>
          <w:color w:val="1f1f1f"/>
          <w:sz w:val="24"/>
          <w:szCs w:val="24"/>
          <w:rtl w:val="0"/>
        </w:rPr>
        <w:t xml:space="preserve">KP281 and KP481 have the same mean usage of 3, while KP781 has a mean usage of 4.</w:t>
      </w:r>
    </w:p>
    <w:p w:rsidR="00000000" w:rsidDel="00000000" w:rsidP="00000000" w:rsidRDefault="00000000" w:rsidRPr="00000000" w14:paraId="0000063D">
      <w:pPr>
        <w:numPr>
          <w:ilvl w:val="0"/>
          <w:numId w:val="8"/>
        </w:numPr>
        <w:shd w:fill="ffffff" w:val="clear"/>
        <w:spacing w:after="0" w:afterAutospacing="0" w:before="0" w:beforeAutospacing="0" w:lineRule="auto"/>
        <w:ind w:left="720" w:hanging="360"/>
      </w:pPr>
      <w:r w:rsidDel="00000000" w:rsidR="00000000" w:rsidRPr="00000000">
        <w:rPr>
          <w:color w:val="1f1f1f"/>
          <w:sz w:val="24"/>
          <w:szCs w:val="24"/>
          <w:rtl w:val="0"/>
        </w:rPr>
        <w:t xml:space="preserve">The mean fitness rating for KP281 and KP481 buyers is 3, while for KP781 buyers, it is 4.6.</w:t>
      </w:r>
    </w:p>
    <w:p w:rsidR="00000000" w:rsidDel="00000000" w:rsidP="00000000" w:rsidRDefault="00000000" w:rsidRPr="00000000" w14:paraId="0000063E">
      <w:pPr>
        <w:numPr>
          <w:ilvl w:val="0"/>
          <w:numId w:val="8"/>
        </w:numPr>
        <w:shd w:fill="ffffff" w:val="clear"/>
        <w:spacing w:after="0" w:afterAutospacing="0" w:before="0" w:beforeAutospacing="0" w:lineRule="auto"/>
        <w:ind w:left="720" w:hanging="360"/>
      </w:pPr>
      <w:r w:rsidDel="00000000" w:rsidR="00000000" w:rsidRPr="00000000">
        <w:rPr>
          <w:color w:val="1f1f1f"/>
          <w:sz w:val="24"/>
          <w:szCs w:val="24"/>
          <w:rtl w:val="0"/>
        </w:rPr>
        <w:t xml:space="preserve">KP781 is the most preferred treadmill among male customers, while females show the least preference for it.</w:t>
      </w:r>
    </w:p>
    <w:p w:rsidR="00000000" w:rsidDel="00000000" w:rsidP="00000000" w:rsidRDefault="00000000" w:rsidRPr="00000000" w14:paraId="0000063F">
      <w:pPr>
        <w:numPr>
          <w:ilvl w:val="0"/>
          <w:numId w:val="8"/>
        </w:numPr>
        <w:shd w:fill="ffffff" w:val="clear"/>
        <w:spacing w:after="0" w:afterAutospacing="0" w:before="0" w:beforeAutospacing="0" w:lineRule="auto"/>
        <w:ind w:left="720" w:hanging="360"/>
      </w:pPr>
      <w:r w:rsidDel="00000000" w:rsidR="00000000" w:rsidRPr="00000000">
        <w:rPr>
          <w:color w:val="1f1f1f"/>
          <w:sz w:val="24"/>
          <w:szCs w:val="24"/>
          <w:rtl w:val="0"/>
        </w:rPr>
        <w:t xml:space="preserve">Overall, male customers tend to use treadmills more frequently than females.</w:t>
      </w:r>
    </w:p>
    <w:p w:rsidR="00000000" w:rsidDel="00000000" w:rsidP="00000000" w:rsidRDefault="00000000" w:rsidRPr="00000000" w14:paraId="00000640">
      <w:pPr>
        <w:numPr>
          <w:ilvl w:val="0"/>
          <w:numId w:val="8"/>
        </w:numPr>
        <w:shd w:fill="ffffff" w:val="clear"/>
        <w:spacing w:after="0" w:afterAutospacing="0" w:before="0" w:beforeAutospacing="0" w:lineRule="auto"/>
        <w:ind w:left="720" w:hanging="360"/>
      </w:pPr>
      <w:r w:rsidDel="00000000" w:rsidR="00000000" w:rsidRPr="00000000">
        <w:rPr>
          <w:color w:val="1f1f1f"/>
          <w:sz w:val="24"/>
          <w:szCs w:val="24"/>
          <w:rtl w:val="0"/>
        </w:rPr>
        <w:t xml:space="preserve">The income distribution between both genders is roughly similar.</w:t>
      </w:r>
    </w:p>
    <w:p w:rsidR="00000000" w:rsidDel="00000000" w:rsidP="00000000" w:rsidRDefault="00000000" w:rsidRPr="00000000" w14:paraId="00000641">
      <w:pPr>
        <w:numPr>
          <w:ilvl w:val="0"/>
          <w:numId w:val="8"/>
        </w:numPr>
        <w:shd w:fill="ffffff" w:val="clear"/>
        <w:spacing w:after="0" w:afterAutospacing="0" w:before="0" w:beforeAutospacing="0" w:lineRule="auto"/>
        <w:ind w:left="720" w:hanging="360"/>
      </w:pPr>
      <w:r w:rsidDel="00000000" w:rsidR="00000000" w:rsidRPr="00000000">
        <w:rPr>
          <w:color w:val="1f1f1f"/>
          <w:sz w:val="24"/>
          <w:szCs w:val="24"/>
          <w:rtl w:val="0"/>
        </w:rPr>
        <w:t xml:space="preserve">Males tend to have a higher fitness level compared to females.</w:t>
      </w:r>
    </w:p>
    <w:p w:rsidR="00000000" w:rsidDel="00000000" w:rsidP="00000000" w:rsidRDefault="00000000" w:rsidRPr="00000000" w14:paraId="00000642">
      <w:pPr>
        <w:numPr>
          <w:ilvl w:val="0"/>
          <w:numId w:val="8"/>
        </w:numPr>
        <w:shd w:fill="ffffff" w:val="clear"/>
        <w:spacing w:after="0" w:afterAutospacing="0" w:before="0" w:beforeAutospacing="0" w:lineRule="auto"/>
        <w:ind w:left="720" w:hanging="360"/>
      </w:pPr>
      <w:r w:rsidDel="00000000" w:rsidR="00000000" w:rsidRPr="00000000">
        <w:rPr>
          <w:color w:val="1f1f1f"/>
          <w:sz w:val="24"/>
          <w:szCs w:val="24"/>
          <w:rtl w:val="0"/>
        </w:rPr>
        <w:t xml:space="preserve">The distance traveled on the treadmill is roughly the same for both genders, but men tend to cover longer distances, with some going beyond 320 miles.</w:t>
      </w:r>
    </w:p>
    <w:p w:rsidR="00000000" w:rsidDel="00000000" w:rsidP="00000000" w:rsidRDefault="00000000" w:rsidRPr="00000000" w14:paraId="00000643">
      <w:pPr>
        <w:numPr>
          <w:ilvl w:val="0"/>
          <w:numId w:val="8"/>
        </w:numPr>
        <w:shd w:fill="ffffff" w:val="clear"/>
        <w:spacing w:after="120" w:before="0" w:beforeAutospacing="0" w:lineRule="auto"/>
        <w:ind w:left="720" w:hanging="360"/>
      </w:pPr>
      <w:r w:rsidDel="00000000" w:rsidR="00000000" w:rsidRPr="00000000">
        <w:rPr>
          <w:color w:val="1f1f1f"/>
          <w:sz w:val="24"/>
          <w:szCs w:val="24"/>
          <w:rtl w:val="0"/>
        </w:rPr>
        <w:t xml:space="preserve">Partnered customers tend to have a higher fitness level compared to singles.</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numPr>
          <w:ilvl w:val="0"/>
          <w:numId w:val="6"/>
        </w:numPr>
        <w:shd w:fill="ffffff" w:val="clear"/>
        <w:spacing w:after="0" w:afterAutospacing="0" w:before="120" w:lineRule="auto"/>
        <w:ind w:left="720" w:hanging="360"/>
      </w:pPr>
      <w:r w:rsidDel="00000000" w:rsidR="00000000" w:rsidRPr="00000000">
        <w:rPr>
          <w:color w:val="1f1f1f"/>
          <w:sz w:val="24"/>
          <w:szCs w:val="24"/>
          <w:rtl w:val="0"/>
        </w:rPr>
        <w:t xml:space="preserve">Promote KP281 and KP481 treadmills as budget-friendly options, especially targeting customers with annual incomes in the range of 39K - 53K Dollars.</w:t>
      </w:r>
    </w:p>
    <w:p w:rsidR="00000000" w:rsidDel="00000000" w:rsidP="00000000" w:rsidRDefault="00000000" w:rsidRPr="00000000" w14:paraId="00000647">
      <w:pPr>
        <w:numPr>
          <w:ilvl w:val="0"/>
          <w:numId w:val="6"/>
        </w:numPr>
        <w:shd w:fill="ffffff" w:val="clear"/>
        <w:spacing w:after="0" w:afterAutospacing="0" w:before="0" w:beforeAutospacing="0" w:lineRule="auto"/>
        <w:ind w:left="720" w:hanging="360"/>
      </w:pPr>
      <w:r w:rsidDel="00000000" w:rsidR="00000000" w:rsidRPr="00000000">
        <w:rPr>
          <w:color w:val="1f1f1f"/>
          <w:sz w:val="24"/>
          <w:szCs w:val="24"/>
          <w:rtl w:val="0"/>
        </w:rPr>
        <w:t xml:space="preserve">Market KP781 treadmill as a premium product with advanced features, targeting professionals and athletes.</w:t>
      </w:r>
    </w:p>
    <w:p w:rsidR="00000000" w:rsidDel="00000000" w:rsidP="00000000" w:rsidRDefault="00000000" w:rsidRPr="00000000" w14:paraId="00000648">
      <w:pPr>
        <w:numPr>
          <w:ilvl w:val="0"/>
          <w:numId w:val="6"/>
        </w:numPr>
        <w:shd w:fill="ffffff" w:val="clear"/>
        <w:spacing w:after="0" w:afterAutospacing="0" w:before="0" w:beforeAutospacing="0" w:lineRule="auto"/>
        <w:ind w:left="720" w:hanging="360"/>
      </w:pPr>
      <w:r w:rsidDel="00000000" w:rsidR="00000000" w:rsidRPr="00000000">
        <w:rPr>
          <w:color w:val="1f1f1f"/>
          <w:sz w:val="24"/>
          <w:szCs w:val="24"/>
          <w:rtl w:val="0"/>
        </w:rPr>
        <w:t xml:space="preserve">Enhance the marketing strategy for KP781 by associating it with renowned athletes like Neeraj Chopra, leveraging their achievements for better outreach.</w:t>
      </w:r>
    </w:p>
    <w:p w:rsidR="00000000" w:rsidDel="00000000" w:rsidP="00000000" w:rsidRDefault="00000000" w:rsidRPr="00000000" w14:paraId="00000649">
      <w:pPr>
        <w:numPr>
          <w:ilvl w:val="0"/>
          <w:numId w:val="6"/>
        </w:numPr>
        <w:shd w:fill="ffffff" w:val="clear"/>
        <w:spacing w:after="0" w:afterAutospacing="0" w:before="0" w:beforeAutospacing="0" w:lineRule="auto"/>
        <w:ind w:left="720" w:hanging="360"/>
      </w:pPr>
      <w:r w:rsidDel="00000000" w:rsidR="00000000" w:rsidRPr="00000000">
        <w:rPr>
          <w:color w:val="1f1f1f"/>
          <w:sz w:val="24"/>
          <w:szCs w:val="24"/>
          <w:rtl w:val="0"/>
        </w:rPr>
        <w:t xml:space="preserve">Run special marketing campaigns on Women's Day and Mother's Day to encourage more women to adopt an exercise routine, highlighting the benefits of using our treadmills.</w:t>
      </w:r>
    </w:p>
    <w:p w:rsidR="00000000" w:rsidDel="00000000" w:rsidP="00000000" w:rsidRDefault="00000000" w:rsidRPr="00000000" w14:paraId="0000064A">
      <w:pPr>
        <w:numPr>
          <w:ilvl w:val="0"/>
          <w:numId w:val="6"/>
        </w:numPr>
        <w:shd w:fill="ffffff" w:val="clear"/>
        <w:spacing w:after="0" w:afterAutospacing="0" w:before="0" w:beforeAutospacing="0" w:lineRule="auto"/>
        <w:ind w:left="720" w:hanging="360"/>
      </w:pPr>
      <w:r w:rsidDel="00000000" w:rsidR="00000000" w:rsidRPr="00000000">
        <w:rPr>
          <w:color w:val="1f1f1f"/>
          <w:sz w:val="24"/>
          <w:szCs w:val="24"/>
          <w:rtl w:val="0"/>
        </w:rPr>
        <w:t xml:space="preserve">Conduct research to expand the customer base beyond 50 years of age. Offer basic treadmill models (KP281/KP481) as suitable options for beginners in this age group.</w:t>
      </w:r>
    </w:p>
    <w:p w:rsidR="00000000" w:rsidDel="00000000" w:rsidP="00000000" w:rsidRDefault="00000000" w:rsidRPr="00000000" w14:paraId="0000064B">
      <w:pPr>
        <w:numPr>
          <w:ilvl w:val="0"/>
          <w:numId w:val="6"/>
        </w:numPr>
        <w:shd w:fill="ffffff" w:val="clear"/>
        <w:spacing w:after="120" w:before="0" w:beforeAutospacing="0" w:lineRule="auto"/>
        <w:ind w:left="720" w:hanging="360"/>
      </w:pPr>
      <w:r w:rsidDel="00000000" w:rsidR="00000000" w:rsidRPr="00000000">
        <w:rPr>
          <w:color w:val="1f1f1f"/>
          <w:sz w:val="24"/>
          <w:szCs w:val="24"/>
          <w:rtl w:val="0"/>
        </w:rPr>
        <w:t xml:space="preserve">Encourage existing customers to upgrade their treadmills to high-end models as their usage increases over time, leading to increased revenue for the business.</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pStyle w:val="Heading3"/>
        <w:rPr/>
      </w:pPr>
      <w:bookmarkStart w:colFirst="0" w:colLast="0" w:name="_heading=h.kv8qoyll09hv" w:id="33"/>
      <w:bookmarkEnd w:id="33"/>
      <w:r w:rsidDel="00000000" w:rsidR="00000000" w:rsidRPr="00000000">
        <w:rPr>
          <w:rtl w:val="0"/>
        </w:rPr>
        <w:t xml:space="preserve">CONCLUSION</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rFonts w:ascii="Times New Roman" w:cs="Times New Roman" w:eastAsia="Times New Roman" w:hAnsi="Times New Roman"/>
          <w:sz w:val="24"/>
          <w:szCs w:val="24"/>
          <w:rtl w:val="0"/>
        </w:rPr>
        <w:t xml:space="preserve">This report brought together five applied business case studies spanning the breadth of the applied-machine-learning and data-science curriculum — from deep-learning NLP, through classical text classification and statistical inference, to feature engineering and descriptive-statistics-based customer profiling. Although the five businesses (a social platform, a fintech-media start-up, a micro-mobility provider, a logistics operator and a fitness-equipment manufacturer) are unrelated, together they demonstrate how the same disciplined analytical workflow — frame the business problem, prepare the data, choose the right technique, evaluate honestly, and translate results into action — produces value across very different domains.</w:t>
      </w:r>
      <w:r w:rsidDel="00000000" w:rsidR="00000000" w:rsidRPr="00000000">
        <w:rPr>
          <w:rtl w:val="0"/>
        </w:rPr>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b w:val="1"/>
          <w:bCs w:val="1"/>
        </w:rPr>
      </w:pPr>
      <w:r w:rsidDel="00000000" w:rsidR="00000000" w:rsidRPr="00000000">
        <w:rPr>
          <w:b w:val="1"/>
          <w:bCs w:val="1"/>
          <w:rtl w:val="0"/>
        </w:rPr>
        <w:t xml:space="preserve">Key Takeaways - </w:t>
      </w:r>
    </w:p>
    <w:p w:rsidR="00000000" w:rsidDel="00000000" w:rsidP="00000000" w:rsidRDefault="00000000" w:rsidRPr="00000000" w14:paraId="00000653">
      <w:pPr>
        <w:rPr>
          <w:b w:val="1"/>
          <w:bCs w:val="1"/>
        </w:rPr>
      </w:pPr>
      <w:r w:rsidDel="00000000" w:rsidR="00000000" w:rsidRPr="00000000">
        <w:rPr>
          <w:rtl w:val="0"/>
        </w:rPr>
      </w:r>
    </w:p>
    <w:p w:rsidR="00000000" w:rsidDel="00000000" w:rsidP="00000000" w:rsidRDefault="00000000" w:rsidRPr="00000000" w14:paraId="00000654">
      <w:pPr>
        <w:rPr>
          <w:b w:val="1"/>
          <w:bCs w:val="1"/>
        </w:rPr>
      </w:pPr>
      <w:r w:rsidDel="00000000" w:rsidR="00000000" w:rsidRPr="00000000">
        <w:rPr>
          <w:b w:val="1"/>
          <w:bCs w:val="1"/>
          <w:rtl w:val="0"/>
        </w:rPr>
        <w:t xml:space="preserve">Match the method to the question. </w:t>
      </w:r>
    </w:p>
    <w:p w:rsidR="00000000" w:rsidDel="00000000" w:rsidP="00000000" w:rsidRDefault="00000000" w:rsidRPr="00000000" w14:paraId="00000655">
      <w:pPr>
        <w:rPr/>
      </w:pPr>
      <w:r w:rsidDel="00000000" w:rsidR="00000000" w:rsidRPr="00000000">
        <w:rPr>
          <w:rtl w:val="0"/>
        </w:rPr>
        <w:t xml:space="preserve">Two of the five cases were predictive (NER sequence labelling; multi-class news classification), two were inferential/engineering (hypothesis testing on rental demand; feature engineering and field-validation for delivery data), and one was purely descriptive/probabilistic (treadmill customer profiling). Each required a different toolkit, and using the wrong one — e.g., a predictive model where a hypothesis test was needed — would have answered the wrong question.</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b w:val="1"/>
          <w:bCs w:val="1"/>
        </w:rPr>
      </w:pPr>
      <w:r w:rsidDel="00000000" w:rsidR="00000000" w:rsidRPr="00000000">
        <w:rPr>
          <w:b w:val="1"/>
          <w:bCs w:val="1"/>
          <w:rtl w:val="0"/>
        </w:rPr>
        <w:t xml:space="preserve">Pre-trained, attention-based models win on hard, noisy text. </w:t>
      </w:r>
    </w:p>
    <w:p w:rsidR="00000000" w:rsidDel="00000000" w:rsidP="00000000" w:rsidRDefault="00000000" w:rsidRPr="00000000" w14:paraId="00000658">
      <w:pPr>
        <w:rPr/>
      </w:pPr>
      <w:r w:rsidDel="00000000" w:rsidR="00000000" w:rsidRPr="00000000">
        <w:rPr>
          <w:rtl w:val="0"/>
        </w:rPr>
        <w:t xml:space="preserve">On social-media NER, fine-tuned BERT delivered an ~11× entity-level F1 improvement (0.383 vs. 0.034) over a from-scratch BiLSTM, confirming that transfer learning is the decisive lever when labelled data is scarce and text is noisy. </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b w:val="1"/>
          <w:bCs w:val="1"/>
        </w:rPr>
      </w:pPr>
      <w:r w:rsidDel="00000000" w:rsidR="00000000" w:rsidRPr="00000000">
        <w:rPr>
          <w:b w:val="1"/>
          <w:bCs w:val="1"/>
          <w:rtl w:val="0"/>
        </w:rPr>
        <w:t xml:space="preserve">A well-engineered classical pipeline is a strong, cheap baseline. </w:t>
      </w:r>
    </w:p>
    <w:p w:rsidR="00000000" w:rsidDel="00000000" w:rsidP="00000000" w:rsidRDefault="00000000" w:rsidRPr="00000000" w14:paraId="0000065B">
      <w:pPr>
        <w:rPr/>
      </w:pPr>
      <w:r w:rsidDel="00000000" w:rsidR="00000000" w:rsidRPr="00000000">
        <w:rPr>
          <w:rtl w:val="0"/>
        </w:rPr>
        <w:t xml:space="preserve">For topical news classification, TF-IDF + a linear classifier reached ~97% accuracy — beating averaged word-embeddings — showing that deep learning is not always the right first choice; simple, interpretable, low-cost models often suffice. </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b w:val="1"/>
          <w:bCs w:val="1"/>
        </w:rPr>
      </w:pPr>
      <w:r w:rsidDel="00000000" w:rsidR="00000000" w:rsidRPr="00000000">
        <w:rPr>
          <w:b w:val="1"/>
          <w:bCs w:val="1"/>
          <w:rtl w:val="0"/>
        </w:rPr>
        <w:t xml:space="preserve">Evaluate honestly and choose the right metric. </w:t>
      </w:r>
    </w:p>
    <w:p w:rsidR="00000000" w:rsidDel="00000000" w:rsidP="00000000" w:rsidRDefault="00000000" w:rsidRPr="00000000" w14:paraId="0000065E">
      <w:pPr>
        <w:rPr/>
      </w:pPr>
      <w:r w:rsidDel="00000000" w:rsidR="00000000" w:rsidRPr="00000000">
        <w:rPr>
          <w:rtl w:val="0"/>
        </w:rPr>
        <w:t xml:space="preserve">Token-level accuracy (~95%) was misleading under 90%+ class imbalance in the NER case, and the balanced news corpus made accuracy trustworthy there — the metric must be chosen to fit the data, alongside confusion matrices and per-class F1. </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b w:val="1"/>
          <w:bCs w:val="1"/>
          <w:rtl w:val="0"/>
        </w:rPr>
        <w:t xml:space="preserve">Statistics turn "gut feel" into evidence.</w:t>
      </w:r>
      <w:r w:rsidDel="00000000" w:rsidR="00000000" w:rsidRPr="00000000">
        <w:rPr>
          <w:rtl w:val="0"/>
        </w:rPr>
        <w:t xml:space="preserve"> </w:t>
      </w:r>
    </w:p>
    <w:p w:rsidR="00000000" w:rsidDel="00000000" w:rsidP="00000000" w:rsidRDefault="00000000" w:rsidRPr="00000000" w14:paraId="00000661">
      <w:pPr>
        <w:rPr/>
      </w:pPr>
      <w:r w:rsidDel="00000000" w:rsidR="00000000" w:rsidRPr="00000000">
        <w:rPr>
          <w:rtl w:val="0"/>
        </w:rPr>
        <w:t xml:space="preserve">Hypothesis testing revealed that e-cycle demand is driven by weather and season but not the working day, and that a logistics routing engine's ETA differs significantly from actual delivery times — each an actionable, decision-grade finding that eyeballing charts could not have established.</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b w:val="1"/>
          <w:bCs w:val="1"/>
          <w:rtl w:val="0"/>
        </w:rPr>
        <w:t xml:space="preserve">Descriptive analytics alone can drive strategy.</w:t>
      </w:r>
      <w:r w:rsidDel="00000000" w:rsidR="00000000" w:rsidRPr="00000000">
        <w:rPr>
          <w:rtl w:val="0"/>
        </w:rPr>
        <w:t xml:space="preserve"> </w:t>
      </w:r>
    </w:p>
    <w:p w:rsidR="00000000" w:rsidDel="00000000" w:rsidP="00000000" w:rsidRDefault="00000000" w:rsidRPr="00000000" w14:paraId="00000664">
      <w:pPr>
        <w:rPr/>
      </w:pPr>
      <w:r w:rsidDel="00000000" w:rsidR="00000000" w:rsidRPr="00000000">
        <w:rPr>
          <w:rtl w:val="0"/>
        </w:rPr>
        <w:t xml:space="preserve">Contingency-table probabilities produced a complete customer-profiling and targeting strategy for the fitness company (e.g., the premium model is bought 82% by men, 94% by the most-fit customers) with no predictive model at all.</w:t>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pStyle w:val="Heading3"/>
        <w:keepNext w:val="0"/>
        <w:keepLines w:val="0"/>
        <w:spacing w:before="280" w:lineRule="auto"/>
        <w:rPr>
          <w:b w:val="1"/>
          <w:bCs w:val="1"/>
          <w:color w:val="000000"/>
          <w:sz w:val="26"/>
          <w:szCs w:val="26"/>
        </w:rPr>
      </w:pPr>
      <w:bookmarkStart w:colFirst="0" w:colLast="0" w:name="_heading=h.833c4kuk52rp" w:id="34"/>
      <w:bookmarkEnd w:id="34"/>
      <w:r w:rsidDel="00000000" w:rsidR="00000000" w:rsidRPr="00000000">
        <w:rPr>
          <w:b w:val="1"/>
          <w:bCs w:val="1"/>
          <w:color w:val="000000"/>
          <w:sz w:val="26"/>
          <w:szCs w:val="26"/>
          <w:rtl w:val="0"/>
        </w:rPr>
        <w:t xml:space="preserve">Practical Applications</w:t>
      </w:r>
    </w:p>
    <w:p w:rsidR="00000000" w:rsidDel="00000000" w:rsidP="00000000" w:rsidRDefault="00000000" w:rsidRPr="00000000" w14:paraId="00000668">
      <w:pPr>
        <w:spacing w:after="240" w:before="240" w:lineRule="auto"/>
        <w:rPr/>
      </w:pPr>
      <w:r w:rsidDel="00000000" w:rsidR="00000000" w:rsidRPr="00000000">
        <w:rPr>
          <w:rtl w:val="0"/>
        </w:rPr>
        <w:t xml:space="preserve">Every technique demonstrated here maps directly to production use: automated content tagging and trend detection (NER, text classification), demand forecasting and dynamic pricing (statistical inference), ETA/SLA calibration and route-network planning (feature engineering), and targeted marketing, inventory and sales enablement (customer profiling). The clean -&gt; represent -&gt; model -&gt; evaluate -&gt; recommend skeleton is reusable across spam filtering, ticket routing, churn analysis, fraud detection and beyond.</w:t>
      </w:r>
    </w:p>
    <w:p w:rsidR="00000000" w:rsidDel="00000000" w:rsidP="00000000" w:rsidRDefault="00000000" w:rsidRPr="00000000" w14:paraId="00000669">
      <w:pPr>
        <w:pStyle w:val="Heading3"/>
        <w:keepNext w:val="0"/>
        <w:keepLines w:val="0"/>
        <w:spacing w:before="0" w:line="276" w:lineRule="auto"/>
        <w:rPr>
          <w:b w:val="1"/>
          <w:bCs w:val="1"/>
          <w:color w:val="000000"/>
          <w:sz w:val="26"/>
          <w:szCs w:val="26"/>
        </w:rPr>
      </w:pPr>
      <w:bookmarkStart w:colFirst="0" w:colLast="0" w:name="_heading=h.nazd7eprtkma" w:id="35"/>
      <w:bookmarkEnd w:id="35"/>
      <w:r w:rsidDel="00000000" w:rsidR="00000000" w:rsidRPr="00000000">
        <w:rPr>
          <w:b w:val="1"/>
          <w:bCs w:val="1"/>
          <w:color w:val="000000"/>
          <w:sz w:val="26"/>
          <w:szCs w:val="26"/>
          <w:rtl w:val="0"/>
        </w:rPr>
        <w:t xml:space="preserve">Limitations and Future Work</w:t>
      </w:r>
    </w:p>
    <w:p w:rsidR="00000000" w:rsidDel="00000000" w:rsidP="00000000" w:rsidRDefault="00000000" w:rsidRPr="00000000" w14:paraId="0000066A">
      <w:pPr>
        <w:spacing w:after="240" w:line="276" w:lineRule="auto"/>
        <w:rPr/>
      </w:pPr>
      <w:r w:rsidDel="00000000" w:rsidR="00000000" w:rsidRPr="00000000">
        <w:rPr>
          <w:rtl w:val="0"/>
        </w:rPr>
        <w:t xml:space="preserve">Common threads limit the strength of some conclusions and point to next steps: several models were constrained by </w:t>
      </w:r>
      <w:r w:rsidDel="00000000" w:rsidR="00000000" w:rsidRPr="00000000">
        <w:rPr>
          <w:b w:val="1"/>
          <w:bCs w:val="1"/>
          <w:rtl w:val="0"/>
        </w:rPr>
        <w:t xml:space="preserve">small or imbalanced datasets</w:t>
      </w:r>
      <w:r w:rsidDel="00000000" w:rsidR="00000000" w:rsidRPr="00000000">
        <w:rPr>
          <w:rtl w:val="0"/>
        </w:rPr>
        <w:t xml:space="preserve"> (NER F1 ceiling; small treadmill sample), so acquiring more and better-labelled data is the highest-value investment. Some analyses rested on </w:t>
      </w:r>
      <w:r w:rsidDel="00000000" w:rsidR="00000000" w:rsidRPr="00000000">
        <w:rPr>
          <w:b w:val="1"/>
          <w:bCs w:val="1"/>
          <w:rtl w:val="0"/>
        </w:rPr>
        <w:t xml:space="preserve">assumptions that failed formal checks</w:t>
      </w:r>
      <w:r w:rsidDel="00000000" w:rsidR="00000000" w:rsidRPr="00000000">
        <w:rPr>
          <w:rtl w:val="0"/>
        </w:rPr>
        <w:t xml:space="preserve"> (non-normality in the mobility data), mitigated with non-parametric corroboration. One case (logistics) surfaced a </w:t>
      </w:r>
      <w:r w:rsidDel="00000000" w:rsidR="00000000" w:rsidRPr="00000000">
        <w:rPr>
          <w:b w:val="1"/>
          <w:bCs w:val="1"/>
          <w:rtl w:val="0"/>
        </w:rPr>
        <w:t xml:space="preserve">reproducibility gap</w:t>
      </w:r>
      <w:r w:rsidDel="00000000" w:rsidR="00000000" w:rsidRPr="00000000">
        <w:rPr>
          <w:rtl w:val="0"/>
        </w:rPr>
        <w:t xml:space="preserve"> between a truncated/sampled PDF export and the full notebook, underscoring the importance of running the final analysis end-to-end from a single, complete source. Natural extensions include domain-adapted transformers for NER, a fine-tuned DistilBERT for news classification, regression/tree-based demand models for mobility, a productionised feature pipeline for logistics, and clustering-based segmentation for the fitness company.</w:t>
      </w:r>
    </w:p>
    <w:p w:rsidR="00000000" w:rsidDel="00000000" w:rsidP="00000000" w:rsidRDefault="00000000" w:rsidRPr="00000000" w14:paraId="0000066B">
      <w:pPr>
        <w:spacing w:after="240" w:line="276" w:lineRule="auto"/>
        <w:rPr/>
      </w:pPr>
      <w:r w:rsidDel="00000000" w:rsidR="00000000" w:rsidRPr="00000000">
        <w:rPr>
          <w:rtl w:val="0"/>
        </w:rPr>
        <w:t xml:space="preserve">Taken together, these five case studies evidence not just proficiency with individual algorithms, but the broader capability that matters most in practice: the judgement to select, apply, evaluate and communicate the right analytical approach for a given business problem.</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pStyle w:val="Heading2"/>
        <w:rPr>
          <w:rFonts w:ascii="Times New Roman" w:cs="Times New Roman" w:eastAsia="Times New Roman" w:hAnsi="Times New Roman"/>
          <w:sz w:val="28"/>
          <w:szCs w:val="28"/>
        </w:rPr>
      </w:pPr>
      <w:bookmarkStart w:colFirst="0" w:colLast="0" w:name="_heading=h.qlqtex88n464" w:id="36"/>
      <w:bookmarkEnd w:id="36"/>
      <w:r w:rsidDel="00000000" w:rsidR="00000000" w:rsidRPr="00000000">
        <w:rPr>
          <w:rFonts w:ascii="Times New Roman" w:cs="Times New Roman" w:eastAsia="Times New Roman" w:hAnsi="Times New Roman"/>
          <w:sz w:val="28"/>
          <w:szCs w:val="28"/>
          <w:rtl w:val="0"/>
        </w:rPr>
        <w:t xml:space="preserve">References</w:t>
      </w:r>
    </w:p>
    <w:p w:rsidR="00000000" w:rsidDel="00000000" w:rsidP="00000000" w:rsidRDefault="00000000" w:rsidRPr="00000000" w14:paraId="0000068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83">
      <w:pPr>
        <w:spacing w:after="240" w:line="276" w:lineRule="auto"/>
        <w:rPr>
          <w:sz w:val="24"/>
          <w:szCs w:val="24"/>
        </w:rPr>
      </w:pPr>
      <w:r w:rsidDel="00000000" w:rsidR="00000000" w:rsidRPr="00000000">
        <w:rPr>
          <w:sz w:val="24"/>
          <w:szCs w:val="24"/>
          <w:rtl w:val="0"/>
        </w:rPr>
        <w:t xml:space="preserve">• Géron — </w:t>
      </w:r>
      <w:r w:rsidDel="00000000" w:rsidR="00000000" w:rsidRPr="00000000">
        <w:rPr>
          <w:i w:val="1"/>
          <w:iCs w:val="1"/>
          <w:sz w:val="24"/>
          <w:szCs w:val="24"/>
          <w:rtl w:val="0"/>
        </w:rPr>
        <w:t xml:space="preserve">Hands-On ML with Scikit-Learn, Keras &amp; TensorFlow</w:t>
      </w:r>
      <w:r w:rsidDel="00000000" w:rsidR="00000000" w:rsidRPr="00000000">
        <w:rPr>
          <w:rtl w:val="0"/>
        </w:rPr>
      </w:r>
    </w:p>
    <w:p w:rsidR="00000000" w:rsidDel="00000000" w:rsidP="00000000" w:rsidRDefault="00000000" w:rsidRPr="00000000" w14:paraId="00000684">
      <w:pPr>
        <w:spacing w:after="240" w:line="276" w:lineRule="auto"/>
        <w:rPr>
          <w:sz w:val="24"/>
          <w:szCs w:val="24"/>
        </w:rPr>
      </w:pPr>
      <w:r w:rsidDel="00000000" w:rsidR="00000000" w:rsidRPr="00000000">
        <w:rPr>
          <w:sz w:val="24"/>
          <w:szCs w:val="24"/>
          <w:rtl w:val="0"/>
        </w:rPr>
        <w:t xml:space="preserve">• James/Witten/Hastie/Tibshirani — </w:t>
      </w:r>
      <w:r w:rsidDel="00000000" w:rsidR="00000000" w:rsidRPr="00000000">
        <w:rPr>
          <w:i w:val="1"/>
          <w:iCs w:val="1"/>
          <w:sz w:val="24"/>
          <w:szCs w:val="24"/>
          <w:rtl w:val="0"/>
        </w:rPr>
        <w:t xml:space="preserve">An Introduction to Statistical Learning</w:t>
      </w:r>
      <w:r w:rsidDel="00000000" w:rsidR="00000000" w:rsidRPr="00000000">
        <w:rPr>
          <w:sz w:val="24"/>
          <w:szCs w:val="24"/>
          <w:rtl w:val="0"/>
        </w:rPr>
        <w:t xml:space="preserve"> </w:t>
      </w:r>
    </w:p>
    <w:p w:rsidR="00000000" w:rsidDel="00000000" w:rsidP="00000000" w:rsidRDefault="00000000" w:rsidRPr="00000000" w14:paraId="00000685">
      <w:pPr>
        <w:spacing w:after="240" w:line="276" w:lineRule="auto"/>
        <w:rPr>
          <w:sz w:val="24"/>
          <w:szCs w:val="24"/>
        </w:rPr>
      </w:pPr>
      <w:r w:rsidDel="00000000" w:rsidR="00000000" w:rsidRPr="00000000">
        <w:rPr>
          <w:sz w:val="24"/>
          <w:szCs w:val="24"/>
          <w:rtl w:val="0"/>
        </w:rPr>
        <w:t xml:space="preserve">• Jurafsky &amp; Martin — </w:t>
      </w:r>
      <w:r w:rsidDel="00000000" w:rsidR="00000000" w:rsidRPr="00000000">
        <w:rPr>
          <w:i w:val="1"/>
          <w:iCs w:val="1"/>
          <w:sz w:val="24"/>
          <w:szCs w:val="24"/>
          <w:rtl w:val="0"/>
        </w:rPr>
        <w:t xml:space="preserve">Speech and Language Processing</w:t>
      </w:r>
      <w:r w:rsidDel="00000000" w:rsidR="00000000" w:rsidRPr="00000000">
        <w:rPr>
          <w:sz w:val="24"/>
          <w:szCs w:val="24"/>
          <w:rtl w:val="0"/>
        </w:rPr>
        <w:t xml:space="preserve"> </w:t>
      </w:r>
    </w:p>
    <w:p w:rsidR="00000000" w:rsidDel="00000000" w:rsidP="00000000" w:rsidRDefault="00000000" w:rsidRPr="00000000" w14:paraId="00000686">
      <w:pPr>
        <w:spacing w:after="240" w:line="276" w:lineRule="auto"/>
        <w:rPr>
          <w:sz w:val="24"/>
          <w:szCs w:val="24"/>
        </w:rPr>
      </w:pPr>
      <w:r w:rsidDel="00000000" w:rsidR="00000000" w:rsidRPr="00000000">
        <w:rPr>
          <w:sz w:val="24"/>
          <w:szCs w:val="24"/>
          <w:rtl w:val="0"/>
        </w:rPr>
        <w:t xml:space="preserve">• McKinney — </w:t>
      </w:r>
      <w:r w:rsidDel="00000000" w:rsidR="00000000" w:rsidRPr="00000000">
        <w:rPr>
          <w:i w:val="1"/>
          <w:iCs w:val="1"/>
          <w:sz w:val="24"/>
          <w:szCs w:val="24"/>
          <w:rtl w:val="0"/>
        </w:rPr>
        <w:t xml:space="preserve">Python for Data Analysis</w:t>
      </w:r>
      <w:r w:rsidDel="00000000" w:rsidR="00000000" w:rsidRPr="00000000">
        <w:rPr>
          <w:sz w:val="24"/>
          <w:szCs w:val="24"/>
          <w:rtl w:val="0"/>
        </w:rPr>
        <w:t xml:space="preserve"> </w:t>
      </w:r>
    </w:p>
    <w:p w:rsidR="00000000" w:rsidDel="00000000" w:rsidP="00000000" w:rsidRDefault="00000000" w:rsidRPr="00000000" w14:paraId="00000687">
      <w:pPr>
        <w:spacing w:after="240" w:line="276" w:lineRule="auto"/>
        <w:rPr>
          <w:sz w:val="24"/>
          <w:szCs w:val="24"/>
        </w:rPr>
      </w:pPr>
      <w:r w:rsidDel="00000000" w:rsidR="00000000" w:rsidRPr="00000000">
        <w:rPr>
          <w:b w:val="1"/>
          <w:bCs w:val="1"/>
          <w:sz w:val="24"/>
          <w:szCs w:val="24"/>
          <w:rtl w:val="0"/>
        </w:rPr>
        <w:t xml:space="preserve">Official Documentation</w:t>
      </w:r>
      <w:r w:rsidDel="00000000" w:rsidR="00000000" w:rsidRPr="00000000">
        <w:rPr>
          <w:sz w:val="24"/>
          <w:szCs w:val="24"/>
          <w:rtl w:val="0"/>
        </w:rPr>
        <w:t xml:space="preserve"> — scikit-learn, pandas, TensorFlow/Keras, Hugging Face, SciPy, NLTK.</w:t>
      </w:r>
    </w:p>
    <w:p w:rsidR="00000000" w:rsidDel="00000000" w:rsidP="00000000" w:rsidRDefault="00000000" w:rsidRPr="00000000" w14:paraId="00000688">
      <w:pPr>
        <w:spacing w:after="240" w:line="276" w:lineRule="auto"/>
        <w:rPr>
          <w:sz w:val="24"/>
          <w:szCs w:val="24"/>
        </w:rPr>
      </w:pPr>
      <w:r w:rsidDel="00000000" w:rsidR="00000000" w:rsidRPr="00000000">
        <w:rPr>
          <w:b w:val="1"/>
          <w:bCs w:val="1"/>
          <w:sz w:val="24"/>
          <w:szCs w:val="24"/>
          <w:rtl w:val="0"/>
        </w:rPr>
        <w:t xml:space="preserve">Online Learning Resources</w:t>
      </w:r>
      <w:r w:rsidDel="00000000" w:rsidR="00000000" w:rsidRPr="00000000">
        <w:rPr>
          <w:sz w:val="24"/>
          <w:szCs w:val="24"/>
          <w:rtl w:val="0"/>
        </w:rPr>
        <w:t xml:space="preserve"> — Scaler Topics, Analytics Vidhya, Towards Data Science, Kaggle, StatQuest, GeeksforGeeks.</w:t>
      </w:r>
    </w:p>
    <w:p w:rsidR="00000000" w:rsidDel="00000000" w:rsidP="00000000" w:rsidRDefault="00000000" w:rsidRPr="00000000" w14:paraId="00000689">
      <w:pPr>
        <w:spacing w:after="240" w:line="276" w:lineRule="auto"/>
        <w:rPr>
          <w:rFonts w:ascii="Times New Roman" w:cs="Times New Roman" w:eastAsia="Times New Roman" w:hAnsi="Times New Roman"/>
          <w:sz w:val="24"/>
          <w:szCs w:val="24"/>
        </w:rPr>
      </w:pPr>
      <w:r w:rsidDel="00000000" w:rsidR="00000000" w:rsidRPr="00000000">
        <w:rPr>
          <w:b w:val="1"/>
          <w:bCs w:val="1"/>
          <w:sz w:val="24"/>
          <w:szCs w:val="24"/>
          <w:rtl w:val="0"/>
        </w:rPr>
        <w:t xml:space="preserve">AI Assistants</w:t>
      </w:r>
      <w:r w:rsidDel="00000000" w:rsidR="00000000" w:rsidRPr="00000000">
        <w:rPr>
          <w:sz w:val="24"/>
          <w:szCs w:val="24"/>
          <w:rtl w:val="0"/>
        </w:rPr>
        <w:t xml:space="preserve"> — Claude / Claude Code (Anthropic), ChatGPT (OpenAI), Gemini (Google).</w:t>
      </w:r>
      <w:r w:rsidDel="00000000" w:rsidR="00000000" w:rsidRPr="00000000">
        <w:rPr>
          <w:rtl w:val="0"/>
        </w:rPr>
      </w:r>
    </w:p>
    <w:p w:rsidR="00000000" w:rsidDel="00000000" w:rsidP="00000000" w:rsidRDefault="00000000" w:rsidRPr="00000000" w14:paraId="0000068A">
      <w:pPr>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68B">
      <w:pPr>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68C">
      <w:pPr>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68D">
      <w:pPr>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68E">
      <w:pPr>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68F">
      <w:pPr>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690">
      <w:pPr>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691">
      <w:pPr>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692">
      <w:pPr>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693">
      <w:pPr>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694">
      <w:pPr>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695">
      <w:pPr>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696">
      <w:pPr>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697">
      <w:pPr>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698">
      <w:pPr>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699">
      <w:pPr>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69A">
      <w:pPr>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69B">
      <w:pPr>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69C">
      <w:pPr>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69D">
      <w:pPr>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69E">
      <w:pPr>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69F">
      <w:pPr>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6A0">
      <w:pPr>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6A1">
      <w:pPr>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6A2">
      <w:pPr>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6A3">
      <w:pPr>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6A4">
      <w:pPr>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6A5">
      <w:pPr>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6A6">
      <w:pPr>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6A7">
      <w:pPr>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6A8">
      <w:pPr>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6A9">
      <w:pPr>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Format Guidelines</w:t>
      </w:r>
    </w:p>
    <w:p w:rsidR="00000000" w:rsidDel="00000000" w:rsidP="00000000" w:rsidRDefault="00000000" w:rsidRPr="00000000" w14:paraId="000006AA">
      <w:pPr>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6AB">
      <w:pPr>
        <w:numPr>
          <w:ilvl w:val="0"/>
          <w:numId w:val="5"/>
        </w:numPr>
        <w:ind w:left="720" w:hanging="360"/>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Detailed and Elaborate report of 100 pages at least is expected</w:t>
      </w:r>
      <w:r w:rsidDel="00000000" w:rsidR="00000000" w:rsidRPr="00000000">
        <w:rPr>
          <w:rtl w:val="0"/>
        </w:rPr>
      </w:r>
    </w:p>
    <w:p w:rsidR="00000000" w:rsidDel="00000000" w:rsidP="00000000" w:rsidRDefault="00000000" w:rsidRPr="00000000" w14:paraId="000006AC">
      <w:pPr>
        <w:numPr>
          <w:ilvl w:val="0"/>
          <w:numId w:val="5"/>
        </w:numPr>
        <w:ind w:left="720" w:hanging="360"/>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Margins - Every page of your document must meet the margin requirements of 1.25 inches on the left and right, and 1 inch on the top and bottom. </w:t>
      </w:r>
      <w:r w:rsidDel="00000000" w:rsidR="00000000" w:rsidRPr="00000000">
        <w:rPr>
          <w:rtl w:val="0"/>
        </w:rPr>
      </w:r>
    </w:p>
    <w:p w:rsidR="00000000" w:rsidDel="00000000" w:rsidP="00000000" w:rsidRDefault="00000000" w:rsidRPr="00000000" w14:paraId="000006AD">
      <w:pPr>
        <w:numPr>
          <w:ilvl w:val="0"/>
          <w:numId w:val="5"/>
        </w:numPr>
        <w:ind w:left="720" w:hanging="360"/>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Font: </w:t>
      </w:r>
      <w:r w:rsidDel="00000000" w:rsidR="00000000" w:rsidRPr="00000000">
        <w:rPr>
          <w:rtl w:val="0"/>
        </w:rPr>
      </w:r>
    </w:p>
    <w:p w:rsidR="00000000" w:rsidDel="00000000" w:rsidP="00000000" w:rsidRDefault="00000000" w:rsidRPr="00000000" w14:paraId="000006AE">
      <w:pPr>
        <w:numPr>
          <w:ilvl w:val="1"/>
          <w:numId w:val="5"/>
        </w:numPr>
        <w:ind w:left="1440" w:hanging="360"/>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Style: Times New Roman, </w:t>
      </w:r>
      <w:r w:rsidDel="00000000" w:rsidR="00000000" w:rsidRPr="00000000">
        <w:rPr>
          <w:rtl w:val="0"/>
        </w:rPr>
      </w:r>
    </w:p>
    <w:p w:rsidR="00000000" w:rsidDel="00000000" w:rsidP="00000000" w:rsidRDefault="00000000" w:rsidRPr="00000000" w14:paraId="000006AF">
      <w:pPr>
        <w:numPr>
          <w:ilvl w:val="1"/>
          <w:numId w:val="5"/>
        </w:numPr>
        <w:ind w:left="1440" w:hanging="360"/>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Font Size:14 (For Headings), 12 (For body text) in black colored text. </w:t>
      </w:r>
      <w:r w:rsidDel="00000000" w:rsidR="00000000" w:rsidRPr="00000000">
        <w:rPr>
          <w:rtl w:val="0"/>
        </w:rPr>
      </w:r>
    </w:p>
    <w:p w:rsidR="00000000" w:rsidDel="00000000" w:rsidP="00000000" w:rsidRDefault="00000000" w:rsidRPr="00000000" w14:paraId="000006B0">
      <w:pPr>
        <w:numPr>
          <w:ilvl w:val="1"/>
          <w:numId w:val="5"/>
        </w:numPr>
        <w:ind w:left="1440" w:hanging="360"/>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All text must be the same justification, like left justified or fully justified. </w:t>
      </w:r>
      <w:r w:rsidDel="00000000" w:rsidR="00000000" w:rsidRPr="00000000">
        <w:rPr>
          <w:rtl w:val="0"/>
        </w:rPr>
      </w:r>
    </w:p>
    <w:p w:rsidR="00000000" w:rsidDel="00000000" w:rsidP="00000000" w:rsidRDefault="00000000" w:rsidRPr="00000000" w14:paraId="000006B1">
      <w:pPr>
        <w:numPr>
          <w:ilvl w:val="0"/>
          <w:numId w:val="5"/>
        </w:numPr>
        <w:ind w:left="720" w:hanging="360"/>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Line Spacing: </w:t>
      </w:r>
      <w:r w:rsidDel="00000000" w:rsidR="00000000" w:rsidRPr="00000000">
        <w:rPr>
          <w:rtl w:val="0"/>
        </w:rPr>
      </w:r>
    </w:p>
    <w:p w:rsidR="00000000" w:rsidDel="00000000" w:rsidP="00000000" w:rsidRDefault="00000000" w:rsidRPr="00000000" w14:paraId="000006B2">
      <w:pPr>
        <w:numPr>
          <w:ilvl w:val="1"/>
          <w:numId w:val="5"/>
        </w:numPr>
        <w:ind w:left="1440" w:hanging="360"/>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Body of the text: 1.5 </w:t>
      </w:r>
      <w:r w:rsidDel="00000000" w:rsidR="00000000" w:rsidRPr="00000000">
        <w:rPr>
          <w:rtl w:val="0"/>
        </w:rPr>
      </w:r>
    </w:p>
    <w:p w:rsidR="00000000" w:rsidDel="00000000" w:rsidP="00000000" w:rsidRDefault="00000000" w:rsidRPr="00000000" w14:paraId="000006B3">
      <w:pPr>
        <w:numPr>
          <w:ilvl w:val="1"/>
          <w:numId w:val="5"/>
        </w:numPr>
        <w:ind w:left="1440" w:hanging="360"/>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List of Tables/graphs/charts/bibliography: single line. </w:t>
      </w:r>
      <w:r w:rsidDel="00000000" w:rsidR="00000000" w:rsidRPr="00000000">
        <w:rPr>
          <w:rtl w:val="0"/>
        </w:rPr>
      </w:r>
    </w:p>
    <w:p w:rsidR="00000000" w:rsidDel="00000000" w:rsidP="00000000" w:rsidRDefault="00000000" w:rsidRPr="00000000" w14:paraId="000006B4">
      <w:pPr>
        <w:numPr>
          <w:ilvl w:val="0"/>
          <w:numId w:val="5"/>
        </w:numPr>
        <w:ind w:left="720" w:hanging="360"/>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Alignment: </w:t>
      </w:r>
      <w:r w:rsidDel="00000000" w:rsidR="00000000" w:rsidRPr="00000000">
        <w:rPr>
          <w:rtl w:val="0"/>
        </w:rPr>
      </w:r>
    </w:p>
    <w:p w:rsidR="00000000" w:rsidDel="00000000" w:rsidP="00000000" w:rsidRDefault="00000000" w:rsidRPr="00000000" w14:paraId="000006B5">
      <w:pPr>
        <w:numPr>
          <w:ilvl w:val="1"/>
          <w:numId w:val="5"/>
        </w:numPr>
        <w:ind w:left="1440" w:hanging="360"/>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Title page: Centre </w:t>
      </w:r>
      <w:r w:rsidDel="00000000" w:rsidR="00000000" w:rsidRPr="00000000">
        <w:rPr>
          <w:rtl w:val="0"/>
        </w:rPr>
      </w:r>
    </w:p>
    <w:p w:rsidR="00000000" w:rsidDel="00000000" w:rsidP="00000000" w:rsidRDefault="00000000" w:rsidRPr="00000000" w14:paraId="000006B6">
      <w:pPr>
        <w:numPr>
          <w:ilvl w:val="1"/>
          <w:numId w:val="5"/>
        </w:numPr>
        <w:ind w:left="1440" w:hanging="360"/>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Chapter Heading: Centre </w:t>
      </w:r>
      <w:r w:rsidDel="00000000" w:rsidR="00000000" w:rsidRPr="00000000">
        <w:rPr>
          <w:rtl w:val="0"/>
        </w:rPr>
      </w:r>
    </w:p>
    <w:p w:rsidR="00000000" w:rsidDel="00000000" w:rsidP="00000000" w:rsidRDefault="00000000" w:rsidRPr="00000000" w14:paraId="000006B7">
      <w:pPr>
        <w:numPr>
          <w:ilvl w:val="1"/>
          <w:numId w:val="5"/>
        </w:numPr>
        <w:ind w:left="1440" w:hanging="360"/>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Subheading: Left </w:t>
      </w:r>
      <w:r w:rsidDel="00000000" w:rsidR="00000000" w:rsidRPr="00000000">
        <w:rPr>
          <w:rtl w:val="0"/>
        </w:rPr>
      </w:r>
    </w:p>
    <w:p w:rsidR="00000000" w:rsidDel="00000000" w:rsidP="00000000" w:rsidRDefault="00000000" w:rsidRPr="00000000" w14:paraId="000006B8">
      <w:pPr>
        <w:numPr>
          <w:ilvl w:val="1"/>
          <w:numId w:val="5"/>
        </w:numPr>
        <w:ind w:left="1440" w:hanging="360"/>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Body of the text: Justify</w:t>
      </w:r>
      <w:r w:rsidDel="00000000" w:rsidR="00000000" w:rsidRPr="00000000">
        <w:rPr>
          <w:rtl w:val="0"/>
        </w:rPr>
      </w:r>
    </w:p>
    <w:p w:rsidR="00000000" w:rsidDel="00000000" w:rsidP="00000000" w:rsidRDefault="00000000" w:rsidRPr="00000000" w14:paraId="000006B9">
      <w:pPr>
        <w:numPr>
          <w:ilvl w:val="0"/>
          <w:numId w:val="5"/>
        </w:numPr>
        <w:ind w:left="720" w:hanging="360"/>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Titles: All titles and subtitles should be in bold. All tables/graphs/charts/figures should have appropriate titles. </w:t>
      </w:r>
      <w:r w:rsidDel="00000000" w:rsidR="00000000" w:rsidRPr="00000000">
        <w:rPr>
          <w:rtl w:val="0"/>
        </w:rPr>
      </w:r>
    </w:p>
    <w:p w:rsidR="00000000" w:rsidDel="00000000" w:rsidP="00000000" w:rsidRDefault="00000000" w:rsidRPr="00000000" w14:paraId="000006BA">
      <w:pPr>
        <w:numPr>
          <w:ilvl w:val="0"/>
          <w:numId w:val="5"/>
        </w:numPr>
        <w:ind w:left="720" w:hanging="360"/>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Numbering of the tables, charts, graphs should be in the following fashion: Second table/graph/chart in the second chapter should be numbered as Table/graph/chart no. 2.02; where the first digit stands for chapter no. and digits after (.) stands for number of table/graph/charts in that chapter. Same numbering should be followed for all other chapters.</w:t>
      </w:r>
      <w:r w:rsidDel="00000000" w:rsidR="00000000" w:rsidRPr="00000000">
        <w:rPr>
          <w:rtl w:val="0"/>
        </w:rPr>
      </w:r>
    </w:p>
    <w:sectPr>
      <w:headerReference r:id="rId175" w:type="first"/>
      <w:footerReference r:id="rId176" w:type="default"/>
      <w:footerReference r:id="rId177"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B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BD">
    <w:pPr>
      <w:ind w:left="-360" w:firstLine="0"/>
      <w:rPr>
        <w:sz w:val="24"/>
        <w:szCs w:val="24"/>
      </w:rPr>
    </w:pPr>
    <w:r w:rsidDel="00000000" w:rsidR="00000000" w:rsidRPr="00000000">
      <w:rPr>
        <w:sz w:val="24"/>
        <w:szCs w:val="24"/>
        <w:rtl w:val="0"/>
      </w:rPr>
      <w:t xml:space="preserve">© The project report of </w:t>
    </w:r>
    <w:r w:rsidDel="00000000" w:rsidR="00000000" w:rsidRPr="00000000">
      <w:rPr>
        <w:color w:val="ff0000"/>
        <w:sz w:val="24"/>
        <w:szCs w:val="24"/>
        <w:rtl w:val="0"/>
      </w:rPr>
      <w:t xml:space="preserve">&lt;Full Name of the Student&gt;</w:t>
    </w:r>
    <w:r w:rsidDel="00000000" w:rsidR="00000000" w:rsidRPr="00000000">
      <w:rPr>
        <w:sz w:val="24"/>
        <w:szCs w:val="24"/>
        <w:rtl w:val="0"/>
      </w:rPr>
      <w:t xml:space="preserve"> is approved, and it is acceptable in quality and form for publication electronically</w:t>
    </w:r>
  </w:p>
  <w:p w:rsidR="00000000" w:rsidDel="00000000" w:rsidP="00000000" w:rsidRDefault="00000000" w:rsidRPr="00000000" w14:paraId="000006BE">
    <w:pPr>
      <w:ind w:left="-360" w:firstLine="0"/>
      <w:jc w:val="right"/>
      <w:rPr>
        <w:sz w:val="24"/>
        <w:szCs w:val="2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B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1.png"/><Relationship Id="rId42" Type="http://schemas.openxmlformats.org/officeDocument/2006/relationships/image" Target="media/image3.png"/><Relationship Id="rId41" Type="http://schemas.openxmlformats.org/officeDocument/2006/relationships/image" Target="media/image32.png"/><Relationship Id="rId44" Type="http://schemas.openxmlformats.org/officeDocument/2006/relationships/image" Target="media/image100.png"/><Relationship Id="rId43" Type="http://schemas.openxmlformats.org/officeDocument/2006/relationships/image" Target="media/image115.png"/><Relationship Id="rId46" Type="http://schemas.openxmlformats.org/officeDocument/2006/relationships/image" Target="media/image66.png"/><Relationship Id="rId45" Type="http://schemas.openxmlformats.org/officeDocument/2006/relationships/image" Target="media/image95.png"/><Relationship Id="rId107" Type="http://schemas.openxmlformats.org/officeDocument/2006/relationships/image" Target="media/image164.png"/><Relationship Id="rId106" Type="http://schemas.openxmlformats.org/officeDocument/2006/relationships/image" Target="media/image102.png"/><Relationship Id="rId105" Type="http://schemas.openxmlformats.org/officeDocument/2006/relationships/image" Target="media/image42.png"/><Relationship Id="rId104" Type="http://schemas.openxmlformats.org/officeDocument/2006/relationships/image" Target="media/image23.png"/><Relationship Id="rId109" Type="http://schemas.openxmlformats.org/officeDocument/2006/relationships/image" Target="media/image68.png"/><Relationship Id="rId108" Type="http://schemas.openxmlformats.org/officeDocument/2006/relationships/image" Target="media/image43.png"/><Relationship Id="rId48" Type="http://schemas.openxmlformats.org/officeDocument/2006/relationships/image" Target="media/image118.png"/><Relationship Id="rId47" Type="http://schemas.openxmlformats.org/officeDocument/2006/relationships/image" Target="media/image128.png"/><Relationship Id="rId49" Type="http://schemas.openxmlformats.org/officeDocument/2006/relationships/image" Target="media/image119.png"/><Relationship Id="rId103" Type="http://schemas.openxmlformats.org/officeDocument/2006/relationships/image" Target="media/image78.png"/><Relationship Id="rId102" Type="http://schemas.openxmlformats.org/officeDocument/2006/relationships/image" Target="media/image20.png"/><Relationship Id="rId101" Type="http://schemas.openxmlformats.org/officeDocument/2006/relationships/image" Target="media/image93.png"/><Relationship Id="rId100" Type="http://schemas.openxmlformats.org/officeDocument/2006/relationships/image" Target="media/image149.png"/><Relationship Id="rId31" Type="http://schemas.openxmlformats.org/officeDocument/2006/relationships/image" Target="media/image96.png"/><Relationship Id="rId30" Type="http://schemas.openxmlformats.org/officeDocument/2006/relationships/image" Target="media/image60.png"/><Relationship Id="rId33" Type="http://schemas.openxmlformats.org/officeDocument/2006/relationships/image" Target="media/image133.png"/><Relationship Id="rId32" Type="http://schemas.openxmlformats.org/officeDocument/2006/relationships/image" Target="media/image35.png"/><Relationship Id="rId35" Type="http://schemas.openxmlformats.org/officeDocument/2006/relationships/image" Target="media/image10.png"/><Relationship Id="rId34" Type="http://schemas.openxmlformats.org/officeDocument/2006/relationships/image" Target="media/image18.png"/><Relationship Id="rId37" Type="http://schemas.openxmlformats.org/officeDocument/2006/relationships/image" Target="media/image28.png"/><Relationship Id="rId176" Type="http://schemas.openxmlformats.org/officeDocument/2006/relationships/footer" Target="footer1.xml"/><Relationship Id="rId36" Type="http://schemas.openxmlformats.org/officeDocument/2006/relationships/image" Target="media/image98.png"/><Relationship Id="rId175" Type="http://schemas.openxmlformats.org/officeDocument/2006/relationships/header" Target="header1.xml"/><Relationship Id="rId39" Type="http://schemas.openxmlformats.org/officeDocument/2006/relationships/image" Target="media/image47.png"/><Relationship Id="rId174" Type="http://schemas.openxmlformats.org/officeDocument/2006/relationships/image" Target="media/image108.png"/><Relationship Id="rId38" Type="http://schemas.openxmlformats.org/officeDocument/2006/relationships/image" Target="media/image144.png"/><Relationship Id="rId173" Type="http://schemas.openxmlformats.org/officeDocument/2006/relationships/image" Target="media/image112.png"/><Relationship Id="rId177" Type="http://schemas.openxmlformats.org/officeDocument/2006/relationships/footer" Target="footer2.xml"/><Relationship Id="rId20" Type="http://schemas.openxmlformats.org/officeDocument/2006/relationships/image" Target="media/image82.png"/><Relationship Id="rId22" Type="http://schemas.openxmlformats.org/officeDocument/2006/relationships/image" Target="media/image107.png"/><Relationship Id="rId21" Type="http://schemas.openxmlformats.org/officeDocument/2006/relationships/image" Target="media/image127.png"/><Relationship Id="rId24" Type="http://schemas.openxmlformats.org/officeDocument/2006/relationships/image" Target="media/image79.png"/><Relationship Id="rId23" Type="http://schemas.openxmlformats.org/officeDocument/2006/relationships/image" Target="media/image38.png"/><Relationship Id="rId129" Type="http://schemas.openxmlformats.org/officeDocument/2006/relationships/image" Target="media/image105.png"/><Relationship Id="rId128" Type="http://schemas.openxmlformats.org/officeDocument/2006/relationships/image" Target="media/image65.png"/><Relationship Id="rId127" Type="http://schemas.openxmlformats.org/officeDocument/2006/relationships/image" Target="media/image143.png"/><Relationship Id="rId126" Type="http://schemas.openxmlformats.org/officeDocument/2006/relationships/image" Target="media/image129.png"/><Relationship Id="rId26" Type="http://schemas.openxmlformats.org/officeDocument/2006/relationships/image" Target="media/image62.png"/><Relationship Id="rId121" Type="http://schemas.openxmlformats.org/officeDocument/2006/relationships/image" Target="media/image58.png"/><Relationship Id="rId25" Type="http://schemas.openxmlformats.org/officeDocument/2006/relationships/image" Target="media/image91.png"/><Relationship Id="rId120" Type="http://schemas.openxmlformats.org/officeDocument/2006/relationships/image" Target="media/image88.png"/><Relationship Id="rId28" Type="http://schemas.openxmlformats.org/officeDocument/2006/relationships/image" Target="media/image34.png"/><Relationship Id="rId27" Type="http://schemas.openxmlformats.org/officeDocument/2006/relationships/image" Target="media/image85.png"/><Relationship Id="rId125" Type="http://schemas.openxmlformats.org/officeDocument/2006/relationships/image" Target="media/image39.png"/><Relationship Id="rId29" Type="http://schemas.openxmlformats.org/officeDocument/2006/relationships/image" Target="media/image52.png"/><Relationship Id="rId124" Type="http://schemas.openxmlformats.org/officeDocument/2006/relationships/image" Target="media/image33.png"/><Relationship Id="rId123" Type="http://schemas.openxmlformats.org/officeDocument/2006/relationships/image" Target="media/image139.png"/><Relationship Id="rId122" Type="http://schemas.openxmlformats.org/officeDocument/2006/relationships/image" Target="media/image167.png"/><Relationship Id="rId95" Type="http://schemas.openxmlformats.org/officeDocument/2006/relationships/image" Target="media/image124.png"/><Relationship Id="rId94" Type="http://schemas.openxmlformats.org/officeDocument/2006/relationships/image" Target="media/image160.png"/><Relationship Id="rId97" Type="http://schemas.openxmlformats.org/officeDocument/2006/relationships/image" Target="media/image83.png"/><Relationship Id="rId96" Type="http://schemas.openxmlformats.org/officeDocument/2006/relationships/image" Target="media/image54.png"/><Relationship Id="rId11" Type="http://schemas.openxmlformats.org/officeDocument/2006/relationships/image" Target="media/image92.png"/><Relationship Id="rId99" Type="http://schemas.openxmlformats.org/officeDocument/2006/relationships/image" Target="media/image67.png"/><Relationship Id="rId10" Type="http://schemas.openxmlformats.org/officeDocument/2006/relationships/image" Target="media/image113.png"/><Relationship Id="rId98" Type="http://schemas.openxmlformats.org/officeDocument/2006/relationships/image" Target="media/image154.png"/><Relationship Id="rId13" Type="http://schemas.openxmlformats.org/officeDocument/2006/relationships/image" Target="media/image31.png"/><Relationship Id="rId12" Type="http://schemas.openxmlformats.org/officeDocument/2006/relationships/image" Target="media/image86.png"/><Relationship Id="rId91" Type="http://schemas.openxmlformats.org/officeDocument/2006/relationships/image" Target="media/image73.png"/><Relationship Id="rId90" Type="http://schemas.openxmlformats.org/officeDocument/2006/relationships/image" Target="media/image1.png"/><Relationship Id="rId93" Type="http://schemas.openxmlformats.org/officeDocument/2006/relationships/image" Target="media/image159.png"/><Relationship Id="rId92" Type="http://schemas.openxmlformats.org/officeDocument/2006/relationships/image" Target="media/image123.png"/><Relationship Id="rId118" Type="http://schemas.openxmlformats.org/officeDocument/2006/relationships/image" Target="media/image137.png"/><Relationship Id="rId117" Type="http://schemas.openxmlformats.org/officeDocument/2006/relationships/image" Target="media/image24.png"/><Relationship Id="rId116" Type="http://schemas.openxmlformats.org/officeDocument/2006/relationships/image" Target="media/image46.png"/><Relationship Id="rId115" Type="http://schemas.openxmlformats.org/officeDocument/2006/relationships/image" Target="media/image71.png"/><Relationship Id="rId119" Type="http://schemas.openxmlformats.org/officeDocument/2006/relationships/image" Target="media/image142.png"/><Relationship Id="rId15" Type="http://schemas.openxmlformats.org/officeDocument/2006/relationships/image" Target="media/image155.png"/><Relationship Id="rId110" Type="http://schemas.openxmlformats.org/officeDocument/2006/relationships/image" Target="media/image59.png"/><Relationship Id="rId14" Type="http://schemas.openxmlformats.org/officeDocument/2006/relationships/image" Target="media/image156.png"/><Relationship Id="rId17" Type="http://schemas.openxmlformats.org/officeDocument/2006/relationships/image" Target="media/image136.png"/><Relationship Id="rId16" Type="http://schemas.openxmlformats.org/officeDocument/2006/relationships/image" Target="media/image14.png"/><Relationship Id="rId19" Type="http://schemas.openxmlformats.org/officeDocument/2006/relationships/image" Target="media/image48.png"/><Relationship Id="rId114" Type="http://schemas.openxmlformats.org/officeDocument/2006/relationships/image" Target="media/image25.png"/><Relationship Id="rId18" Type="http://schemas.openxmlformats.org/officeDocument/2006/relationships/image" Target="media/image135.png"/><Relationship Id="rId113" Type="http://schemas.openxmlformats.org/officeDocument/2006/relationships/image" Target="media/image131.png"/><Relationship Id="rId112" Type="http://schemas.openxmlformats.org/officeDocument/2006/relationships/image" Target="media/image70.png"/><Relationship Id="rId111" Type="http://schemas.openxmlformats.org/officeDocument/2006/relationships/image" Target="media/image7.png"/><Relationship Id="rId84" Type="http://schemas.openxmlformats.org/officeDocument/2006/relationships/image" Target="media/image26.png"/><Relationship Id="rId83" Type="http://schemas.openxmlformats.org/officeDocument/2006/relationships/image" Target="media/image168.png"/><Relationship Id="rId86" Type="http://schemas.openxmlformats.org/officeDocument/2006/relationships/image" Target="media/image44.png"/><Relationship Id="rId85" Type="http://schemas.openxmlformats.org/officeDocument/2006/relationships/image" Target="media/image104.png"/><Relationship Id="rId88" Type="http://schemas.openxmlformats.org/officeDocument/2006/relationships/image" Target="media/image40.png"/><Relationship Id="rId150" Type="http://schemas.openxmlformats.org/officeDocument/2006/relationships/image" Target="media/image150.png"/><Relationship Id="rId87" Type="http://schemas.openxmlformats.org/officeDocument/2006/relationships/image" Target="media/image51.png"/><Relationship Id="rId89" Type="http://schemas.openxmlformats.org/officeDocument/2006/relationships/image" Target="media/image2.png"/><Relationship Id="rId80" Type="http://schemas.openxmlformats.org/officeDocument/2006/relationships/image" Target="media/image163.png"/><Relationship Id="rId82" Type="http://schemas.openxmlformats.org/officeDocument/2006/relationships/image" Target="media/image114.png"/><Relationship Id="rId81" Type="http://schemas.openxmlformats.org/officeDocument/2006/relationships/image" Target="media/image9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29.png"/><Relationship Id="rId4" Type="http://schemas.openxmlformats.org/officeDocument/2006/relationships/numbering" Target="numbering.xml"/><Relationship Id="rId148" Type="http://schemas.openxmlformats.org/officeDocument/2006/relationships/image" Target="media/image121.png"/><Relationship Id="rId9" Type="http://schemas.openxmlformats.org/officeDocument/2006/relationships/image" Target="media/image120.png"/><Relationship Id="rId143" Type="http://schemas.openxmlformats.org/officeDocument/2006/relationships/image" Target="media/image101.png"/><Relationship Id="rId142" Type="http://schemas.openxmlformats.org/officeDocument/2006/relationships/image" Target="media/image17.png"/><Relationship Id="rId141" Type="http://schemas.openxmlformats.org/officeDocument/2006/relationships/image" Target="media/image138.png"/><Relationship Id="rId140" Type="http://schemas.openxmlformats.org/officeDocument/2006/relationships/image" Target="media/image153.png"/><Relationship Id="rId5" Type="http://schemas.openxmlformats.org/officeDocument/2006/relationships/styles" Target="styles.xml"/><Relationship Id="rId147" Type="http://schemas.openxmlformats.org/officeDocument/2006/relationships/image" Target="media/image56.png"/><Relationship Id="rId6" Type="http://schemas.openxmlformats.org/officeDocument/2006/relationships/customXml" Target="../customXML/item1.xml"/><Relationship Id="rId146" Type="http://schemas.openxmlformats.org/officeDocument/2006/relationships/image" Target="media/image57.png"/><Relationship Id="rId7" Type="http://schemas.openxmlformats.org/officeDocument/2006/relationships/image" Target="media/image53.jpg"/><Relationship Id="rId145" Type="http://schemas.openxmlformats.org/officeDocument/2006/relationships/image" Target="media/image111.png"/><Relationship Id="rId8" Type="http://schemas.openxmlformats.org/officeDocument/2006/relationships/image" Target="media/image55.png"/><Relationship Id="rId144" Type="http://schemas.openxmlformats.org/officeDocument/2006/relationships/image" Target="media/image81.png"/><Relationship Id="rId73" Type="http://schemas.openxmlformats.org/officeDocument/2006/relationships/image" Target="media/image30.png"/><Relationship Id="rId72" Type="http://schemas.openxmlformats.org/officeDocument/2006/relationships/image" Target="media/image166.png"/><Relationship Id="rId75" Type="http://schemas.openxmlformats.org/officeDocument/2006/relationships/image" Target="media/image90.png"/><Relationship Id="rId74" Type="http://schemas.openxmlformats.org/officeDocument/2006/relationships/image" Target="media/image19.png"/><Relationship Id="rId77" Type="http://schemas.openxmlformats.org/officeDocument/2006/relationships/image" Target="media/image106.png"/><Relationship Id="rId76" Type="http://schemas.openxmlformats.org/officeDocument/2006/relationships/image" Target="media/image103.png"/><Relationship Id="rId79" Type="http://schemas.openxmlformats.org/officeDocument/2006/relationships/image" Target="media/image94.png"/><Relationship Id="rId78" Type="http://schemas.openxmlformats.org/officeDocument/2006/relationships/image" Target="media/image50.png"/><Relationship Id="rId71" Type="http://schemas.openxmlformats.org/officeDocument/2006/relationships/image" Target="media/image64.png"/><Relationship Id="rId70" Type="http://schemas.openxmlformats.org/officeDocument/2006/relationships/image" Target="media/image87.png"/><Relationship Id="rId139" Type="http://schemas.openxmlformats.org/officeDocument/2006/relationships/image" Target="media/image157.png"/><Relationship Id="rId138" Type="http://schemas.openxmlformats.org/officeDocument/2006/relationships/image" Target="media/image161.png"/><Relationship Id="rId137" Type="http://schemas.openxmlformats.org/officeDocument/2006/relationships/image" Target="media/image151.png"/><Relationship Id="rId132" Type="http://schemas.openxmlformats.org/officeDocument/2006/relationships/image" Target="media/image61.png"/><Relationship Id="rId131" Type="http://schemas.openxmlformats.org/officeDocument/2006/relationships/image" Target="media/image9.png"/><Relationship Id="rId130" Type="http://schemas.openxmlformats.org/officeDocument/2006/relationships/image" Target="media/image49.png"/><Relationship Id="rId136" Type="http://schemas.openxmlformats.org/officeDocument/2006/relationships/image" Target="media/image76.png"/><Relationship Id="rId135" Type="http://schemas.openxmlformats.org/officeDocument/2006/relationships/image" Target="media/image13.png"/><Relationship Id="rId134" Type="http://schemas.openxmlformats.org/officeDocument/2006/relationships/image" Target="media/image45.png"/><Relationship Id="rId133" Type="http://schemas.openxmlformats.org/officeDocument/2006/relationships/image" Target="media/image84.png"/><Relationship Id="rId62" Type="http://schemas.openxmlformats.org/officeDocument/2006/relationships/image" Target="media/image162.png"/><Relationship Id="rId61" Type="http://schemas.openxmlformats.org/officeDocument/2006/relationships/image" Target="media/image165.png"/><Relationship Id="rId64" Type="http://schemas.openxmlformats.org/officeDocument/2006/relationships/image" Target="media/image72.png"/><Relationship Id="rId63" Type="http://schemas.openxmlformats.org/officeDocument/2006/relationships/image" Target="media/image77.png"/><Relationship Id="rId66" Type="http://schemas.openxmlformats.org/officeDocument/2006/relationships/image" Target="media/image16.png"/><Relationship Id="rId172" Type="http://schemas.openxmlformats.org/officeDocument/2006/relationships/image" Target="media/image69.png"/><Relationship Id="rId65" Type="http://schemas.openxmlformats.org/officeDocument/2006/relationships/image" Target="media/image6.png"/><Relationship Id="rId171" Type="http://schemas.openxmlformats.org/officeDocument/2006/relationships/image" Target="media/image37.png"/><Relationship Id="rId68" Type="http://schemas.openxmlformats.org/officeDocument/2006/relationships/image" Target="media/image63.png"/><Relationship Id="rId170" Type="http://schemas.openxmlformats.org/officeDocument/2006/relationships/image" Target="media/image152.png"/><Relationship Id="rId67" Type="http://schemas.openxmlformats.org/officeDocument/2006/relationships/image" Target="media/image8.png"/><Relationship Id="rId60" Type="http://schemas.openxmlformats.org/officeDocument/2006/relationships/image" Target="media/image80.png"/><Relationship Id="rId165" Type="http://schemas.openxmlformats.org/officeDocument/2006/relationships/image" Target="media/image146.png"/><Relationship Id="rId69" Type="http://schemas.openxmlformats.org/officeDocument/2006/relationships/image" Target="media/image11.png"/><Relationship Id="rId164" Type="http://schemas.openxmlformats.org/officeDocument/2006/relationships/image" Target="media/image122.png"/><Relationship Id="rId163" Type="http://schemas.openxmlformats.org/officeDocument/2006/relationships/image" Target="media/image110.png"/><Relationship Id="rId162" Type="http://schemas.openxmlformats.org/officeDocument/2006/relationships/image" Target="media/image132.png"/><Relationship Id="rId169" Type="http://schemas.openxmlformats.org/officeDocument/2006/relationships/image" Target="media/image12.png"/><Relationship Id="rId168" Type="http://schemas.openxmlformats.org/officeDocument/2006/relationships/image" Target="media/image27.png"/><Relationship Id="rId167" Type="http://schemas.openxmlformats.org/officeDocument/2006/relationships/image" Target="media/image145.png"/><Relationship Id="rId166" Type="http://schemas.openxmlformats.org/officeDocument/2006/relationships/image" Target="media/image134.png"/><Relationship Id="rId51" Type="http://schemas.openxmlformats.org/officeDocument/2006/relationships/image" Target="media/image4.png"/><Relationship Id="rId50" Type="http://schemas.openxmlformats.org/officeDocument/2006/relationships/image" Target="media/image109.png"/><Relationship Id="rId53" Type="http://schemas.openxmlformats.org/officeDocument/2006/relationships/image" Target="media/image99.png"/><Relationship Id="rId52" Type="http://schemas.openxmlformats.org/officeDocument/2006/relationships/image" Target="media/image117.png"/><Relationship Id="rId55" Type="http://schemas.openxmlformats.org/officeDocument/2006/relationships/image" Target="media/image125.png"/><Relationship Id="rId161" Type="http://schemas.openxmlformats.org/officeDocument/2006/relationships/image" Target="media/image22.png"/><Relationship Id="rId54" Type="http://schemas.openxmlformats.org/officeDocument/2006/relationships/image" Target="media/image5.png"/><Relationship Id="rId160" Type="http://schemas.openxmlformats.org/officeDocument/2006/relationships/image" Target="media/image89.png"/><Relationship Id="rId57" Type="http://schemas.openxmlformats.org/officeDocument/2006/relationships/image" Target="media/image140.png"/><Relationship Id="rId56" Type="http://schemas.openxmlformats.org/officeDocument/2006/relationships/image" Target="media/image130.png"/><Relationship Id="rId159" Type="http://schemas.openxmlformats.org/officeDocument/2006/relationships/image" Target="media/image116.png"/><Relationship Id="rId59" Type="http://schemas.openxmlformats.org/officeDocument/2006/relationships/image" Target="media/image141.png"/><Relationship Id="rId154" Type="http://schemas.openxmlformats.org/officeDocument/2006/relationships/image" Target="media/image75.png"/><Relationship Id="rId58" Type="http://schemas.openxmlformats.org/officeDocument/2006/relationships/image" Target="media/image126.png"/><Relationship Id="rId153" Type="http://schemas.openxmlformats.org/officeDocument/2006/relationships/image" Target="media/image15.png"/><Relationship Id="rId152" Type="http://schemas.openxmlformats.org/officeDocument/2006/relationships/image" Target="media/image148.png"/><Relationship Id="rId151" Type="http://schemas.openxmlformats.org/officeDocument/2006/relationships/image" Target="media/image41.png"/><Relationship Id="rId158" Type="http://schemas.openxmlformats.org/officeDocument/2006/relationships/image" Target="media/image74.png"/><Relationship Id="rId157" Type="http://schemas.openxmlformats.org/officeDocument/2006/relationships/image" Target="media/image147.png"/><Relationship Id="rId156" Type="http://schemas.openxmlformats.org/officeDocument/2006/relationships/image" Target="media/image36.png"/><Relationship Id="rId155" Type="http://schemas.openxmlformats.org/officeDocument/2006/relationships/image" Target="media/image15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qpUMUuT0OQpF9LIAMLF3fC6zug==">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