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  <Override PartName="/word/media/rId49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1.Программа Hello world!</w:t>
      </w:r>
    </w:p>
    <w:p>
      <w:pPr>
        <w:pStyle w:val="BodyText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Создадим каталог для работы с программами на языке ассемблера NASM и перейдем в созданный каталог [рис.@fig-001]):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001"/>
          <w:p>
            <w:pPr>
              <w:jc w:val="center"/>
            </w:pPr>
            <w:r>
              <w:drawing>
                <wp:inline>
                  <wp:extent cx="3733800" cy="26612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1.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6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Создание каталога и переход в него</w:t>
            </w:r>
          </w:p>
          <w:bookmarkEnd w:id="24"/>
        </w:tc>
      </w:tr>
    </w:tbl>
    <w:p>
      <w:pPr>
        <w:pStyle w:val="BodyText"/>
      </w:pPr>
      <w:r>
        <w:t xml:space="preserve">Создадим текстовый файл с именем hello.asm и откроем этот файл с помощью текстового редактора gedit[рис.@fig-002]):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002"/>
          <w:p>
            <w:pPr>
              <w:jc w:val="center"/>
            </w:pPr>
            <w:r>
              <w:drawing>
                <wp:inline>
                  <wp:extent cx="3733800" cy="713627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1.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13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Создание текстового файла и измение в текстовом редакторе</w:t>
            </w:r>
          </w:p>
          <w:bookmarkEnd w:id="28"/>
        </w:tc>
      </w:tr>
    </w:tbl>
    <w:p>
      <w:pPr>
        <w:pStyle w:val="BodyText"/>
      </w:pPr>
      <w:r>
        <w:t xml:space="preserve">Введем в него необходимый текст</w:t>
      </w:r>
      <w:r>
        <w:t xml:space="preserve"> 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003"/>
          <w:p>
            <w:pPr>
              <w:jc w:val="center"/>
            </w:pPr>
            <w:r>
              <w:drawing>
                <wp:inline>
                  <wp:extent cx="3733800" cy="2750873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text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750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Ввод текста</w:t>
            </w:r>
          </w:p>
          <w:bookmarkEnd w:id="32"/>
        </w:tc>
      </w:tr>
    </w:tbl>
    <w:p>
      <w:pPr>
        <w:pStyle w:val="BodyText"/>
      </w:pPr>
      <w:r>
        <w:t xml:space="preserve">2.Транслятор NASM</w:t>
      </w:r>
    </w:p>
    <w:p>
      <w:pPr>
        <w:pStyle w:val="BodyText"/>
      </w:pPr>
      <w:r>
        <w:t xml:space="preserve">NASM превращает текст программы в объектный код. Для компиляции приведённого выше текста программы «Hello World» напишем</w:t>
      </w:r>
      <w:r>
        <w:t xml:space="preserve"> 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004"/>
          <w:p>
            <w:pPr>
              <w:jc w:val="center"/>
            </w:pPr>
            <w:r>
              <w:drawing>
                <wp:inline>
                  <wp:extent cx="3733800" cy="193963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1.3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3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Превращение текста в объектный код</w:t>
            </w:r>
          </w:p>
          <w:bookmarkEnd w:id="36"/>
        </w:tc>
      </w:tr>
    </w:tbl>
    <w:p>
      <w:pPr>
        <w:pStyle w:val="BodyText"/>
      </w:pPr>
      <w:r>
        <w:t xml:space="preserve">Транслятор преобразовал текст программы из файла hello.asm в объектный код, который записался в файл hello.o.</w:t>
      </w:r>
    </w:p>
    <w:p>
      <w:pPr>
        <w:pStyle w:val="BodyText"/>
      </w:pPr>
      <w:r>
        <w:t xml:space="preserve">3.Расширенный синтаксис командной строки NASM</w:t>
      </w:r>
    </w:p>
    <w:p>
      <w:pPr>
        <w:pStyle w:val="BodyText"/>
      </w:pPr>
      <w:r>
        <w:t xml:space="preserve">Выполним следующую команду</w:t>
      </w:r>
      <w:r>
        <w:t xml:space="preserve"> 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005"/>
          <w:p>
            <w:pPr>
              <w:jc w:val="center"/>
            </w:pPr>
            <w:r>
              <w:drawing>
                <wp:inline>
                  <wp:extent cx="3733800" cy="12498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1.4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2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Компиляция исходного файла</w:t>
            </w:r>
          </w:p>
          <w:bookmarkEnd w:id="40"/>
        </w:tc>
      </w:tr>
    </w:tbl>
    <w:p>
      <w:pPr>
        <w:pStyle w:val="BodyText"/>
      </w:pPr>
      <w:r>
        <w:t xml:space="preserve">Данная команда скомпилировала исходный файл hello.asm в obj.o, при этом формат выходного файла стал elf, в который включены символы для отладки.</w:t>
      </w:r>
    </w:p>
    <w:p>
      <w:pPr>
        <w:pStyle w:val="BodyText"/>
      </w:pPr>
      <w:r>
        <w:t xml:space="preserve">4.Компоновщик LD</w:t>
      </w:r>
    </w:p>
    <w:p>
      <w:pPr>
        <w:pStyle w:val="BodyText"/>
      </w:pPr>
      <w:r>
        <w:t xml:space="preserve">Чтобы получить исполняемую программу, объектный файл, передадим на обработку компоновщику</w:t>
      </w:r>
      <w:r>
        <w:t xml:space="preserve"> 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006"/>
          <w:p>
            <w:pPr>
              <w:jc w:val="center"/>
            </w:pPr>
            <w:r>
              <w:drawing>
                <wp:inline>
                  <wp:extent cx="3733800" cy="92116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1.5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2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Передача на обработку компоновщику</w:t>
            </w:r>
          </w:p>
          <w:bookmarkEnd w:id="44"/>
        </w:tc>
      </w:tr>
    </w:tbl>
    <w:p>
      <w:pPr>
        <w:pStyle w:val="BodyText"/>
      </w:pPr>
      <w:r>
        <w:t xml:space="preserve">Ключ -o с последующим значением задал в данном имя создаваемого исполняемого файла.</w:t>
      </w:r>
    </w:p>
    <w:p>
      <w:pPr>
        <w:pStyle w:val="BodyText"/>
      </w:pPr>
      <w:r>
        <w:t xml:space="preserve">Выполним следующую команду</w:t>
      </w:r>
      <w:r>
        <w:t xml:space="preserve"> 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8" w:name="fig-007"/>
          <w:p>
            <w:pPr>
              <w:jc w:val="center"/>
            </w:pPr>
            <w:r>
              <w:drawing>
                <wp:inline>
                  <wp:extent cx="3733800" cy="148064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1.6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8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Переход в каталог курса</w:t>
            </w:r>
          </w:p>
          <w:bookmarkEnd w:id="48"/>
        </w:tc>
      </w:tr>
    </w:tbl>
    <w:p>
      <w:pPr>
        <w:pStyle w:val="BodyText"/>
      </w:pPr>
      <w:r>
        <w:t xml:space="preserve">Проверка содержимого папки, после выполнения всех команд</w:t>
      </w:r>
      <w:r>
        <w:t xml:space="preserve"> 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2" w:name="fig-008"/>
          <w:p>
            <w:pPr>
              <w:jc w:val="center"/>
            </w:pPr>
            <w:r>
              <w:drawing>
                <wp:inline>
                  <wp:extent cx="3733800" cy="306188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1.ls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06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Проверка содержимого папки</w:t>
            </w:r>
          </w:p>
          <w:bookmarkEnd w:id="52"/>
        </w:tc>
      </w:tr>
    </w:tbl>
    <w:p>
      <w:pPr>
        <w:pStyle w:val="BodyText"/>
      </w:pPr>
      <w:r>
        <w:t xml:space="preserve">5.Запуск исполняемого файла</w:t>
      </w:r>
    </w:p>
    <w:p>
      <w:pPr>
        <w:pStyle w:val="BodyText"/>
      </w:pPr>
      <w:r>
        <w:t xml:space="preserve">Запустим созданный исполняемый файл, находящийся в текущем каталоге, набрав в командной строке ./hello</w:t>
      </w:r>
      <w:r>
        <w:t xml:space="preserve"> 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6" w:name="fig-009"/>
          <w:p>
            <w:pPr>
              <w:jc w:val="center"/>
            </w:pPr>
            <w:r>
              <w:drawing>
                <wp:inline>
                  <wp:extent cx="3733800" cy="300037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1.7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00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Запуск исполняемого файла</w:t>
            </w:r>
          </w:p>
          <w:bookmarkEnd w:id="56"/>
        </w:tc>
      </w:tr>
    </w:tbl>
    <w:bookmarkEnd w:id="57"/>
    <w:bookmarkStart w:id="78" w:name="задание-для-самостоятельной-работы"/>
    <w:p>
      <w:pPr>
        <w:pStyle w:val="Heading1"/>
      </w:pPr>
      <w:r>
        <w:t xml:space="preserve">3. 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создадим копию файла hello.asm с именем lab4.asm</w:t>
      </w:r>
      <w:r>
        <w:t xml:space="preserve"> 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1" w:name="fig-010"/>
          <w:p>
            <w:pPr>
              <w:jc w:val="center"/>
            </w:pPr>
            <w:r>
              <w:drawing>
                <wp:inline>
                  <wp:extent cx="3733800" cy="876255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2.1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7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Копирование файла hello.asm</w:t>
            </w:r>
          </w:p>
          <w:bookmarkEnd w:id="61"/>
        </w:tc>
      </w:tr>
    </w:tbl>
    <w:p>
      <w:pPr>
        <w:numPr>
          <w:ilvl w:val="0"/>
          <w:numId w:val="1002"/>
        </w:numPr>
        <w:pStyle w:val="Compact"/>
      </w:pPr>
      <w:r>
        <w:t xml:space="preserve">С помощью текстового редактора внесем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выводились фамилия и имя</w:t>
      </w:r>
      <w:r>
        <w:t xml:space="preserve"> 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011"/>
          <w:p>
            <w:pPr>
              <w:jc w:val="center"/>
            </w:pPr>
            <w:r>
              <w:drawing>
                <wp:inline>
                  <wp:extent cx="3733800" cy="91858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/2.2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18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Внесение изменений в файл</w:t>
            </w:r>
          </w:p>
          <w:bookmarkEnd w:id="65"/>
        </w:tc>
      </w:tr>
    </w:tbl>
    <w:p>
      <w:pPr>
        <w:numPr>
          <w:ilvl w:val="0"/>
          <w:numId w:val="1003"/>
        </w:numPr>
        <w:pStyle w:val="Compact"/>
      </w:pPr>
      <w:r>
        <w:t xml:space="preserve">Оттранслируем полученный текст программы lab4.asm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 файл</w:t>
      </w:r>
      <w:r>
        <w:t xml:space="preserve"> 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9" w:name="fig-012"/>
          <w:p>
            <w:pPr>
              <w:jc w:val="center"/>
            </w:pPr>
            <w:r>
              <w:drawing>
                <wp:inline>
                  <wp:extent cx="3733800" cy="560827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image/2.3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60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Выполнение команд</w:t>
            </w:r>
          </w:p>
          <w:bookmarkEnd w:id="69"/>
        </w:tc>
      </w:tr>
    </w:tbl>
    <w:p>
      <w:pPr>
        <w:numPr>
          <w:ilvl w:val="0"/>
          <w:numId w:val="1004"/>
        </w:numPr>
        <w:pStyle w:val="Compact"/>
      </w:pPr>
      <w:r>
        <w:t xml:space="preserve">Скопируем файлы hello.asm и lab4.asm в Наш локальный репозиторий в каталог ~/work/study/2025-2026/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и загрузим файлы на Github</w:t>
      </w:r>
      <w:r>
        <w:t xml:space="preserve"> </w:t>
      </w:r>
      <w:hyperlink w:anchor="fig-013">
        <w:r>
          <w:rPr>
            <w:rStyle w:val="Hyperlink"/>
          </w:rPr>
          <w:t xml:space="preserve">рис. 13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3" w:name="fig-013"/>
          <w:p>
            <w:pPr>
              <w:jc w:val="center"/>
            </w:pPr>
            <w:r>
              <w:drawing>
                <wp:inline>
                  <wp:extent cx="3733800" cy="1147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image/2.4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13: Копирование файлов в репозиторий</w:t>
            </w:r>
          </w:p>
          <w:bookmarkEnd w:id="73"/>
        </w:tc>
      </w:tr>
    </w:tbl>
    <w:p>
      <w:pPr>
        <w:pStyle w:val="BodyText"/>
      </w:pPr>
      <w:hyperlink w:anchor="fig-014">
        <w:r>
          <w:rPr>
            <w:rStyle w:val="Hyperlink"/>
          </w:rPr>
          <w:t xml:space="preserve">рис. 14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014"/>
          <w:p>
            <w:pPr>
              <w:jc w:val="center"/>
            </w:pPr>
            <w:r>
              <w:drawing>
                <wp:inline>
                  <wp:extent cx="3733800" cy="748521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image/2.5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48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14: Загрузка файлов на Github</w:t>
            </w:r>
          </w:p>
          <w:bookmarkEnd w:id="77"/>
        </w:tc>
      </w:tr>
    </w:tbl>
    <w:bookmarkEnd w:id="78"/>
    <w:bookmarkStart w:id="80" w:name="вывод"/>
    <w:p>
      <w:pPr>
        <w:pStyle w:val="Heading1"/>
      </w:pPr>
      <w:r>
        <w:t xml:space="preserve">4. Вывод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Иванова Анастасия Сергеевна</dc:creator>
  <dc:language>ru-RU</dc:language>
  <cp:keywords/>
  <dcterms:created xsi:type="dcterms:W3CDTF">2025-10-26T18:31:01Z</dcterms:created>
  <dcterms:modified xsi:type="dcterms:W3CDTF">2025-10-26T18:31:01Z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