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AU"/>
        </w:rPr>
        <w:id w:val="-554691535"/>
        <w:docPartObj>
          <w:docPartGallery w:val="Cover Pages"/>
          <w:docPartUnique/>
        </w:docPartObj>
      </w:sdtPr>
      <w:sdtEndPr/>
      <w:sdtContent>
        <w:p w:rsidR="00D80124" w:rsidRDefault="00D80124">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12T00:00:00Z">
                                      <w:dateFormat w:val="M/d/yyyy"/>
                                      <w:lid w:val="en-US"/>
                                      <w:storeMappedDataAs w:val="dateTime"/>
                                      <w:calendar w:val="gregorian"/>
                                    </w:date>
                                  </w:sdtPr>
                                  <w:sdtEndPr/>
                                  <w:sdtContent>
                                    <w:p w:rsidR="00D80124" w:rsidRDefault="00584E2D">
                                      <w:pPr>
                                        <w:pStyle w:val="NoSpacing"/>
                                        <w:jc w:val="right"/>
                                        <w:rPr>
                                          <w:color w:val="FFFFFF" w:themeColor="background1"/>
                                          <w:sz w:val="28"/>
                                          <w:szCs w:val="28"/>
                                        </w:rPr>
                                      </w:pPr>
                                      <w:r>
                                        <w:rPr>
                                          <w:color w:val="FFFFFF" w:themeColor="background1"/>
                                          <w:sz w:val="28"/>
                                          <w:szCs w:val="28"/>
                                        </w:rPr>
                                        <w:t>11/12/2019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12T00:00:00Z">
                                <w:dateFormat w:val="M/d/yyyy"/>
                                <w:lid w:val="en-US"/>
                                <w:storeMappedDataAs w:val="dateTime"/>
                                <w:calendar w:val="gregorian"/>
                              </w:date>
                            </w:sdtPr>
                            <w:sdtEndPr/>
                            <w:sdtContent>
                              <w:p w:rsidR="00D80124" w:rsidRDefault="00584E2D">
                                <w:pPr>
                                  <w:pStyle w:val="NoSpacing"/>
                                  <w:jc w:val="right"/>
                                  <w:rPr>
                                    <w:color w:val="FFFFFF" w:themeColor="background1"/>
                                    <w:sz w:val="28"/>
                                    <w:szCs w:val="28"/>
                                  </w:rPr>
                                </w:pPr>
                                <w:r>
                                  <w:rPr>
                                    <w:color w:val="FFFFFF" w:themeColor="background1"/>
                                    <w:sz w:val="28"/>
                                    <w:szCs w:val="28"/>
                                  </w:rPr>
                                  <w:t>11/12/2019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0124" w:rsidRDefault="00D2499C">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80124">
                                      <w:rPr>
                                        <w:color w:val="4472C4" w:themeColor="accent1"/>
                                        <w:sz w:val="26"/>
                                        <w:szCs w:val="26"/>
                                      </w:rPr>
                                      <w:t>Arapaut Sivaprasad</w:t>
                                    </w:r>
                                  </w:sdtContent>
                                </w:sdt>
                                <w:r w:rsidR="000C6A1B">
                                  <w:rPr>
                                    <w:color w:val="4472C4" w:themeColor="accent1"/>
                                    <w:sz w:val="26"/>
                                    <w:szCs w:val="26"/>
                                  </w:rPr>
                                  <w:t>, Ph.D.</w:t>
                                </w:r>
                              </w:p>
                              <w:p w:rsidR="00D80124" w:rsidRDefault="00D2499C">
                                <w:pPr>
                                  <w:pStyle w:val="NoSpacing"/>
                                  <w:rPr>
                                    <w:noProof/>
                                    <w:color w:val="595959" w:themeColor="text1" w:themeTint="A6"/>
                                    <w:sz w:val="20"/>
                                    <w:szCs w:val="20"/>
                                  </w:rPr>
                                </w:pPr>
                                <w:sdt>
                                  <w:sdtPr>
                                    <w:rPr>
                                      <w:noProof/>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0C6A1B" w:rsidRPr="000C6A1B">
                                      <w:rPr>
                                        <w:noProof/>
                                        <w:color w:val="595959" w:themeColor="text1" w:themeTint="A6"/>
                                        <w:sz w:val="20"/>
                                        <w:szCs w:val="20"/>
                                      </w:rPr>
                                      <w:t>WebGenie Software Pty Ltd</w:t>
                                    </w:r>
                                  </w:sdtContent>
                                </w:sdt>
                                <w:r w:rsidR="00B545CB">
                                  <w:rPr>
                                    <w:noProof/>
                                    <w:color w:val="595959" w:themeColor="text1" w:themeTint="A6"/>
                                    <w:sz w:val="20"/>
                                    <w:szCs w:val="20"/>
                                  </w:rPr>
                                  <w:t>.</w:t>
                                </w:r>
                              </w:p>
                              <w:p w:rsidR="00120DCA" w:rsidRPr="000C6A1B" w:rsidRDefault="00D2499C">
                                <w:pPr>
                                  <w:pStyle w:val="NoSpacing"/>
                                  <w:rPr>
                                    <w:noProof/>
                                    <w:color w:val="595959" w:themeColor="text1" w:themeTint="A6"/>
                                    <w:sz w:val="20"/>
                                    <w:szCs w:val="20"/>
                                  </w:rPr>
                                </w:pPr>
                                <w:hyperlink r:id="rId8" w:history="1">
                                  <w:r w:rsidR="00120DCA" w:rsidRPr="005968D7">
                                    <w:rPr>
                                      <w:rStyle w:val="Hyperlink"/>
                                      <w:noProof/>
                                      <w:sz w:val="20"/>
                                      <w:szCs w:val="20"/>
                                    </w:rPr>
                                    <w:t>avs@webgenie.com</w:t>
                                  </w:r>
                                </w:hyperlink>
                                <w:r w:rsidR="00120DCA">
                                  <w:rPr>
                                    <w:noProof/>
                                    <w:color w:val="595959" w:themeColor="text1" w:themeTint="A6"/>
                                    <w:sz w:val="20"/>
                                    <w:szCs w:val="20"/>
                                  </w:rPr>
                                  <w:t xml:space="preserve">; </w:t>
                                </w:r>
                                <w:hyperlink r:id="rId9" w:history="1">
                                  <w:r w:rsidR="00120DCA" w:rsidRPr="005968D7">
                                    <w:rPr>
                                      <w:rStyle w:val="Hyperlink"/>
                                      <w:noProof/>
                                      <w:sz w:val="20"/>
                                      <w:szCs w:val="20"/>
                                    </w:rPr>
                                    <w:t>https://www.linkedin.com/in/dr-siva/</w:t>
                                  </w:r>
                                </w:hyperlink>
                                <w:r w:rsidR="00120DCA">
                                  <w:rPr>
                                    <w:noProof/>
                                    <w:color w:val="595959" w:themeColor="text1" w:themeTint="A6"/>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D80124" w:rsidRDefault="00D2499C">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80124">
                                <w:rPr>
                                  <w:color w:val="4472C4" w:themeColor="accent1"/>
                                  <w:sz w:val="26"/>
                                  <w:szCs w:val="26"/>
                                </w:rPr>
                                <w:t>Arapaut Sivaprasad</w:t>
                              </w:r>
                            </w:sdtContent>
                          </w:sdt>
                          <w:r w:rsidR="000C6A1B">
                            <w:rPr>
                              <w:color w:val="4472C4" w:themeColor="accent1"/>
                              <w:sz w:val="26"/>
                              <w:szCs w:val="26"/>
                            </w:rPr>
                            <w:t>, Ph.D.</w:t>
                          </w:r>
                        </w:p>
                        <w:p w:rsidR="00D80124" w:rsidRDefault="00D2499C">
                          <w:pPr>
                            <w:pStyle w:val="NoSpacing"/>
                            <w:rPr>
                              <w:noProof/>
                              <w:color w:val="595959" w:themeColor="text1" w:themeTint="A6"/>
                              <w:sz w:val="20"/>
                              <w:szCs w:val="20"/>
                            </w:rPr>
                          </w:pPr>
                          <w:sdt>
                            <w:sdtPr>
                              <w:rPr>
                                <w:noProof/>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0C6A1B" w:rsidRPr="000C6A1B">
                                <w:rPr>
                                  <w:noProof/>
                                  <w:color w:val="595959" w:themeColor="text1" w:themeTint="A6"/>
                                  <w:sz w:val="20"/>
                                  <w:szCs w:val="20"/>
                                </w:rPr>
                                <w:t>WebGenie Software Pty Ltd</w:t>
                              </w:r>
                            </w:sdtContent>
                          </w:sdt>
                          <w:r w:rsidR="00B545CB">
                            <w:rPr>
                              <w:noProof/>
                              <w:color w:val="595959" w:themeColor="text1" w:themeTint="A6"/>
                              <w:sz w:val="20"/>
                              <w:szCs w:val="20"/>
                            </w:rPr>
                            <w:t>.</w:t>
                          </w:r>
                        </w:p>
                        <w:p w:rsidR="00120DCA" w:rsidRPr="000C6A1B" w:rsidRDefault="00D2499C">
                          <w:pPr>
                            <w:pStyle w:val="NoSpacing"/>
                            <w:rPr>
                              <w:noProof/>
                              <w:color w:val="595959" w:themeColor="text1" w:themeTint="A6"/>
                              <w:sz w:val="20"/>
                              <w:szCs w:val="20"/>
                            </w:rPr>
                          </w:pPr>
                          <w:hyperlink r:id="rId10" w:history="1">
                            <w:r w:rsidR="00120DCA" w:rsidRPr="005968D7">
                              <w:rPr>
                                <w:rStyle w:val="Hyperlink"/>
                                <w:noProof/>
                                <w:sz w:val="20"/>
                                <w:szCs w:val="20"/>
                              </w:rPr>
                              <w:t>avs@webgenie.com</w:t>
                            </w:r>
                          </w:hyperlink>
                          <w:r w:rsidR="00120DCA">
                            <w:rPr>
                              <w:noProof/>
                              <w:color w:val="595959" w:themeColor="text1" w:themeTint="A6"/>
                              <w:sz w:val="20"/>
                              <w:szCs w:val="20"/>
                            </w:rPr>
                            <w:t xml:space="preserve">; </w:t>
                          </w:r>
                          <w:hyperlink r:id="rId11" w:history="1">
                            <w:r w:rsidR="00120DCA" w:rsidRPr="005968D7">
                              <w:rPr>
                                <w:rStyle w:val="Hyperlink"/>
                                <w:noProof/>
                                <w:sz w:val="20"/>
                                <w:szCs w:val="20"/>
                              </w:rPr>
                              <w:t>https://www.linkedin.com/in/dr-siva/</w:t>
                            </w:r>
                          </w:hyperlink>
                          <w:r w:rsidR="00120DCA">
                            <w:rPr>
                              <w:noProof/>
                              <w:color w:val="595959" w:themeColor="text1" w:themeTint="A6"/>
                              <w:sz w:val="20"/>
                              <w:szCs w:val="20"/>
                            </w:rPr>
                            <w:t xml:space="preserve"> </w:t>
                          </w:r>
                        </w:p>
                      </w:txbxContent>
                    </v:textbox>
                    <w10:wrap anchorx="page" anchory="page"/>
                  </v:shape>
                </w:pict>
              </mc:Fallback>
            </mc:AlternateContent>
          </w:r>
        </w:p>
        <w:p w:rsidR="00D80124" w:rsidRDefault="000C6A1B">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038600" cy="152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038600" cy="15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0124" w:rsidRDefault="00D2499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C47D7">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STLP</w:t>
                                    </w:r>
                                  </w:sdtContent>
                                </w:sdt>
                                <w:r w:rsidR="00120DCA">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Project</w:t>
                                </w:r>
                              </w:p>
                              <w:p w:rsidR="00D80124" w:rsidRDefault="00D2499C">
                                <w:pPr>
                                  <w:spacing w:before="120"/>
                                  <w:rPr>
                                    <w:color w:val="404040" w:themeColor="text1" w:themeTint="BF"/>
                                    <w:sz w:val="36"/>
                                    <w:szCs w:val="36"/>
                                  </w:rPr>
                                </w:pPr>
                                <w:sdt>
                                  <w:sdtPr>
                                    <w:rPr>
                                      <w:color w:val="404040" w:themeColor="text1" w:themeTint="BF"/>
                                      <w:sz w:val="28"/>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20DCA" w:rsidRPr="00120DCA">
                                      <w:rPr>
                                        <w:color w:val="404040" w:themeColor="text1" w:themeTint="BF"/>
                                        <w:sz w:val="28"/>
                                        <w:szCs w:val="36"/>
                                      </w:rPr>
                                      <w:t xml:space="preserve">Natural Language Processing to </w:t>
                                    </w:r>
                                    <w:r w:rsidR="00120DCA">
                                      <w:rPr>
                                        <w:color w:val="404040" w:themeColor="text1" w:themeTint="BF"/>
                                        <w:sz w:val="28"/>
                                        <w:szCs w:val="36"/>
                                      </w:rPr>
                                      <w:t>C</w:t>
                                    </w:r>
                                    <w:r w:rsidR="00120DCA" w:rsidRPr="00120DCA">
                                      <w:rPr>
                                        <w:color w:val="404040" w:themeColor="text1" w:themeTint="BF"/>
                                        <w:sz w:val="28"/>
                                        <w:szCs w:val="36"/>
                                      </w:rPr>
                                      <w:t xml:space="preserve">lassify </w:t>
                                    </w:r>
                                    <w:r w:rsidR="00120DCA">
                                      <w:rPr>
                                        <w:color w:val="404040" w:themeColor="text1" w:themeTint="BF"/>
                                        <w:sz w:val="28"/>
                                        <w:szCs w:val="36"/>
                                      </w:rPr>
                                      <w:t>D</w:t>
                                    </w:r>
                                    <w:r w:rsidR="00120DCA" w:rsidRPr="00120DCA">
                                      <w:rPr>
                                        <w:color w:val="404040" w:themeColor="text1" w:themeTint="BF"/>
                                        <w:sz w:val="28"/>
                                        <w:szCs w:val="36"/>
                                      </w:rPr>
                                      <w:t>ocuments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0;margin-top:0;width:318pt;height:120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" filled="f" stroked="f" strokeweight=".5pt">
                    <v:textbox inset="0,0,0,0">
                      <w:txbxContent>
                        <w:p w:rsidR="00D80124" w:rsidRDefault="00D2499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C47D7">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STLP</w:t>
                              </w:r>
                            </w:sdtContent>
                          </w:sdt>
                          <w:r w:rsidR="00120DCA">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Project</w:t>
                          </w:r>
                        </w:p>
                        <w:p w:rsidR="00D80124" w:rsidRDefault="00D2499C">
                          <w:pPr>
                            <w:spacing w:before="120"/>
                            <w:rPr>
                              <w:color w:val="404040" w:themeColor="text1" w:themeTint="BF"/>
                              <w:sz w:val="36"/>
                              <w:szCs w:val="36"/>
                            </w:rPr>
                          </w:pPr>
                          <w:sdt>
                            <w:sdtPr>
                              <w:rPr>
                                <w:color w:val="404040" w:themeColor="text1" w:themeTint="BF"/>
                                <w:sz w:val="28"/>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20DCA" w:rsidRPr="00120DCA">
                                <w:rPr>
                                  <w:color w:val="404040" w:themeColor="text1" w:themeTint="BF"/>
                                  <w:sz w:val="28"/>
                                  <w:szCs w:val="36"/>
                                </w:rPr>
                                <w:t xml:space="preserve">Natural Language Processing to </w:t>
                              </w:r>
                              <w:r w:rsidR="00120DCA">
                                <w:rPr>
                                  <w:color w:val="404040" w:themeColor="text1" w:themeTint="BF"/>
                                  <w:sz w:val="28"/>
                                  <w:szCs w:val="36"/>
                                </w:rPr>
                                <w:t>C</w:t>
                              </w:r>
                              <w:r w:rsidR="00120DCA" w:rsidRPr="00120DCA">
                                <w:rPr>
                                  <w:color w:val="404040" w:themeColor="text1" w:themeTint="BF"/>
                                  <w:sz w:val="28"/>
                                  <w:szCs w:val="36"/>
                                </w:rPr>
                                <w:t xml:space="preserve">lassify </w:t>
                              </w:r>
                              <w:r w:rsidR="00120DCA">
                                <w:rPr>
                                  <w:color w:val="404040" w:themeColor="text1" w:themeTint="BF"/>
                                  <w:sz w:val="28"/>
                                  <w:szCs w:val="36"/>
                                </w:rPr>
                                <w:t>D</w:t>
                              </w:r>
                              <w:r w:rsidR="00120DCA" w:rsidRPr="00120DCA">
                                <w:rPr>
                                  <w:color w:val="404040" w:themeColor="text1" w:themeTint="BF"/>
                                  <w:sz w:val="28"/>
                                  <w:szCs w:val="36"/>
                                </w:rPr>
                                <w:t>ocuments</w:t>
                              </w:r>
                            </w:sdtContent>
                          </w:sdt>
                        </w:p>
                      </w:txbxContent>
                    </v:textbox>
                    <w10:wrap anchorx="page" anchory="page"/>
                  </v:shape>
                </w:pict>
              </mc:Fallback>
            </mc:AlternateContent>
          </w:r>
          <w:r w:rsidR="00D80124">
            <w:br w:type="page"/>
          </w:r>
        </w:p>
      </w:sdtContent>
    </w:sdt>
    <w:p w:rsidR="009A3FCE" w:rsidRDefault="00B545CB" w:rsidP="00B545CB">
      <w:pPr>
        <w:pStyle w:val="Heading1"/>
      </w:pPr>
      <w:r w:rsidRPr="00B545CB">
        <w:lastRenderedPageBreak/>
        <w:t>INTRODUCTION</w:t>
      </w:r>
    </w:p>
    <w:p w:rsidR="0058764D" w:rsidRDefault="00B545CB" w:rsidP="00B545CB">
      <w:pPr>
        <w:jc w:val="both"/>
      </w:pPr>
      <w:r>
        <w:t xml:space="preserve">While humans can read and understand what a document is about, for a computer it is not that simple. Natural Language Processing (NLP) addresses this problem to some extent but is still not always right. </w:t>
      </w:r>
    </w:p>
    <w:p w:rsidR="00B545CB" w:rsidRDefault="00B545CB" w:rsidP="00B545CB">
      <w:pPr>
        <w:jc w:val="both"/>
      </w:pPr>
      <w:r>
        <w:t xml:space="preserve">When there are hundreds or thousands of documents to be classified based on their contents, it becomes impractical for a human being to do so. </w:t>
      </w:r>
      <w:r w:rsidR="00D405A0">
        <w:t>Several criteria can be used to identify a document. S</w:t>
      </w:r>
      <w:r>
        <w:t>imilarity between two documents using NLP techniques is the subject of this paper.</w:t>
      </w:r>
      <w:r w:rsidR="00D405A0">
        <w:t xml:space="preserve"> Enhancements to achieve a high confidence level are also discussed.</w:t>
      </w:r>
    </w:p>
    <w:p w:rsidR="00B545CB" w:rsidRPr="00B545CB" w:rsidRDefault="00B545CB" w:rsidP="00B545CB">
      <w:pPr>
        <w:jc w:val="both"/>
      </w:pPr>
      <w:r>
        <w:t>To demonstrate we will be using web pages</w:t>
      </w:r>
      <w:r w:rsidR="00DC47D7">
        <w:t xml:space="preserve"> to identify those with related contents</w:t>
      </w:r>
      <w:r>
        <w:t>. The methods will be equally useful to local documents</w:t>
      </w:r>
      <w:r w:rsidR="0058764D">
        <w:t xml:space="preserve"> in text format</w:t>
      </w:r>
      <w:r>
        <w:t>.</w:t>
      </w:r>
    </w:p>
    <w:p w:rsidR="00B545CB" w:rsidRDefault="00B545CB" w:rsidP="00B545CB"/>
    <w:p w:rsidR="0058764D" w:rsidRDefault="0058764D" w:rsidP="00B545CB"/>
    <w:p w:rsidR="0058764D" w:rsidRDefault="0058764D" w:rsidP="00B545CB"/>
    <w:p w:rsidR="0058764D" w:rsidRDefault="0058764D" w:rsidP="00B545CB"/>
    <w:p w:rsidR="0058764D" w:rsidRDefault="0058764D" w:rsidP="00B545CB"/>
    <w:p w:rsidR="0058764D" w:rsidRDefault="0058764D" w:rsidP="00B545CB"/>
    <w:p w:rsidR="0058764D" w:rsidRDefault="0058764D" w:rsidP="00B545CB"/>
    <w:p w:rsidR="0058764D" w:rsidRDefault="0058764D" w:rsidP="00B545CB"/>
    <w:p w:rsidR="0058764D" w:rsidRDefault="0058764D" w:rsidP="00B545CB"/>
    <w:p w:rsidR="0058764D" w:rsidRDefault="0058764D" w:rsidP="00B545CB"/>
    <w:p w:rsidR="00983549" w:rsidRDefault="00983549" w:rsidP="00B545CB"/>
    <w:p w:rsidR="00983549" w:rsidRDefault="00983549" w:rsidP="00B545CB"/>
    <w:p w:rsidR="00983549" w:rsidRDefault="00983549" w:rsidP="00B545CB"/>
    <w:p w:rsidR="00983549" w:rsidRDefault="00983549" w:rsidP="00B545CB"/>
    <w:p w:rsidR="0058764D" w:rsidRDefault="0058764D" w:rsidP="00B545CB"/>
    <w:p w:rsidR="00113F53" w:rsidRDefault="00113F53" w:rsidP="00B545CB"/>
    <w:p w:rsidR="0058764D" w:rsidRDefault="0058764D" w:rsidP="00B545CB">
      <w:pPr>
        <w:pBdr>
          <w:bottom w:val="single" w:sz="12" w:space="1" w:color="auto"/>
        </w:pBdr>
      </w:pPr>
    </w:p>
    <w:p w:rsidR="00B545CB" w:rsidRDefault="00B545CB" w:rsidP="00B545CB">
      <w:pPr>
        <w:pStyle w:val="Heading1"/>
      </w:pPr>
      <w:r>
        <w:t>DISCLAIMER</w:t>
      </w:r>
    </w:p>
    <w:p w:rsidR="006548EB" w:rsidRDefault="00B545CB" w:rsidP="00B545CB">
      <w:pPr>
        <w:jc w:val="both"/>
      </w:pPr>
      <w:r>
        <w:t>This document is a preliminary assessment of some techniques</w:t>
      </w:r>
      <w:r w:rsidR="006548EB">
        <w:t xml:space="preserve"> and is no more than a collection of thoughts</w:t>
      </w:r>
      <w:r>
        <w:t>. It has been written prior to seeing the sample data/documents and may prove to be not applicable</w:t>
      </w:r>
      <w:r w:rsidR="0058764D">
        <w:t xml:space="preserve"> to such data</w:t>
      </w:r>
      <w:r>
        <w:t>.</w:t>
      </w:r>
      <w:r w:rsidR="00113F53">
        <w:t xml:space="preserve"> T</w:t>
      </w:r>
      <w:r>
        <w:t xml:space="preserve">he principles </w:t>
      </w:r>
      <w:r w:rsidR="006548EB">
        <w:t>discussed</w:t>
      </w:r>
      <w:r>
        <w:t xml:space="preserve"> here may be modifi</w:t>
      </w:r>
      <w:r w:rsidR="00113F53">
        <w:t>able</w:t>
      </w:r>
      <w:r>
        <w:t xml:space="preserve"> to suit any type of documents.</w:t>
      </w:r>
      <w:r w:rsidR="0058764D">
        <w:t xml:space="preserve"> No claim is made as to the accuracy of the results which may be improved by applying other techniques not yet thought of. </w:t>
      </w:r>
      <w:r w:rsidR="00983549">
        <w:t>The example programs are written in a combination of different languages, with Python being the core language. No guarantee is given that the code can be ported to another language, but it would not be difficult to use another language to create the main program which in turn call</w:t>
      </w:r>
      <w:r w:rsidR="00113F53">
        <w:t>s</w:t>
      </w:r>
      <w:r w:rsidR="00983549">
        <w:t xml:space="preserve"> the Python programs in the background.</w:t>
      </w:r>
    </w:p>
    <w:p w:rsidR="006548EB" w:rsidRDefault="006548EB" w:rsidP="006548EB">
      <w:pPr>
        <w:pStyle w:val="Heading1"/>
      </w:pPr>
      <w:r>
        <w:lastRenderedPageBreak/>
        <w:t>OUTLINE of METHOD</w:t>
      </w:r>
    </w:p>
    <w:p w:rsidR="006548EB" w:rsidRDefault="006548EB" w:rsidP="006548EB">
      <w:pPr>
        <w:jc w:val="both"/>
        <w:rPr>
          <w:rFonts w:ascii="Helvetica" w:hAnsi="Helvetica"/>
          <w:color w:val="000000"/>
          <w:sz w:val="20"/>
          <w:szCs w:val="20"/>
          <w:shd w:val="clear" w:color="auto" w:fill="FFFFFF"/>
        </w:rPr>
      </w:pPr>
      <w:r>
        <w:rPr>
          <w:rFonts w:ascii="Helvetica" w:hAnsi="Helvetica"/>
          <w:color w:val="000000"/>
          <w:sz w:val="20"/>
          <w:szCs w:val="20"/>
          <w:shd w:val="clear" w:color="auto" w:fill="FFFFFF"/>
        </w:rPr>
        <w:t xml:space="preserve">Comparing documents to other documents in </w:t>
      </w:r>
      <w:r w:rsidR="00C345D9">
        <w:rPr>
          <w:rFonts w:ascii="Helvetica" w:hAnsi="Helvetica"/>
          <w:color w:val="000000"/>
          <w:sz w:val="20"/>
          <w:szCs w:val="20"/>
          <w:shd w:val="clear" w:color="auto" w:fill="FFFFFF"/>
        </w:rPr>
        <w:t>a</w:t>
      </w:r>
      <w:r>
        <w:rPr>
          <w:rFonts w:ascii="Helvetica" w:hAnsi="Helvetica"/>
          <w:color w:val="000000"/>
          <w:sz w:val="20"/>
          <w:szCs w:val="20"/>
          <w:shd w:val="clear" w:color="auto" w:fill="FFFFFF"/>
        </w:rPr>
        <w:t xml:space="preserve"> set using cosine similarity will give a start value (e.g. </w:t>
      </w:r>
      <w:r w:rsidR="00C345D9">
        <w:rPr>
          <w:rFonts w:ascii="Helvetica" w:hAnsi="Helvetica"/>
          <w:color w:val="000000"/>
          <w:sz w:val="20"/>
          <w:szCs w:val="20"/>
          <w:shd w:val="clear" w:color="auto" w:fill="FFFFFF"/>
        </w:rPr>
        <w:t>8</w:t>
      </w:r>
      <w:r>
        <w:rPr>
          <w:rFonts w:ascii="Helvetica" w:hAnsi="Helvetica"/>
          <w:color w:val="000000"/>
          <w:sz w:val="20"/>
          <w:szCs w:val="20"/>
          <w:shd w:val="clear" w:color="auto" w:fill="FFFFFF"/>
        </w:rPr>
        <w:t>0% similarity). This, however, is not enough to say that a document belongs to a category.</w:t>
      </w:r>
    </w:p>
    <w:p w:rsidR="006548EB" w:rsidRDefault="00B812E2" w:rsidP="006548EB">
      <w:pPr>
        <w:jc w:val="both"/>
        <w:rPr>
          <w:rFonts w:ascii="Helvetica" w:hAnsi="Helvetica"/>
          <w:color w:val="000000"/>
          <w:sz w:val="20"/>
          <w:szCs w:val="20"/>
          <w:shd w:val="clear" w:color="auto" w:fill="FFFFFF"/>
        </w:rPr>
      </w:pPr>
      <w:r>
        <w:rPr>
          <w:rFonts w:ascii="Helvetica" w:hAnsi="Helvetica"/>
          <w:color w:val="000000"/>
          <w:sz w:val="20"/>
          <w:szCs w:val="20"/>
          <w:shd w:val="clear" w:color="auto" w:fill="FFFFFF"/>
        </w:rPr>
        <w:t>O</w:t>
      </w:r>
      <w:r w:rsidR="006548EB">
        <w:rPr>
          <w:rFonts w:ascii="Helvetica" w:hAnsi="Helvetica"/>
          <w:color w:val="000000"/>
          <w:sz w:val="20"/>
          <w:szCs w:val="20"/>
          <w:shd w:val="clear" w:color="auto" w:fill="FFFFFF"/>
        </w:rPr>
        <w:t>ther characteristics are required to be more confident. For example, high level of match in the top</w:t>
      </w:r>
      <w:r>
        <w:rPr>
          <w:rFonts w:ascii="Helvetica" w:hAnsi="Helvetica"/>
          <w:color w:val="000000"/>
          <w:sz w:val="20"/>
          <w:szCs w:val="20"/>
          <w:shd w:val="clear" w:color="auto" w:fill="FFFFFF"/>
        </w:rPr>
        <w:t xml:space="preserve"> set of</w:t>
      </w:r>
      <w:r w:rsidR="006548EB">
        <w:rPr>
          <w:rFonts w:ascii="Helvetica" w:hAnsi="Helvetica"/>
          <w:color w:val="000000"/>
          <w:sz w:val="20"/>
          <w:szCs w:val="20"/>
          <w:shd w:val="clear" w:color="auto" w:fill="FFFFFF"/>
        </w:rPr>
        <w:t xml:space="preserve"> words in each document, similarity in </w:t>
      </w:r>
      <w:r>
        <w:rPr>
          <w:rFonts w:ascii="Helvetica" w:hAnsi="Helvetica"/>
          <w:color w:val="000000"/>
          <w:sz w:val="20"/>
          <w:szCs w:val="20"/>
          <w:shd w:val="clear" w:color="auto" w:fill="FFFFFF"/>
        </w:rPr>
        <w:t xml:space="preserve">the </w:t>
      </w:r>
      <w:r w:rsidR="006548EB">
        <w:rPr>
          <w:rFonts w:ascii="Helvetica" w:hAnsi="Helvetica"/>
          <w:color w:val="000000"/>
          <w:sz w:val="20"/>
          <w:szCs w:val="20"/>
          <w:shd w:val="clear" w:color="auto" w:fill="FFFFFF"/>
        </w:rPr>
        <w:t>source of data, identical logo</w:t>
      </w:r>
      <w:r>
        <w:rPr>
          <w:rFonts w:ascii="Helvetica" w:hAnsi="Helvetica"/>
          <w:color w:val="000000"/>
          <w:sz w:val="20"/>
          <w:szCs w:val="20"/>
          <w:shd w:val="clear" w:color="auto" w:fill="FFFFFF"/>
        </w:rPr>
        <w:t>, similar images, etc. will add to the confidence level.</w:t>
      </w:r>
    </w:p>
    <w:p w:rsidR="00B812E2" w:rsidRDefault="00B812E2" w:rsidP="006548EB">
      <w:pPr>
        <w:jc w:val="both"/>
        <w:rPr>
          <w:rFonts w:ascii="Helvetica" w:hAnsi="Helvetica"/>
          <w:color w:val="000000"/>
          <w:sz w:val="20"/>
          <w:szCs w:val="20"/>
          <w:shd w:val="clear" w:color="auto" w:fill="FFFFFF"/>
        </w:rPr>
      </w:pPr>
      <w:r>
        <w:rPr>
          <w:rFonts w:ascii="Helvetica" w:hAnsi="Helvetica"/>
          <w:color w:val="000000"/>
          <w:sz w:val="20"/>
          <w:szCs w:val="20"/>
          <w:shd w:val="clear" w:color="auto" w:fill="FFFFFF"/>
        </w:rPr>
        <w:t>We will be aiming for 95% or above confidence level.</w:t>
      </w:r>
    </w:p>
    <w:p w:rsidR="00B812E2" w:rsidRPr="00B812E2" w:rsidRDefault="00B812E2" w:rsidP="00B812E2">
      <w:pPr>
        <w:pStyle w:val="Heading2"/>
      </w:pPr>
      <w:r>
        <w:t>Tests</w:t>
      </w:r>
      <w:r w:rsidRPr="00B812E2">
        <w:t xml:space="preserve"> </w:t>
      </w:r>
      <w:r w:rsidR="00A63B04">
        <w:t xml:space="preserve">implemented </w:t>
      </w:r>
      <w:r w:rsidRPr="00B812E2">
        <w:t>so far:</w:t>
      </w:r>
    </w:p>
    <w:p w:rsidR="00B812E2" w:rsidRDefault="00B812E2" w:rsidP="000C7AA2">
      <w:pPr>
        <w:pStyle w:val="ListParagraph"/>
        <w:numPr>
          <w:ilvl w:val="0"/>
          <w:numId w:val="3"/>
        </w:numPr>
        <w:jc w:val="both"/>
        <w:rPr>
          <w:rFonts w:ascii="Helvetica" w:hAnsi="Helvetica"/>
          <w:color w:val="000000"/>
          <w:sz w:val="20"/>
          <w:szCs w:val="20"/>
          <w:shd w:val="clear" w:color="auto" w:fill="FFFFFF"/>
        </w:rPr>
      </w:pPr>
      <w:r w:rsidRPr="00B812E2">
        <w:rPr>
          <w:rFonts w:ascii="Helvetica" w:hAnsi="Helvetica"/>
          <w:color w:val="000000"/>
          <w:sz w:val="20"/>
          <w:szCs w:val="20"/>
          <w:shd w:val="clear" w:color="auto" w:fill="FFFFFF"/>
        </w:rPr>
        <w:t>Tokenization</w:t>
      </w:r>
    </w:p>
    <w:p w:rsidR="00B812E2" w:rsidRDefault="00B812E2" w:rsidP="000C7AA2">
      <w:pPr>
        <w:pStyle w:val="ListParagraph"/>
        <w:numPr>
          <w:ilvl w:val="0"/>
          <w:numId w:val="3"/>
        </w:numPr>
        <w:jc w:val="both"/>
        <w:rPr>
          <w:rFonts w:ascii="Helvetica" w:hAnsi="Helvetica"/>
          <w:color w:val="000000"/>
          <w:sz w:val="20"/>
          <w:szCs w:val="20"/>
          <w:shd w:val="clear" w:color="auto" w:fill="FFFFFF"/>
        </w:rPr>
      </w:pPr>
      <w:r>
        <w:rPr>
          <w:rFonts w:ascii="Helvetica" w:hAnsi="Helvetica"/>
          <w:color w:val="000000"/>
          <w:sz w:val="20"/>
          <w:szCs w:val="20"/>
          <w:shd w:val="clear" w:color="auto" w:fill="FFFFFF"/>
        </w:rPr>
        <w:t>Stop word removal</w:t>
      </w:r>
    </w:p>
    <w:p w:rsidR="00B812E2" w:rsidRDefault="00A63B04" w:rsidP="000C7AA2">
      <w:pPr>
        <w:pStyle w:val="ListParagraph"/>
        <w:numPr>
          <w:ilvl w:val="0"/>
          <w:numId w:val="3"/>
        </w:numPr>
        <w:jc w:val="both"/>
        <w:rPr>
          <w:rFonts w:ascii="Helvetica" w:hAnsi="Helvetica"/>
          <w:color w:val="000000"/>
          <w:sz w:val="20"/>
          <w:szCs w:val="20"/>
          <w:shd w:val="clear" w:color="auto" w:fill="FFFFFF"/>
        </w:rPr>
      </w:pPr>
      <w:r>
        <w:rPr>
          <w:rFonts w:ascii="Helvetica" w:hAnsi="Helvetica"/>
          <w:color w:val="000000"/>
          <w:sz w:val="20"/>
          <w:szCs w:val="20"/>
          <w:shd w:val="clear" w:color="auto" w:fill="FFFFFF"/>
        </w:rPr>
        <w:t>Lemmatisation</w:t>
      </w:r>
    </w:p>
    <w:p w:rsidR="00B812E2" w:rsidRDefault="00B812E2" w:rsidP="000C7AA2">
      <w:pPr>
        <w:pStyle w:val="ListParagraph"/>
        <w:numPr>
          <w:ilvl w:val="0"/>
          <w:numId w:val="3"/>
        </w:numPr>
        <w:jc w:val="both"/>
        <w:rPr>
          <w:rFonts w:ascii="Helvetica" w:hAnsi="Helvetica"/>
          <w:color w:val="000000"/>
          <w:sz w:val="20"/>
          <w:szCs w:val="20"/>
          <w:shd w:val="clear" w:color="auto" w:fill="FFFFFF"/>
        </w:rPr>
      </w:pPr>
      <w:r>
        <w:rPr>
          <w:rFonts w:ascii="Helvetica" w:hAnsi="Helvetica"/>
          <w:color w:val="000000"/>
          <w:sz w:val="20"/>
          <w:szCs w:val="20"/>
          <w:shd w:val="clear" w:color="auto" w:fill="FFFFFF"/>
        </w:rPr>
        <w:t>Vectorisation</w:t>
      </w:r>
    </w:p>
    <w:p w:rsidR="00B812E2" w:rsidRDefault="00B812E2" w:rsidP="000C7AA2">
      <w:pPr>
        <w:pStyle w:val="ListParagraph"/>
        <w:numPr>
          <w:ilvl w:val="0"/>
          <w:numId w:val="3"/>
        </w:numPr>
        <w:jc w:val="both"/>
        <w:rPr>
          <w:rFonts w:ascii="Helvetica" w:hAnsi="Helvetica"/>
          <w:color w:val="000000"/>
          <w:sz w:val="20"/>
          <w:szCs w:val="20"/>
          <w:shd w:val="clear" w:color="auto" w:fill="FFFFFF"/>
        </w:rPr>
      </w:pPr>
      <w:r>
        <w:rPr>
          <w:rFonts w:ascii="Helvetica" w:hAnsi="Helvetica"/>
          <w:noProof/>
          <w:color w:val="000000"/>
          <w:sz w:val="20"/>
          <w:szCs w:val="20"/>
          <w:shd w:val="clear" w:color="auto" w:fill="FFFFFF"/>
        </w:rPr>
        <w:t>Tf-idf</w:t>
      </w:r>
    </w:p>
    <w:p w:rsidR="00B812E2" w:rsidRDefault="00A63B04" w:rsidP="000C7AA2">
      <w:pPr>
        <w:pStyle w:val="ListParagraph"/>
        <w:numPr>
          <w:ilvl w:val="0"/>
          <w:numId w:val="3"/>
        </w:numPr>
        <w:jc w:val="both"/>
        <w:rPr>
          <w:rFonts w:ascii="Helvetica" w:hAnsi="Helvetica"/>
          <w:color w:val="000000"/>
          <w:sz w:val="20"/>
          <w:szCs w:val="20"/>
          <w:shd w:val="clear" w:color="auto" w:fill="FFFFFF"/>
        </w:rPr>
      </w:pPr>
      <w:r>
        <w:rPr>
          <w:rFonts w:ascii="Helvetica" w:hAnsi="Helvetica"/>
          <w:color w:val="000000"/>
          <w:sz w:val="20"/>
          <w:szCs w:val="20"/>
          <w:shd w:val="clear" w:color="auto" w:fill="FFFFFF"/>
        </w:rPr>
        <w:t xml:space="preserve">Cosine </w:t>
      </w:r>
      <w:r w:rsidR="00B812E2">
        <w:rPr>
          <w:rFonts w:ascii="Helvetica" w:hAnsi="Helvetica"/>
          <w:color w:val="000000"/>
          <w:sz w:val="20"/>
          <w:szCs w:val="20"/>
          <w:shd w:val="clear" w:color="auto" w:fill="FFFFFF"/>
        </w:rPr>
        <w:t>Similarity.</w:t>
      </w:r>
    </w:p>
    <w:p w:rsidR="00B812E2" w:rsidRDefault="00B812E2" w:rsidP="00B812E2">
      <w:pPr>
        <w:pStyle w:val="Heading2"/>
      </w:pPr>
      <w:r>
        <w:t xml:space="preserve">More </w:t>
      </w:r>
      <w:r w:rsidR="00A63B04">
        <w:t>T</w:t>
      </w:r>
      <w:r>
        <w:t>ests:</w:t>
      </w:r>
    </w:p>
    <w:p w:rsidR="00A63B04" w:rsidRPr="00A63B04" w:rsidRDefault="00A63B04" w:rsidP="00A63B04">
      <w:pPr>
        <w:pStyle w:val="ListParagraph"/>
        <w:numPr>
          <w:ilvl w:val="0"/>
          <w:numId w:val="4"/>
        </w:numPr>
        <w:jc w:val="both"/>
        <w:rPr>
          <w:rFonts w:ascii="Helvetica" w:hAnsi="Helvetica"/>
          <w:color w:val="000000"/>
          <w:sz w:val="20"/>
          <w:szCs w:val="20"/>
          <w:shd w:val="clear" w:color="auto" w:fill="FFFFFF"/>
        </w:rPr>
      </w:pPr>
      <w:r>
        <w:rPr>
          <w:rFonts w:ascii="Helvetica" w:hAnsi="Helvetica"/>
          <w:color w:val="000000"/>
          <w:sz w:val="20"/>
          <w:szCs w:val="20"/>
          <w:shd w:val="clear" w:color="auto" w:fill="FFFFFF"/>
        </w:rPr>
        <w:t>Word frequency</w:t>
      </w:r>
    </w:p>
    <w:p w:rsidR="00B812E2" w:rsidRDefault="00B812E2" w:rsidP="000C7AA2">
      <w:pPr>
        <w:pStyle w:val="ListParagraph"/>
        <w:numPr>
          <w:ilvl w:val="0"/>
          <w:numId w:val="4"/>
        </w:numPr>
      </w:pPr>
      <w:r>
        <w:t>Source of data</w:t>
      </w:r>
    </w:p>
    <w:p w:rsidR="00B812E2" w:rsidRDefault="00B812E2" w:rsidP="000C7AA2">
      <w:pPr>
        <w:pStyle w:val="ListParagraph"/>
        <w:numPr>
          <w:ilvl w:val="0"/>
          <w:numId w:val="4"/>
        </w:numPr>
      </w:pPr>
      <w:r>
        <w:t>Image analyses</w:t>
      </w:r>
    </w:p>
    <w:p w:rsidR="00B812E2" w:rsidRDefault="00B812E2" w:rsidP="000C7AA2">
      <w:pPr>
        <w:pStyle w:val="ListParagraph"/>
        <w:numPr>
          <w:ilvl w:val="0"/>
          <w:numId w:val="4"/>
        </w:numPr>
      </w:pPr>
      <w:r>
        <w:t>Keywords</w:t>
      </w:r>
    </w:p>
    <w:p w:rsidR="00113F53" w:rsidRPr="00B812E2" w:rsidRDefault="00113F53" w:rsidP="000C7AA2">
      <w:pPr>
        <w:pStyle w:val="ListParagraph"/>
        <w:numPr>
          <w:ilvl w:val="0"/>
          <w:numId w:val="4"/>
        </w:numPr>
      </w:pPr>
      <w:r>
        <w:t>Metadata analysis</w:t>
      </w:r>
    </w:p>
    <w:p w:rsidR="006548EB" w:rsidRDefault="00B812E2" w:rsidP="00B812E2">
      <w:pPr>
        <w:pStyle w:val="Heading1"/>
      </w:pPr>
      <w:r>
        <w:t>PROGRAM BASICS</w:t>
      </w:r>
    </w:p>
    <w:p w:rsidR="00B812E2" w:rsidRDefault="00B812E2" w:rsidP="0089088B">
      <w:pPr>
        <w:jc w:val="both"/>
      </w:pPr>
      <w:r>
        <w:t xml:space="preserve">The Python language has a comprehensive </w:t>
      </w:r>
      <w:r w:rsidR="0089088B">
        <w:t xml:space="preserve">set of modules to do NLP. Complementing it with custom methods may give </w:t>
      </w:r>
      <w:r w:rsidR="007A0D59">
        <w:t xml:space="preserve">us </w:t>
      </w:r>
      <w:r w:rsidR="0089088B">
        <w:t>the desired results.</w:t>
      </w:r>
    </w:p>
    <w:p w:rsidR="0089088B" w:rsidRDefault="0089088B" w:rsidP="0089088B">
      <w:pPr>
        <w:jc w:val="both"/>
      </w:pPr>
      <w:r>
        <w:t xml:space="preserve">In the examples tried, we </w:t>
      </w:r>
      <w:r w:rsidR="00113F53">
        <w:t>are</w:t>
      </w:r>
      <w:r>
        <w:t xml:space="preserve"> using web pages as source of data. Unlike a text document, the web pages will have hidden text and formatting tags. These can sometimes assist the comparison but</w:t>
      </w:r>
      <w:r w:rsidR="00C345D9">
        <w:t>,</w:t>
      </w:r>
      <w:r>
        <w:t xml:space="preserve"> in most </w:t>
      </w:r>
      <w:r w:rsidR="00C345D9">
        <w:t xml:space="preserve">cases, </w:t>
      </w:r>
      <w:r>
        <w:t xml:space="preserve">they </w:t>
      </w:r>
      <w:r w:rsidR="00113F53">
        <w:t>will</w:t>
      </w:r>
      <w:r>
        <w:t xml:space="preserve"> be </w:t>
      </w:r>
      <w:r w:rsidR="00113F53">
        <w:t xml:space="preserve">just </w:t>
      </w:r>
      <w:r>
        <w:t xml:space="preserve">noise. We will try </w:t>
      </w:r>
      <w:r w:rsidR="00C345D9">
        <w:t xml:space="preserve">it first </w:t>
      </w:r>
      <w:r>
        <w:t>by removing the noise.</w:t>
      </w:r>
    </w:p>
    <w:p w:rsidR="0089088B" w:rsidRDefault="0089088B" w:rsidP="0089088B">
      <w:pPr>
        <w:jc w:val="both"/>
      </w:pPr>
      <w:r>
        <w:t xml:space="preserve">Tokenising the document into separate words is the next step. </w:t>
      </w:r>
      <w:r w:rsidR="00113F53">
        <w:t>W</w:t>
      </w:r>
      <w:r>
        <w:t>e</w:t>
      </w:r>
      <w:r w:rsidR="00113F53">
        <w:t xml:space="preserve"> then</w:t>
      </w:r>
      <w:r>
        <w:t xml:space="preserve"> remove the common words like, ‘the’, ‘a’, ‘it’, etc. Also removed are numbers, punctuations, non-alpha characters and words of 3 letters or less.</w:t>
      </w:r>
    </w:p>
    <w:p w:rsidR="0089088B" w:rsidRDefault="00175F06" w:rsidP="0089088B">
      <w:pPr>
        <w:jc w:val="both"/>
      </w:pPr>
      <w:r>
        <w:t>Checking the Part of Speech (POS) will also help to eliminate a few other tokens. This must be tested empirically. For example, while removing the proper names</w:t>
      </w:r>
      <w:r w:rsidR="00C345D9">
        <w:t xml:space="preserve"> of persons</w:t>
      </w:r>
      <w:r>
        <w:t xml:space="preserve"> may work in some cases, there may be situations where they are important in the classification.</w:t>
      </w:r>
    </w:p>
    <w:p w:rsidR="002C1E8F" w:rsidRDefault="00734573" w:rsidP="0089088B">
      <w:pPr>
        <w:jc w:val="both"/>
      </w:pPr>
      <w:r>
        <w:t xml:space="preserve">Instead of taking the whole words, which can take several forms such as tenses and other modifications, we will take the </w:t>
      </w:r>
      <w:r w:rsidR="00C345D9">
        <w:t>stems or lemma</w:t>
      </w:r>
      <w:r>
        <w:t xml:space="preserve"> of the words. While there is a small chance of over stemming and under stemming, </w:t>
      </w:r>
      <w:r w:rsidRPr="00734573">
        <w:t>it is usually enough that related words map to the same stem, even if this stem is not in itself a valid root.</w:t>
      </w:r>
    </w:p>
    <w:p w:rsidR="00734573" w:rsidRDefault="00734573" w:rsidP="0089088B">
      <w:pPr>
        <w:jc w:val="both"/>
      </w:pPr>
      <w:r>
        <w:t xml:space="preserve">Vectorising the words will help compare them statistically. It forms the basis for the </w:t>
      </w:r>
      <w:r>
        <w:rPr>
          <w:noProof/>
        </w:rPr>
        <w:t>Tf-idf</w:t>
      </w:r>
      <w:r>
        <w:t xml:space="preserve"> analysis.</w:t>
      </w:r>
    </w:p>
    <w:p w:rsidR="00734573" w:rsidRDefault="00734573" w:rsidP="0089088B">
      <w:pPr>
        <w:jc w:val="both"/>
      </w:pPr>
      <w:r>
        <w:t>Finally, comparing the text for cosine similarity will give a value from 0 to 1. It is probably necessary to break the document into small chunks before applying the similarity tests. Then, combining the values into one final value may be the way to go. Comparing two large documents may be biased.</w:t>
      </w:r>
      <w:r w:rsidR="00676A32">
        <w:t xml:space="preserve"> The appropriate size of text to compare must be determined empirically.</w:t>
      </w:r>
    </w:p>
    <w:p w:rsidR="00734573" w:rsidRDefault="000C2154" w:rsidP="0089088B">
      <w:pPr>
        <w:jc w:val="both"/>
      </w:pPr>
      <w:r>
        <w:lastRenderedPageBreak/>
        <w:t xml:space="preserve">The above tests are probably the maximum extent to which Python’s libraries can </w:t>
      </w:r>
      <w:r w:rsidR="007A0D59">
        <w:t>g</w:t>
      </w:r>
      <w:r>
        <w:t xml:space="preserve">o. We must go beyond it to be sure about the classification. </w:t>
      </w:r>
    </w:p>
    <w:p w:rsidR="000C2154" w:rsidRDefault="000C2154" w:rsidP="0089088B">
      <w:pPr>
        <w:jc w:val="both"/>
      </w:pPr>
      <w:r>
        <w:t xml:space="preserve">One test being tried is to use word frequency in the document (cf. early search engines). From the tokenised and lemmatised word list we can build a word frequency array and then take </w:t>
      </w:r>
      <w:r w:rsidR="00676A32">
        <w:t xml:space="preserve">several words from the </w:t>
      </w:r>
      <w:r>
        <w:t xml:space="preserve">top </w:t>
      </w:r>
      <w:r w:rsidR="00630113">
        <w:t>and compare how the two docs match.</w:t>
      </w:r>
    </w:p>
    <w:p w:rsidR="0089088B" w:rsidRPr="00B812E2" w:rsidRDefault="00630113" w:rsidP="0089088B">
      <w:pPr>
        <w:jc w:val="both"/>
      </w:pPr>
      <w:r>
        <w:t>Other tests may include comparing the meta data, images and logo.</w:t>
      </w:r>
    </w:p>
    <w:p w:rsidR="006548EB" w:rsidRDefault="000C7AA2" w:rsidP="006133FF">
      <w:pPr>
        <w:pStyle w:val="Heading1"/>
      </w:pPr>
      <w:r>
        <w:t>DEMO AND PROTOTYPE</w:t>
      </w:r>
    </w:p>
    <w:p w:rsidR="000C7AA2" w:rsidRDefault="000C7AA2" w:rsidP="000C7AA2">
      <w:pPr>
        <w:jc w:val="both"/>
      </w:pPr>
      <w:r>
        <w:t xml:space="preserve">A </w:t>
      </w:r>
      <w:r w:rsidR="003445C3">
        <w:rPr>
          <w:noProof/>
        </w:rPr>
        <w:t>Python program</w:t>
      </w:r>
      <w:r>
        <w:t xml:space="preserve"> </w:t>
      </w:r>
      <w:r w:rsidR="003445C3">
        <w:t>was</w:t>
      </w:r>
      <w:r>
        <w:t xml:space="preserve"> created to demonstrate the above functionality, but currently it works only on my personal laptop. </w:t>
      </w:r>
      <w:r w:rsidR="00676A32">
        <w:t>I am t</w:t>
      </w:r>
      <w:r>
        <w:t>rying to put it up on a public webserver</w:t>
      </w:r>
      <w:r w:rsidR="00676A32">
        <w:t xml:space="preserve">, but it </w:t>
      </w:r>
      <w:r>
        <w:t>is running into some issues.</w:t>
      </w:r>
    </w:p>
    <w:p w:rsidR="000C7AA2" w:rsidRDefault="000C7AA2" w:rsidP="000C7AA2">
      <w:pPr>
        <w:jc w:val="both"/>
      </w:pPr>
      <w:r>
        <w:t>Testing with a few URLs showed the following similarit</w:t>
      </w:r>
      <w:r w:rsidR="00325DA2">
        <w:t>y scores</w:t>
      </w:r>
      <w:r>
        <w:t>.</w:t>
      </w:r>
      <w:r w:rsidR="00676A32">
        <w:t xml:space="preserve"> In all cases the system has correctly rated.</w:t>
      </w:r>
    </w:p>
    <w:p w:rsidR="000C7AA2" w:rsidRDefault="000C7AA2" w:rsidP="000C7AA2">
      <w:pPr>
        <w:pStyle w:val="Heading2"/>
      </w:pPr>
      <w:r>
        <w:t>URLs</w:t>
      </w:r>
    </w:p>
    <w:p w:rsidR="000C7AA2" w:rsidRDefault="000C7AA2" w:rsidP="000C7AA2">
      <w:pPr>
        <w:pStyle w:val="ListParagraph"/>
        <w:numPr>
          <w:ilvl w:val="0"/>
          <w:numId w:val="5"/>
        </w:numPr>
        <w:jc w:val="both"/>
      </w:pPr>
      <w:r>
        <w:t xml:space="preserve">https://en.wikipedia.org/wiki/Machine_learning </w:t>
      </w:r>
    </w:p>
    <w:p w:rsidR="000C7AA2" w:rsidRDefault="000C7AA2" w:rsidP="000C7AA2">
      <w:pPr>
        <w:pStyle w:val="ListParagraph"/>
        <w:numPr>
          <w:ilvl w:val="0"/>
          <w:numId w:val="5"/>
        </w:numPr>
        <w:jc w:val="both"/>
      </w:pPr>
      <w:r>
        <w:t xml:space="preserve">https://www.sas.com/en_au/insights/analytics/machine-learning.html </w:t>
      </w:r>
    </w:p>
    <w:p w:rsidR="000C7AA2" w:rsidRDefault="000C7AA2" w:rsidP="000C7AA2">
      <w:pPr>
        <w:pStyle w:val="ListParagraph"/>
        <w:numPr>
          <w:ilvl w:val="0"/>
          <w:numId w:val="5"/>
        </w:numPr>
        <w:jc w:val="both"/>
      </w:pPr>
      <w:r>
        <w:t xml:space="preserve">https://en.wikipedia.org/wiki/SpaceX </w:t>
      </w:r>
    </w:p>
    <w:p w:rsidR="000C7AA2" w:rsidRDefault="000C7AA2" w:rsidP="000C7AA2">
      <w:pPr>
        <w:pStyle w:val="ListParagraph"/>
        <w:numPr>
          <w:ilvl w:val="0"/>
          <w:numId w:val="5"/>
        </w:numPr>
        <w:jc w:val="both"/>
      </w:pPr>
      <w:r>
        <w:t xml:space="preserve">https://en.wikipedia.org/wiki/London </w:t>
      </w:r>
    </w:p>
    <w:p w:rsidR="000C7AA2" w:rsidRDefault="000C7AA2" w:rsidP="000C7AA2">
      <w:pPr>
        <w:pStyle w:val="ListParagraph"/>
        <w:numPr>
          <w:ilvl w:val="0"/>
          <w:numId w:val="5"/>
        </w:numPr>
        <w:jc w:val="both"/>
      </w:pPr>
      <w:r>
        <w:t>https://en.wikipedia.org/wiki/England</w:t>
      </w:r>
    </w:p>
    <w:p w:rsidR="000C7AA2" w:rsidRDefault="000C7AA2" w:rsidP="000C7AA2">
      <w:pPr>
        <w:pStyle w:val="ListParagraph"/>
        <w:numPr>
          <w:ilvl w:val="0"/>
          <w:numId w:val="5"/>
        </w:numPr>
        <w:jc w:val="both"/>
      </w:pPr>
      <w:r>
        <w:t xml:space="preserve">https://www.webgenie.com/details.html </w:t>
      </w:r>
    </w:p>
    <w:p w:rsidR="000C7AA2" w:rsidRDefault="000C7AA2" w:rsidP="000C7AA2">
      <w:pPr>
        <w:pStyle w:val="ListParagraph"/>
        <w:numPr>
          <w:ilvl w:val="0"/>
          <w:numId w:val="5"/>
        </w:numPr>
        <w:jc w:val="both"/>
      </w:pPr>
      <w:r>
        <w:t xml:space="preserve">https://en.wikipedia.org/wiki/Titanic_(1997_film) </w:t>
      </w:r>
    </w:p>
    <w:p w:rsidR="000C7AA2" w:rsidRDefault="000C7AA2" w:rsidP="000C7AA2">
      <w:pPr>
        <w:pStyle w:val="ListParagraph"/>
        <w:numPr>
          <w:ilvl w:val="0"/>
          <w:numId w:val="5"/>
        </w:numPr>
        <w:jc w:val="both"/>
      </w:pPr>
      <w:r>
        <w:t xml:space="preserve">https://en.wikipedia.org/wiki/Titanic_(1953_film) </w:t>
      </w:r>
    </w:p>
    <w:p w:rsidR="000C7AA2" w:rsidRDefault="000C7AA2" w:rsidP="000C7AA2">
      <w:pPr>
        <w:pStyle w:val="ListParagraph"/>
        <w:numPr>
          <w:ilvl w:val="0"/>
          <w:numId w:val="5"/>
        </w:numPr>
        <w:jc w:val="both"/>
      </w:pPr>
      <w:r>
        <w:t xml:space="preserve">https://simple.wikipedia.org/wiki/Titanic_(1997_movie) </w:t>
      </w:r>
    </w:p>
    <w:p w:rsidR="000C7AA2" w:rsidRDefault="000C7AA2" w:rsidP="000C7AA2">
      <w:pPr>
        <w:pStyle w:val="ListParagraph"/>
        <w:numPr>
          <w:ilvl w:val="0"/>
          <w:numId w:val="5"/>
        </w:numPr>
        <w:jc w:val="both"/>
      </w:pPr>
      <w:r>
        <w:t xml:space="preserve">https://en.wikipedia.org/wiki/Star_Wars </w:t>
      </w:r>
    </w:p>
    <w:p w:rsidR="000C7AA2" w:rsidRPr="000C7AA2" w:rsidRDefault="000C7AA2" w:rsidP="000C7AA2">
      <w:pPr>
        <w:pStyle w:val="ListParagraph"/>
        <w:numPr>
          <w:ilvl w:val="0"/>
          <w:numId w:val="5"/>
        </w:numPr>
        <w:jc w:val="both"/>
      </w:pPr>
      <w:r>
        <w:t>https://en.wikipedia.org/wiki/List_of_Star_Wars_films</w:t>
      </w:r>
    </w:p>
    <w:p w:rsidR="00B545CB" w:rsidRDefault="000C7AA2" w:rsidP="000C7AA2">
      <w:pPr>
        <w:pStyle w:val="Heading2"/>
      </w:pPr>
      <w:r>
        <w:t>Results</w:t>
      </w:r>
    </w:p>
    <w:tbl>
      <w:tblPr>
        <w:tblW w:w="7800" w:type="dxa"/>
        <w:tblLook w:val="04A0" w:firstRow="1" w:lastRow="0" w:firstColumn="1" w:lastColumn="0" w:noHBand="0" w:noVBand="1"/>
      </w:tblPr>
      <w:tblGrid>
        <w:gridCol w:w="419"/>
        <w:gridCol w:w="697"/>
        <w:gridCol w:w="697"/>
        <w:gridCol w:w="697"/>
        <w:gridCol w:w="697"/>
        <w:gridCol w:w="697"/>
        <w:gridCol w:w="697"/>
        <w:gridCol w:w="697"/>
        <w:gridCol w:w="697"/>
        <w:gridCol w:w="697"/>
        <w:gridCol w:w="697"/>
        <w:gridCol w:w="680"/>
      </w:tblGrid>
      <w:tr w:rsidR="00D26EF1" w:rsidRPr="00D26EF1" w:rsidTr="00D26EF1">
        <w:trPr>
          <w:trHeight w:val="255"/>
        </w:trPr>
        <w:tc>
          <w:tcPr>
            <w:tcW w:w="32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w:t>
            </w:r>
          </w:p>
        </w:tc>
        <w:tc>
          <w:tcPr>
            <w:tcW w:w="6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1</w:t>
            </w:r>
          </w:p>
        </w:tc>
        <w:tc>
          <w:tcPr>
            <w:tcW w:w="6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2</w:t>
            </w:r>
          </w:p>
        </w:tc>
        <w:tc>
          <w:tcPr>
            <w:tcW w:w="6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3</w:t>
            </w:r>
          </w:p>
        </w:tc>
        <w:tc>
          <w:tcPr>
            <w:tcW w:w="6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4</w:t>
            </w:r>
          </w:p>
        </w:tc>
        <w:tc>
          <w:tcPr>
            <w:tcW w:w="6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5</w:t>
            </w:r>
          </w:p>
        </w:tc>
        <w:tc>
          <w:tcPr>
            <w:tcW w:w="6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6</w:t>
            </w:r>
          </w:p>
        </w:tc>
        <w:tc>
          <w:tcPr>
            <w:tcW w:w="6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7</w:t>
            </w:r>
          </w:p>
        </w:tc>
        <w:tc>
          <w:tcPr>
            <w:tcW w:w="6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8</w:t>
            </w:r>
          </w:p>
        </w:tc>
        <w:tc>
          <w:tcPr>
            <w:tcW w:w="6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9</w:t>
            </w:r>
          </w:p>
        </w:tc>
        <w:tc>
          <w:tcPr>
            <w:tcW w:w="6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10</w:t>
            </w:r>
          </w:p>
        </w:tc>
        <w:tc>
          <w:tcPr>
            <w:tcW w:w="6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11</w:t>
            </w:r>
          </w:p>
        </w:tc>
      </w:tr>
      <w:tr w:rsidR="00D26EF1" w:rsidRPr="00D26EF1" w:rsidTr="00D26EF1">
        <w:trPr>
          <w:trHeight w:val="270"/>
        </w:trPr>
        <w:tc>
          <w:tcPr>
            <w:tcW w:w="320"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1</w:t>
            </w:r>
          </w:p>
        </w:tc>
        <w:tc>
          <w:tcPr>
            <w:tcW w:w="680" w:type="dxa"/>
            <w:tcBorders>
              <w:top w:val="nil"/>
              <w:left w:val="nil"/>
              <w:bottom w:val="single" w:sz="4" w:space="0" w:color="auto"/>
              <w:right w:val="single" w:sz="4" w:space="0" w:color="auto"/>
            </w:tcBorders>
            <w:shd w:val="clear" w:color="000000" w:fill="D9E1F2"/>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1.00</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r>
      <w:tr w:rsidR="00D26EF1" w:rsidRPr="00D26EF1" w:rsidTr="00D26EF1">
        <w:trPr>
          <w:trHeight w:val="270"/>
        </w:trPr>
        <w:tc>
          <w:tcPr>
            <w:tcW w:w="320"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2</w:t>
            </w:r>
          </w:p>
        </w:tc>
        <w:tc>
          <w:tcPr>
            <w:tcW w:w="680" w:type="dxa"/>
            <w:tcBorders>
              <w:top w:val="nil"/>
              <w:left w:val="nil"/>
              <w:bottom w:val="single" w:sz="4" w:space="0" w:color="auto"/>
              <w:right w:val="single" w:sz="4" w:space="0" w:color="auto"/>
            </w:tcBorders>
            <w:shd w:val="clear" w:color="000000" w:fill="C6E0B4"/>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0.96</w:t>
            </w:r>
          </w:p>
        </w:tc>
        <w:tc>
          <w:tcPr>
            <w:tcW w:w="680" w:type="dxa"/>
            <w:tcBorders>
              <w:top w:val="nil"/>
              <w:left w:val="nil"/>
              <w:bottom w:val="single" w:sz="4" w:space="0" w:color="auto"/>
              <w:right w:val="single" w:sz="4" w:space="0" w:color="auto"/>
            </w:tcBorders>
            <w:shd w:val="clear" w:color="000000" w:fill="D9E1F2"/>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1.00</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r>
      <w:tr w:rsidR="00D26EF1" w:rsidRPr="00D26EF1" w:rsidTr="00D26EF1">
        <w:trPr>
          <w:trHeight w:val="270"/>
        </w:trPr>
        <w:tc>
          <w:tcPr>
            <w:tcW w:w="320"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3</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0.86</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0.88</w:t>
            </w:r>
          </w:p>
        </w:tc>
        <w:tc>
          <w:tcPr>
            <w:tcW w:w="680" w:type="dxa"/>
            <w:tcBorders>
              <w:top w:val="nil"/>
              <w:left w:val="nil"/>
              <w:bottom w:val="single" w:sz="4" w:space="0" w:color="auto"/>
              <w:right w:val="single" w:sz="4" w:space="0" w:color="auto"/>
            </w:tcBorders>
            <w:shd w:val="clear" w:color="000000" w:fill="D9E1F2"/>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1.00</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r>
      <w:tr w:rsidR="00D26EF1" w:rsidRPr="00D26EF1" w:rsidTr="00D26EF1">
        <w:trPr>
          <w:trHeight w:val="270"/>
        </w:trPr>
        <w:tc>
          <w:tcPr>
            <w:tcW w:w="320"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4</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0.85</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0.86</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0.87</w:t>
            </w:r>
          </w:p>
        </w:tc>
        <w:tc>
          <w:tcPr>
            <w:tcW w:w="680" w:type="dxa"/>
            <w:tcBorders>
              <w:top w:val="nil"/>
              <w:left w:val="nil"/>
              <w:bottom w:val="single" w:sz="4" w:space="0" w:color="auto"/>
              <w:right w:val="single" w:sz="4" w:space="0" w:color="auto"/>
            </w:tcBorders>
            <w:shd w:val="clear" w:color="000000" w:fill="D9E1F2"/>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1.00</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r>
      <w:tr w:rsidR="00D26EF1" w:rsidRPr="00D26EF1" w:rsidTr="00D26EF1">
        <w:trPr>
          <w:trHeight w:val="270"/>
        </w:trPr>
        <w:tc>
          <w:tcPr>
            <w:tcW w:w="320"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5</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0.83</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0.82</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0.85</w:t>
            </w:r>
          </w:p>
        </w:tc>
        <w:tc>
          <w:tcPr>
            <w:tcW w:w="680" w:type="dxa"/>
            <w:tcBorders>
              <w:top w:val="nil"/>
              <w:left w:val="nil"/>
              <w:bottom w:val="single" w:sz="4" w:space="0" w:color="auto"/>
              <w:right w:val="single" w:sz="4" w:space="0" w:color="auto"/>
            </w:tcBorders>
            <w:shd w:val="clear" w:color="000000" w:fill="C6E0B4"/>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0.93</w:t>
            </w:r>
          </w:p>
        </w:tc>
        <w:tc>
          <w:tcPr>
            <w:tcW w:w="680" w:type="dxa"/>
            <w:tcBorders>
              <w:top w:val="nil"/>
              <w:left w:val="nil"/>
              <w:bottom w:val="single" w:sz="4" w:space="0" w:color="auto"/>
              <w:right w:val="single" w:sz="4" w:space="0" w:color="auto"/>
            </w:tcBorders>
            <w:shd w:val="clear" w:color="000000" w:fill="D9E1F2"/>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1.00</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r>
      <w:tr w:rsidR="00D26EF1" w:rsidRPr="00D26EF1" w:rsidTr="00D26EF1">
        <w:trPr>
          <w:trHeight w:val="270"/>
        </w:trPr>
        <w:tc>
          <w:tcPr>
            <w:tcW w:w="320"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6</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0.88</w:t>
            </w:r>
          </w:p>
        </w:tc>
        <w:tc>
          <w:tcPr>
            <w:tcW w:w="680" w:type="dxa"/>
            <w:tcBorders>
              <w:top w:val="nil"/>
              <w:left w:val="nil"/>
              <w:bottom w:val="single" w:sz="4" w:space="0" w:color="auto"/>
              <w:right w:val="single" w:sz="4" w:space="0" w:color="auto"/>
            </w:tcBorders>
            <w:shd w:val="clear" w:color="000000" w:fill="FFF2CC"/>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0.91</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0.79</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0.85</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0.77</w:t>
            </w:r>
          </w:p>
        </w:tc>
        <w:tc>
          <w:tcPr>
            <w:tcW w:w="680" w:type="dxa"/>
            <w:tcBorders>
              <w:top w:val="nil"/>
              <w:left w:val="nil"/>
              <w:bottom w:val="single" w:sz="4" w:space="0" w:color="auto"/>
              <w:right w:val="single" w:sz="4" w:space="0" w:color="auto"/>
            </w:tcBorders>
            <w:shd w:val="clear" w:color="000000" w:fill="D9E1F2"/>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1.00</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r>
      <w:tr w:rsidR="00D26EF1" w:rsidRPr="00D26EF1" w:rsidTr="00D26EF1">
        <w:trPr>
          <w:trHeight w:val="270"/>
        </w:trPr>
        <w:tc>
          <w:tcPr>
            <w:tcW w:w="320"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7</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0.82</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0.83</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0.87</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0.86</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0.84</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0.84</w:t>
            </w:r>
          </w:p>
        </w:tc>
        <w:tc>
          <w:tcPr>
            <w:tcW w:w="680" w:type="dxa"/>
            <w:tcBorders>
              <w:top w:val="nil"/>
              <w:left w:val="nil"/>
              <w:bottom w:val="single" w:sz="4" w:space="0" w:color="auto"/>
              <w:right w:val="single" w:sz="4" w:space="0" w:color="auto"/>
            </w:tcBorders>
            <w:shd w:val="clear" w:color="000000" w:fill="D9E1F2"/>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1.00</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r>
      <w:tr w:rsidR="00D26EF1" w:rsidRPr="00D26EF1" w:rsidTr="00D26EF1">
        <w:trPr>
          <w:trHeight w:val="270"/>
        </w:trPr>
        <w:tc>
          <w:tcPr>
            <w:tcW w:w="320"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8</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0.81</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0.84</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0.85</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0.87</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0.87</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0.81</w:t>
            </w:r>
          </w:p>
        </w:tc>
        <w:tc>
          <w:tcPr>
            <w:tcW w:w="680" w:type="dxa"/>
            <w:tcBorders>
              <w:top w:val="nil"/>
              <w:left w:val="nil"/>
              <w:bottom w:val="single" w:sz="4" w:space="0" w:color="auto"/>
              <w:right w:val="single" w:sz="4" w:space="0" w:color="auto"/>
            </w:tcBorders>
            <w:shd w:val="clear" w:color="000000" w:fill="C6E0B4"/>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0.94</w:t>
            </w:r>
          </w:p>
        </w:tc>
        <w:tc>
          <w:tcPr>
            <w:tcW w:w="680" w:type="dxa"/>
            <w:tcBorders>
              <w:top w:val="nil"/>
              <w:left w:val="nil"/>
              <w:bottom w:val="single" w:sz="4" w:space="0" w:color="auto"/>
              <w:right w:val="single" w:sz="4" w:space="0" w:color="auto"/>
            </w:tcBorders>
            <w:shd w:val="clear" w:color="000000" w:fill="D9E1F2"/>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1.00</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r>
      <w:tr w:rsidR="00D26EF1" w:rsidRPr="00D26EF1" w:rsidTr="00D26EF1">
        <w:trPr>
          <w:trHeight w:val="270"/>
        </w:trPr>
        <w:tc>
          <w:tcPr>
            <w:tcW w:w="320"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9</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0.80</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0.82</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0.85</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0.87</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0.86</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0.80</w:t>
            </w:r>
          </w:p>
        </w:tc>
        <w:tc>
          <w:tcPr>
            <w:tcW w:w="680" w:type="dxa"/>
            <w:tcBorders>
              <w:top w:val="nil"/>
              <w:left w:val="nil"/>
              <w:bottom w:val="single" w:sz="4" w:space="0" w:color="auto"/>
              <w:right w:val="single" w:sz="4" w:space="0" w:color="auto"/>
            </w:tcBorders>
            <w:shd w:val="clear" w:color="000000" w:fill="C6E0B4"/>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0.96</w:t>
            </w:r>
          </w:p>
        </w:tc>
        <w:tc>
          <w:tcPr>
            <w:tcW w:w="680" w:type="dxa"/>
            <w:tcBorders>
              <w:top w:val="nil"/>
              <w:left w:val="nil"/>
              <w:bottom w:val="single" w:sz="4" w:space="0" w:color="auto"/>
              <w:right w:val="single" w:sz="4" w:space="0" w:color="auto"/>
            </w:tcBorders>
            <w:shd w:val="clear" w:color="000000" w:fill="C6E0B4"/>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0.94</w:t>
            </w:r>
          </w:p>
        </w:tc>
        <w:tc>
          <w:tcPr>
            <w:tcW w:w="680" w:type="dxa"/>
            <w:tcBorders>
              <w:top w:val="nil"/>
              <w:left w:val="nil"/>
              <w:bottom w:val="single" w:sz="4" w:space="0" w:color="auto"/>
              <w:right w:val="single" w:sz="4" w:space="0" w:color="auto"/>
            </w:tcBorders>
            <w:shd w:val="clear" w:color="000000" w:fill="D9E1F2"/>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1.00</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r>
      <w:tr w:rsidR="00D26EF1" w:rsidRPr="00D26EF1" w:rsidTr="006E2661">
        <w:trPr>
          <w:trHeight w:val="270"/>
        </w:trPr>
        <w:tc>
          <w:tcPr>
            <w:tcW w:w="320"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10</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0.83</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0.84</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0.83</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0.84</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0.84</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0.75</w:t>
            </w:r>
          </w:p>
        </w:tc>
        <w:tc>
          <w:tcPr>
            <w:tcW w:w="680" w:type="dxa"/>
            <w:tcBorders>
              <w:top w:val="nil"/>
              <w:left w:val="nil"/>
              <w:bottom w:val="single" w:sz="4" w:space="0" w:color="auto"/>
              <w:right w:val="single" w:sz="4" w:space="0" w:color="auto"/>
            </w:tcBorders>
            <w:shd w:val="clear" w:color="000000" w:fill="FFF2CC"/>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0.90</w:t>
            </w:r>
          </w:p>
        </w:tc>
        <w:tc>
          <w:tcPr>
            <w:tcW w:w="680" w:type="dxa"/>
            <w:tcBorders>
              <w:top w:val="nil"/>
              <w:left w:val="nil"/>
              <w:bottom w:val="single" w:sz="4" w:space="0" w:color="auto"/>
              <w:right w:val="single" w:sz="4" w:space="0" w:color="auto"/>
            </w:tcBorders>
            <w:shd w:val="clear" w:color="auto" w:fill="FFF2CC" w:themeFill="accent4" w:themeFillTint="33"/>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0.89</w:t>
            </w:r>
          </w:p>
        </w:tc>
        <w:tc>
          <w:tcPr>
            <w:tcW w:w="680" w:type="dxa"/>
            <w:tcBorders>
              <w:top w:val="nil"/>
              <w:left w:val="nil"/>
              <w:bottom w:val="single" w:sz="4" w:space="0" w:color="auto"/>
              <w:right w:val="single" w:sz="4" w:space="0" w:color="auto"/>
            </w:tcBorders>
            <w:shd w:val="clear" w:color="auto" w:fill="FFF2CC" w:themeFill="accent4" w:themeFillTint="33"/>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0.89</w:t>
            </w:r>
          </w:p>
        </w:tc>
        <w:tc>
          <w:tcPr>
            <w:tcW w:w="680" w:type="dxa"/>
            <w:tcBorders>
              <w:top w:val="nil"/>
              <w:left w:val="nil"/>
              <w:bottom w:val="single" w:sz="4" w:space="0" w:color="auto"/>
              <w:right w:val="single" w:sz="4" w:space="0" w:color="auto"/>
            </w:tcBorders>
            <w:shd w:val="clear" w:color="000000" w:fill="D9E1F2"/>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1.00</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r>
      <w:tr w:rsidR="00D26EF1" w:rsidRPr="00D26EF1" w:rsidTr="006E2661">
        <w:trPr>
          <w:trHeight w:val="270"/>
        </w:trPr>
        <w:tc>
          <w:tcPr>
            <w:tcW w:w="320"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11</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0.72</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0.72</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0.78</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0.79</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0.79</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0.70</w:t>
            </w:r>
          </w:p>
        </w:tc>
        <w:tc>
          <w:tcPr>
            <w:tcW w:w="680" w:type="dxa"/>
            <w:tcBorders>
              <w:top w:val="nil"/>
              <w:left w:val="nil"/>
              <w:bottom w:val="single" w:sz="4" w:space="0" w:color="auto"/>
              <w:right w:val="single" w:sz="4" w:space="0" w:color="auto"/>
            </w:tcBorders>
            <w:shd w:val="clear" w:color="auto" w:fill="FFF2CC" w:themeFill="accent4" w:themeFillTint="33"/>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0.89</w:t>
            </w:r>
          </w:p>
        </w:tc>
        <w:tc>
          <w:tcPr>
            <w:tcW w:w="680" w:type="dxa"/>
            <w:tcBorders>
              <w:top w:val="nil"/>
              <w:left w:val="nil"/>
              <w:bottom w:val="single" w:sz="4" w:space="0" w:color="auto"/>
              <w:right w:val="single" w:sz="4" w:space="0" w:color="auto"/>
            </w:tcBorders>
            <w:shd w:val="clear" w:color="auto" w:fill="FFF2CC" w:themeFill="accent4" w:themeFillTint="33"/>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0.88</w:t>
            </w:r>
          </w:p>
        </w:tc>
        <w:tc>
          <w:tcPr>
            <w:tcW w:w="680" w:type="dxa"/>
            <w:tcBorders>
              <w:top w:val="nil"/>
              <w:left w:val="nil"/>
              <w:bottom w:val="single" w:sz="4" w:space="0" w:color="auto"/>
              <w:right w:val="single" w:sz="4" w:space="0" w:color="auto"/>
            </w:tcBorders>
            <w:shd w:val="clear" w:color="auto" w:fill="FFF2CC" w:themeFill="accent4" w:themeFillTint="33"/>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0.89</w:t>
            </w:r>
          </w:p>
        </w:tc>
        <w:tc>
          <w:tcPr>
            <w:tcW w:w="680" w:type="dxa"/>
            <w:tcBorders>
              <w:top w:val="nil"/>
              <w:left w:val="nil"/>
              <w:bottom w:val="single" w:sz="4" w:space="0" w:color="auto"/>
              <w:right w:val="single" w:sz="4" w:space="0" w:color="auto"/>
            </w:tcBorders>
            <w:shd w:val="clear" w:color="000000" w:fill="C6E0B4"/>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0.95</w:t>
            </w:r>
          </w:p>
        </w:tc>
        <w:tc>
          <w:tcPr>
            <w:tcW w:w="680" w:type="dxa"/>
            <w:tcBorders>
              <w:top w:val="nil"/>
              <w:left w:val="nil"/>
              <w:bottom w:val="single" w:sz="4" w:space="0" w:color="auto"/>
              <w:right w:val="single" w:sz="4" w:space="0" w:color="auto"/>
            </w:tcBorders>
            <w:shd w:val="clear" w:color="000000" w:fill="D9E1F2"/>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1.00</w:t>
            </w:r>
          </w:p>
        </w:tc>
      </w:tr>
    </w:tbl>
    <w:p w:rsidR="000C7AA2" w:rsidRDefault="000C7AA2" w:rsidP="000C7AA2"/>
    <w:p w:rsidR="004D2924" w:rsidRDefault="004D2924" w:rsidP="004D2924">
      <w:pPr>
        <w:pStyle w:val="ListParagraph"/>
        <w:numPr>
          <w:ilvl w:val="0"/>
          <w:numId w:val="6"/>
        </w:numPr>
      </w:pPr>
      <w:r>
        <w:t>Comparing the URL to itself always gave 1.00 as expected.</w:t>
      </w:r>
    </w:p>
    <w:p w:rsidR="004D2924" w:rsidRDefault="004D2924" w:rsidP="004D2924">
      <w:pPr>
        <w:pStyle w:val="ListParagraph"/>
        <w:numPr>
          <w:ilvl w:val="0"/>
          <w:numId w:val="6"/>
        </w:numPr>
      </w:pPr>
      <w:r>
        <w:t>All related URLs scored &gt; 0.9 (green cells)</w:t>
      </w:r>
    </w:p>
    <w:p w:rsidR="00C345D9" w:rsidRDefault="00C345D9" w:rsidP="00676A32">
      <w:pPr>
        <w:pStyle w:val="ListParagraph"/>
        <w:numPr>
          <w:ilvl w:val="1"/>
          <w:numId w:val="6"/>
        </w:numPr>
      </w:pPr>
      <w:r>
        <w:t>The closer the page contents the higher the score.</w:t>
      </w:r>
    </w:p>
    <w:p w:rsidR="004D2924" w:rsidRDefault="004D2924" w:rsidP="004D2924">
      <w:pPr>
        <w:pStyle w:val="ListParagraph"/>
        <w:numPr>
          <w:ilvl w:val="0"/>
          <w:numId w:val="6"/>
        </w:numPr>
      </w:pPr>
      <w:r>
        <w:t>All unrelated URLs scored &lt; 0.9 (white cells)</w:t>
      </w:r>
    </w:p>
    <w:p w:rsidR="006E2661" w:rsidRDefault="006E2661" w:rsidP="004D2924">
      <w:pPr>
        <w:pStyle w:val="ListParagraph"/>
        <w:numPr>
          <w:ilvl w:val="0"/>
          <w:numId w:val="6"/>
        </w:numPr>
      </w:pPr>
      <w:r>
        <w:t xml:space="preserve">Distantly related pages scored </w:t>
      </w:r>
      <w:r w:rsidR="00CE4A61">
        <w:t>close to 0.9 (orange cells)</w:t>
      </w:r>
    </w:p>
    <w:p w:rsidR="004D2924" w:rsidRDefault="00C345D9" w:rsidP="00CE4A61">
      <w:pPr>
        <w:pStyle w:val="ListParagraph"/>
        <w:numPr>
          <w:ilvl w:val="1"/>
          <w:numId w:val="6"/>
        </w:numPr>
      </w:pPr>
      <w:r>
        <w:t xml:space="preserve">URLs </w:t>
      </w:r>
      <w:r w:rsidR="00CE4A61">
        <w:t xml:space="preserve">1, </w:t>
      </w:r>
      <w:r w:rsidR="004D2924">
        <w:t xml:space="preserve">2 </w:t>
      </w:r>
      <w:r w:rsidR="006E2661">
        <w:t>and</w:t>
      </w:r>
      <w:r w:rsidR="004D2924">
        <w:t xml:space="preserve"> 6 are </w:t>
      </w:r>
      <w:r w:rsidR="006E2661">
        <w:t>about programming and, hence, scored above 0.9</w:t>
      </w:r>
    </w:p>
    <w:p w:rsidR="006E2661" w:rsidRDefault="006E2661" w:rsidP="00CE4A61">
      <w:pPr>
        <w:pStyle w:val="ListParagraph"/>
        <w:numPr>
          <w:ilvl w:val="1"/>
          <w:numId w:val="6"/>
        </w:numPr>
      </w:pPr>
      <w:r>
        <w:lastRenderedPageBreak/>
        <w:t xml:space="preserve">URLs 7 </w:t>
      </w:r>
      <w:r w:rsidR="00CE4A61">
        <w:t>to</w:t>
      </w:r>
      <w:r>
        <w:t xml:space="preserve"> 1</w:t>
      </w:r>
      <w:r w:rsidR="00CE4A61">
        <w:t>1</w:t>
      </w:r>
      <w:r>
        <w:t xml:space="preserve"> are about movies, though separate ones</w:t>
      </w:r>
      <w:r w:rsidR="00172688">
        <w:t>.</w:t>
      </w:r>
    </w:p>
    <w:p w:rsidR="004D2924" w:rsidRDefault="004D2924" w:rsidP="00E92F73">
      <w:pPr>
        <w:jc w:val="both"/>
      </w:pPr>
      <w:r>
        <w:t xml:space="preserve">Pending </w:t>
      </w:r>
      <w:r w:rsidR="006E2661">
        <w:t xml:space="preserve">tests with </w:t>
      </w:r>
      <w:r>
        <w:t xml:space="preserve">more </w:t>
      </w:r>
      <w:r w:rsidR="006E2661">
        <w:t>URLs</w:t>
      </w:r>
      <w:r>
        <w:t xml:space="preserve">, we can tentatively say that 0.9 is the cut-off for related pages. However, </w:t>
      </w:r>
      <w:r w:rsidR="00676A32">
        <w:t>some</w:t>
      </w:r>
      <w:r w:rsidR="00E92F73">
        <w:t xml:space="preserve"> </w:t>
      </w:r>
      <w:r w:rsidR="00D26EF1">
        <w:t xml:space="preserve">distantly </w:t>
      </w:r>
      <w:r w:rsidR="00E92F73">
        <w:t xml:space="preserve">related pages are close to 0.9 and </w:t>
      </w:r>
      <w:r w:rsidR="00D26EF1">
        <w:t>may be false positives</w:t>
      </w:r>
      <w:r w:rsidR="00E92F73">
        <w:t xml:space="preserve">. To </w:t>
      </w:r>
      <w:r w:rsidR="00D26EF1">
        <w:t>eliminate or confirm these</w:t>
      </w:r>
      <w:r w:rsidR="00E92F73">
        <w:t xml:space="preserve"> we must use other tests as mentioned above as “More Tests”. The scores </w:t>
      </w:r>
      <w:r w:rsidR="00D26EF1">
        <w:t>could</w:t>
      </w:r>
      <w:r w:rsidR="00E92F73">
        <w:t xml:space="preserve"> be diverged further by using more tests.</w:t>
      </w:r>
    </w:p>
    <w:p w:rsidR="004D2924" w:rsidRDefault="00C85C65" w:rsidP="00C85C65">
      <w:pPr>
        <w:pStyle w:val="Heading1"/>
      </w:pPr>
      <w:r>
        <w:t>WAY FORWARD</w:t>
      </w:r>
    </w:p>
    <w:p w:rsidR="00C85C65" w:rsidRDefault="00C85C65" w:rsidP="00C85C65">
      <w:pPr>
        <w:jc w:val="both"/>
      </w:pPr>
      <w:r>
        <w:t>The objective is to add a new doc into an existing category. We can either create the categories manually and include one or more reference doc in each category. Alternatively, machine learning can be applied so that the system learns and creates the categories itself. Some manual cleansing may be useful but would not be essential.</w:t>
      </w:r>
    </w:p>
    <w:p w:rsidR="008E3B25" w:rsidRDefault="008E3B25" w:rsidP="00C85C65">
      <w:pPr>
        <w:jc w:val="both"/>
      </w:pPr>
      <w:r>
        <w:t>A web interface to test the system is under construction. Currently having problems with Python installation on my server. It would be helpful if there is a server that already has the necessary Python libraries.</w:t>
      </w:r>
    </w:p>
    <w:p w:rsidR="008E3B25" w:rsidRDefault="008E3B25" w:rsidP="00C85C65">
      <w:pPr>
        <w:jc w:val="both"/>
      </w:pPr>
      <w:r>
        <w:t>The production version will run in command-line or batch mode.</w:t>
      </w:r>
    </w:p>
    <w:p w:rsidR="008E3B25" w:rsidRDefault="008E3B25" w:rsidP="00C85C65">
      <w:pPr>
        <w:jc w:val="both"/>
      </w:pPr>
      <w:r>
        <w:t>URLs, emails and text files will be supported initially. Converting from other formats will require third party software tools.</w:t>
      </w:r>
    </w:p>
    <w:p w:rsidR="008E3B25" w:rsidRDefault="008E3B25" w:rsidP="008E3B25">
      <w:pPr>
        <w:pStyle w:val="Heading2"/>
      </w:pPr>
      <w:r>
        <w:t>Constraints</w:t>
      </w:r>
    </w:p>
    <w:p w:rsidR="00C85C65" w:rsidRDefault="00C85C65" w:rsidP="008E3B25">
      <w:pPr>
        <w:pStyle w:val="ListParagraph"/>
        <w:numPr>
          <w:ilvl w:val="0"/>
          <w:numId w:val="7"/>
        </w:numPr>
        <w:jc w:val="both"/>
      </w:pPr>
      <w:r>
        <w:t>Sparse data in a doc can adversely affect the classification.</w:t>
      </w:r>
    </w:p>
    <w:p w:rsidR="00676A32" w:rsidRDefault="00C85C65" w:rsidP="008E3B25">
      <w:pPr>
        <w:pStyle w:val="ListParagraph"/>
        <w:numPr>
          <w:ilvl w:val="0"/>
          <w:numId w:val="7"/>
        </w:numPr>
        <w:jc w:val="both"/>
      </w:pPr>
      <w:r>
        <w:t xml:space="preserve">The docs must be </w:t>
      </w:r>
      <w:r w:rsidR="008E3B25">
        <w:t xml:space="preserve">in English and without too many spelling errors. </w:t>
      </w:r>
    </w:p>
    <w:p w:rsidR="00C85C65" w:rsidRDefault="008E3B25" w:rsidP="00676A32">
      <w:pPr>
        <w:pStyle w:val="ListParagraph"/>
        <w:numPr>
          <w:ilvl w:val="0"/>
          <w:numId w:val="7"/>
        </w:numPr>
        <w:jc w:val="both"/>
      </w:pPr>
      <w:r>
        <w:t xml:space="preserve">Transcribing a handwritten or PDF document via OCR software may </w:t>
      </w:r>
      <w:r w:rsidR="00676A32">
        <w:t>have</w:t>
      </w:r>
      <w:r>
        <w:t xml:space="preserve"> spelling errors.</w:t>
      </w:r>
    </w:p>
    <w:p w:rsidR="008E3B25" w:rsidRDefault="008E3B25" w:rsidP="008E3B25">
      <w:pPr>
        <w:pStyle w:val="ListParagraph"/>
        <w:numPr>
          <w:ilvl w:val="0"/>
          <w:numId w:val="7"/>
        </w:numPr>
        <w:jc w:val="both"/>
      </w:pPr>
      <w:r>
        <w:t>Image analysis is not possible with this algorithm.</w:t>
      </w:r>
    </w:p>
    <w:p w:rsidR="00172688" w:rsidRDefault="00172688" w:rsidP="008E3B25">
      <w:pPr>
        <w:pStyle w:val="ListParagraph"/>
        <w:numPr>
          <w:ilvl w:val="0"/>
          <w:numId w:val="7"/>
        </w:numPr>
        <w:jc w:val="both"/>
      </w:pPr>
      <w:r>
        <w:t>Contents may vary widely in same category of docs. They will not be classified as together.</w:t>
      </w:r>
    </w:p>
    <w:p w:rsidR="004F36E1" w:rsidRDefault="004F36E1" w:rsidP="004F36E1">
      <w:pPr>
        <w:jc w:val="both"/>
      </w:pPr>
    </w:p>
    <w:p w:rsidR="00584E2D" w:rsidRDefault="00584E2D">
      <w:pPr>
        <w:rPr>
          <w:rFonts w:asciiTheme="majorHAnsi" w:eastAsiaTheme="majorEastAsia" w:hAnsiTheme="majorHAnsi" w:cstheme="majorBidi"/>
          <w:b/>
          <w:color w:val="2F5496" w:themeColor="accent1" w:themeShade="BF"/>
          <w:sz w:val="32"/>
          <w:szCs w:val="32"/>
        </w:rPr>
      </w:pPr>
      <w:r>
        <w:br w:type="page"/>
      </w:r>
    </w:p>
    <w:p w:rsidR="00584E2D" w:rsidRDefault="00584E2D" w:rsidP="00584E2D">
      <w:pPr>
        <w:pStyle w:val="Heading1"/>
      </w:pPr>
      <w:r>
        <w:lastRenderedPageBreak/>
        <w:t>ENHANCEMENTS</w:t>
      </w:r>
    </w:p>
    <w:p w:rsidR="00584E2D" w:rsidRDefault="00584E2D" w:rsidP="00584E2D">
      <w:pPr>
        <w:pStyle w:val="Heading2"/>
      </w:pPr>
      <w:r>
        <w:t>Adding word frequency score</w:t>
      </w:r>
    </w:p>
    <w:p w:rsidR="00584E2D" w:rsidRDefault="00584E2D" w:rsidP="00584E2D">
      <w:r>
        <w:t>Word frequencies are calculated for both docs and sorted in descending order. The values for each word in doc1, expressed in percentage of total words, are checked against the words in doc2. Only the top 10 words are used. The sum of the values as a percentage of the total value for these 10 words is added to the similarity score.</w:t>
      </w:r>
    </w:p>
    <w:p w:rsidR="00584E2D" w:rsidRDefault="00584E2D" w:rsidP="000C082D">
      <w:pPr>
        <w:jc w:val="both"/>
      </w:pPr>
      <w:r>
        <w:t xml:space="preserve">Thus, a similarity score of 0.95 may be enhanced to 1.65 if the word frequency score is 0.7. For unrelated docs the word frequency score will be lower or 0. Their similarity score will therefore not be enhanced as much or not at all. This way, the scores are diverged. </w:t>
      </w:r>
    </w:p>
    <w:p w:rsidR="00584E2D" w:rsidRPr="00584E2D" w:rsidRDefault="00584E2D" w:rsidP="00584E2D">
      <w:r>
        <w:t>A score of 1.25 or higher indicates similar docs (green cells) in the table below. False positives in previous method are gone.</w:t>
      </w:r>
    </w:p>
    <w:tbl>
      <w:tblPr>
        <w:tblW w:w="8280" w:type="dxa"/>
        <w:tblLook w:val="04A0" w:firstRow="1" w:lastRow="0" w:firstColumn="1" w:lastColumn="0" w:noHBand="0" w:noVBand="1"/>
      </w:tblPr>
      <w:tblGrid>
        <w:gridCol w:w="580"/>
        <w:gridCol w:w="700"/>
        <w:gridCol w:w="700"/>
        <w:gridCol w:w="700"/>
        <w:gridCol w:w="700"/>
        <w:gridCol w:w="700"/>
        <w:gridCol w:w="700"/>
        <w:gridCol w:w="700"/>
        <w:gridCol w:w="700"/>
        <w:gridCol w:w="700"/>
        <w:gridCol w:w="700"/>
        <w:gridCol w:w="700"/>
      </w:tblGrid>
      <w:tr w:rsidR="00584E2D" w:rsidRPr="00584E2D" w:rsidTr="00FB4FEA">
        <w:trPr>
          <w:trHeight w:val="255"/>
        </w:trPr>
        <w:tc>
          <w:tcPr>
            <w:tcW w:w="58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w:t>
            </w:r>
          </w:p>
        </w:tc>
        <w:tc>
          <w:tcPr>
            <w:tcW w:w="70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1</w:t>
            </w:r>
          </w:p>
        </w:tc>
        <w:tc>
          <w:tcPr>
            <w:tcW w:w="70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2</w:t>
            </w:r>
          </w:p>
        </w:tc>
        <w:tc>
          <w:tcPr>
            <w:tcW w:w="70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3</w:t>
            </w:r>
          </w:p>
        </w:tc>
        <w:tc>
          <w:tcPr>
            <w:tcW w:w="70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4</w:t>
            </w:r>
          </w:p>
        </w:tc>
        <w:tc>
          <w:tcPr>
            <w:tcW w:w="70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5</w:t>
            </w:r>
          </w:p>
        </w:tc>
        <w:tc>
          <w:tcPr>
            <w:tcW w:w="70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6</w:t>
            </w:r>
          </w:p>
        </w:tc>
        <w:tc>
          <w:tcPr>
            <w:tcW w:w="70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7</w:t>
            </w:r>
          </w:p>
        </w:tc>
        <w:tc>
          <w:tcPr>
            <w:tcW w:w="70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8</w:t>
            </w:r>
          </w:p>
        </w:tc>
        <w:tc>
          <w:tcPr>
            <w:tcW w:w="70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9</w:t>
            </w:r>
          </w:p>
        </w:tc>
        <w:tc>
          <w:tcPr>
            <w:tcW w:w="70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10</w:t>
            </w:r>
          </w:p>
        </w:tc>
        <w:tc>
          <w:tcPr>
            <w:tcW w:w="70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11</w:t>
            </w:r>
          </w:p>
        </w:tc>
      </w:tr>
      <w:tr w:rsidR="00584E2D" w:rsidRPr="00584E2D" w:rsidTr="00FB4FEA">
        <w:trPr>
          <w:trHeight w:val="255"/>
        </w:trPr>
        <w:tc>
          <w:tcPr>
            <w:tcW w:w="580"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1</w:t>
            </w:r>
          </w:p>
        </w:tc>
        <w:tc>
          <w:tcPr>
            <w:tcW w:w="70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584E2D" w:rsidRPr="00584E2D" w:rsidRDefault="00584E2D" w:rsidP="00584E2D">
            <w:pPr>
              <w:spacing w:after="0" w:line="240" w:lineRule="auto"/>
              <w:jc w:val="center"/>
              <w:rPr>
                <w:rFonts w:ascii="Calibri" w:eastAsia="Times New Roman" w:hAnsi="Calibri" w:cs="Calibri"/>
                <w:color w:val="9C5700"/>
                <w:sz w:val="20"/>
                <w:szCs w:val="20"/>
                <w:lang w:eastAsia="en-AU"/>
              </w:rPr>
            </w:pPr>
            <w:r w:rsidRPr="00584E2D">
              <w:rPr>
                <w:rFonts w:ascii="Calibri" w:eastAsia="Times New Roman" w:hAnsi="Calibri" w:cs="Calibri"/>
                <w:color w:val="9C5700"/>
                <w:sz w:val="20"/>
                <w:szCs w:val="20"/>
                <w:lang w:eastAsia="en-AU"/>
              </w:rPr>
              <w:t>2.00</w:t>
            </w:r>
          </w:p>
        </w:tc>
        <w:tc>
          <w:tcPr>
            <w:tcW w:w="7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584E2D" w:rsidRPr="00584E2D" w:rsidRDefault="00584E2D" w:rsidP="00584E2D">
            <w:pPr>
              <w:spacing w:after="0" w:line="240" w:lineRule="auto"/>
              <w:jc w:val="center"/>
              <w:rPr>
                <w:rFonts w:ascii="Calibri" w:eastAsia="Times New Roman" w:hAnsi="Calibri" w:cs="Calibri"/>
                <w:color w:val="006100"/>
                <w:sz w:val="20"/>
                <w:szCs w:val="20"/>
                <w:lang w:eastAsia="en-AU"/>
              </w:rPr>
            </w:pPr>
            <w:r w:rsidRPr="00584E2D">
              <w:rPr>
                <w:rFonts w:ascii="Calibri" w:eastAsia="Times New Roman" w:hAnsi="Calibri" w:cs="Calibri"/>
                <w:color w:val="006100"/>
                <w:sz w:val="20"/>
                <w:szCs w:val="20"/>
                <w:lang w:eastAsia="en-AU"/>
              </w:rPr>
              <w:t>1.81</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0.86</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0.83</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0.81</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0.89</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0.80</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0.80</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0.80</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0.79</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0.71</w:t>
            </w:r>
          </w:p>
        </w:tc>
      </w:tr>
      <w:tr w:rsidR="00584E2D" w:rsidRPr="00584E2D" w:rsidTr="00FB4FEA">
        <w:trPr>
          <w:trHeight w:val="255"/>
        </w:trPr>
        <w:tc>
          <w:tcPr>
            <w:tcW w:w="580"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2</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584E2D" w:rsidRPr="00584E2D" w:rsidRDefault="00584E2D" w:rsidP="00584E2D">
            <w:pPr>
              <w:spacing w:after="0" w:line="240" w:lineRule="auto"/>
              <w:jc w:val="center"/>
              <w:rPr>
                <w:rFonts w:ascii="Calibri" w:eastAsia="Times New Roman" w:hAnsi="Calibri" w:cs="Calibri"/>
                <w:color w:val="9C5700"/>
                <w:sz w:val="20"/>
                <w:szCs w:val="20"/>
                <w:lang w:eastAsia="en-AU"/>
              </w:rPr>
            </w:pPr>
            <w:r w:rsidRPr="00584E2D">
              <w:rPr>
                <w:rFonts w:ascii="Calibri" w:eastAsia="Times New Roman" w:hAnsi="Calibri" w:cs="Calibri"/>
                <w:color w:val="9C5700"/>
                <w:sz w:val="20"/>
                <w:szCs w:val="20"/>
                <w:lang w:eastAsia="en-AU"/>
              </w:rPr>
              <w:t>2.00</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0.87</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0.84</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0.80</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0.91</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0.81</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0.82</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0.82</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0.79</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0.72</w:t>
            </w:r>
          </w:p>
        </w:tc>
      </w:tr>
      <w:tr w:rsidR="00584E2D" w:rsidRPr="00584E2D" w:rsidTr="00FB4FEA">
        <w:trPr>
          <w:trHeight w:val="255"/>
        </w:trPr>
        <w:tc>
          <w:tcPr>
            <w:tcW w:w="580"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3</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584E2D" w:rsidRPr="00584E2D" w:rsidRDefault="00584E2D" w:rsidP="00584E2D">
            <w:pPr>
              <w:spacing w:after="0" w:line="240" w:lineRule="auto"/>
              <w:jc w:val="center"/>
              <w:rPr>
                <w:rFonts w:ascii="Calibri" w:eastAsia="Times New Roman" w:hAnsi="Calibri" w:cs="Calibri"/>
                <w:color w:val="9C5700"/>
                <w:sz w:val="20"/>
                <w:szCs w:val="20"/>
                <w:lang w:eastAsia="en-AU"/>
              </w:rPr>
            </w:pPr>
            <w:r w:rsidRPr="00584E2D">
              <w:rPr>
                <w:rFonts w:ascii="Calibri" w:eastAsia="Times New Roman" w:hAnsi="Calibri" w:cs="Calibri"/>
                <w:color w:val="9C5700"/>
                <w:sz w:val="20"/>
                <w:szCs w:val="20"/>
                <w:lang w:eastAsia="en-AU"/>
              </w:rPr>
              <w:t>2.00</w:t>
            </w:r>
          </w:p>
        </w:tc>
        <w:tc>
          <w:tcPr>
            <w:tcW w:w="7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584E2D" w:rsidRPr="00584E2D" w:rsidRDefault="00584E2D" w:rsidP="00584E2D">
            <w:pPr>
              <w:spacing w:after="0" w:line="240" w:lineRule="auto"/>
              <w:jc w:val="center"/>
              <w:rPr>
                <w:rFonts w:ascii="Calibri" w:eastAsia="Times New Roman" w:hAnsi="Calibri" w:cs="Calibri"/>
                <w:color w:val="9C0006"/>
                <w:sz w:val="20"/>
                <w:szCs w:val="20"/>
                <w:lang w:eastAsia="en-AU"/>
              </w:rPr>
            </w:pPr>
            <w:r w:rsidRPr="00584E2D">
              <w:rPr>
                <w:rFonts w:ascii="Calibri" w:eastAsia="Times New Roman" w:hAnsi="Calibri" w:cs="Calibri"/>
                <w:color w:val="9C0006"/>
                <w:sz w:val="20"/>
                <w:szCs w:val="20"/>
                <w:lang w:eastAsia="en-AU"/>
              </w:rPr>
              <w:t>1.00</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0.99</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0.78</w:t>
            </w:r>
          </w:p>
        </w:tc>
        <w:tc>
          <w:tcPr>
            <w:tcW w:w="7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584E2D" w:rsidRPr="00584E2D" w:rsidRDefault="00584E2D" w:rsidP="00584E2D">
            <w:pPr>
              <w:spacing w:after="0" w:line="240" w:lineRule="auto"/>
              <w:jc w:val="center"/>
              <w:rPr>
                <w:rFonts w:ascii="Calibri" w:eastAsia="Times New Roman" w:hAnsi="Calibri" w:cs="Calibri"/>
                <w:color w:val="9C0006"/>
                <w:sz w:val="20"/>
                <w:szCs w:val="20"/>
                <w:lang w:eastAsia="en-AU"/>
              </w:rPr>
            </w:pPr>
            <w:r w:rsidRPr="00584E2D">
              <w:rPr>
                <w:rFonts w:ascii="Calibri" w:eastAsia="Times New Roman" w:hAnsi="Calibri" w:cs="Calibri"/>
                <w:color w:val="9C0006"/>
                <w:sz w:val="20"/>
                <w:szCs w:val="20"/>
                <w:lang w:eastAsia="en-AU"/>
              </w:rPr>
              <w:t>1.06</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0.85</w:t>
            </w:r>
          </w:p>
        </w:tc>
        <w:tc>
          <w:tcPr>
            <w:tcW w:w="7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584E2D" w:rsidRPr="00584E2D" w:rsidRDefault="00584E2D" w:rsidP="00584E2D">
            <w:pPr>
              <w:spacing w:after="0" w:line="240" w:lineRule="auto"/>
              <w:jc w:val="center"/>
              <w:rPr>
                <w:rFonts w:ascii="Calibri" w:eastAsia="Times New Roman" w:hAnsi="Calibri" w:cs="Calibri"/>
                <w:color w:val="9C0006"/>
                <w:sz w:val="20"/>
                <w:szCs w:val="20"/>
                <w:lang w:eastAsia="en-AU"/>
              </w:rPr>
            </w:pPr>
            <w:r w:rsidRPr="00584E2D">
              <w:rPr>
                <w:rFonts w:ascii="Calibri" w:eastAsia="Times New Roman" w:hAnsi="Calibri" w:cs="Calibri"/>
                <w:color w:val="9C0006"/>
                <w:sz w:val="20"/>
                <w:szCs w:val="20"/>
                <w:lang w:eastAsia="en-AU"/>
              </w:rPr>
              <w:t>1.01</w:t>
            </w:r>
          </w:p>
        </w:tc>
        <w:tc>
          <w:tcPr>
            <w:tcW w:w="7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584E2D" w:rsidRPr="00584E2D" w:rsidRDefault="00584E2D" w:rsidP="00584E2D">
            <w:pPr>
              <w:spacing w:after="0" w:line="240" w:lineRule="auto"/>
              <w:jc w:val="center"/>
              <w:rPr>
                <w:rFonts w:ascii="Calibri" w:eastAsia="Times New Roman" w:hAnsi="Calibri" w:cs="Calibri"/>
                <w:color w:val="9C0006"/>
                <w:sz w:val="20"/>
                <w:szCs w:val="20"/>
                <w:lang w:eastAsia="en-AU"/>
              </w:rPr>
            </w:pPr>
            <w:r w:rsidRPr="00584E2D">
              <w:rPr>
                <w:rFonts w:ascii="Calibri" w:eastAsia="Times New Roman" w:hAnsi="Calibri" w:cs="Calibri"/>
                <w:color w:val="9C0006"/>
                <w:sz w:val="20"/>
                <w:szCs w:val="20"/>
                <w:lang w:eastAsia="en-AU"/>
              </w:rPr>
              <w:t>1.06</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0.93</w:t>
            </w:r>
          </w:p>
        </w:tc>
      </w:tr>
      <w:tr w:rsidR="00584E2D" w:rsidRPr="00584E2D" w:rsidTr="00FB4FEA">
        <w:trPr>
          <w:trHeight w:val="255"/>
        </w:trPr>
        <w:tc>
          <w:tcPr>
            <w:tcW w:w="580"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4</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584E2D" w:rsidRPr="00584E2D" w:rsidRDefault="00584E2D" w:rsidP="00584E2D">
            <w:pPr>
              <w:spacing w:after="0" w:line="240" w:lineRule="auto"/>
              <w:jc w:val="center"/>
              <w:rPr>
                <w:rFonts w:ascii="Calibri" w:eastAsia="Times New Roman" w:hAnsi="Calibri" w:cs="Calibri"/>
                <w:color w:val="9C5700"/>
                <w:sz w:val="20"/>
                <w:szCs w:val="20"/>
                <w:lang w:eastAsia="en-AU"/>
              </w:rPr>
            </w:pPr>
            <w:r w:rsidRPr="00584E2D">
              <w:rPr>
                <w:rFonts w:ascii="Calibri" w:eastAsia="Times New Roman" w:hAnsi="Calibri" w:cs="Calibri"/>
                <w:color w:val="9C5700"/>
                <w:sz w:val="20"/>
                <w:szCs w:val="20"/>
                <w:lang w:eastAsia="en-AU"/>
              </w:rPr>
              <w:t>2.00</w:t>
            </w:r>
          </w:p>
        </w:tc>
        <w:tc>
          <w:tcPr>
            <w:tcW w:w="7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584E2D" w:rsidRPr="00584E2D" w:rsidRDefault="00584E2D" w:rsidP="00584E2D">
            <w:pPr>
              <w:spacing w:after="0" w:line="240" w:lineRule="auto"/>
              <w:jc w:val="center"/>
              <w:rPr>
                <w:rFonts w:ascii="Calibri" w:eastAsia="Times New Roman" w:hAnsi="Calibri" w:cs="Calibri"/>
                <w:color w:val="006100"/>
                <w:sz w:val="20"/>
                <w:szCs w:val="20"/>
                <w:lang w:eastAsia="en-AU"/>
              </w:rPr>
            </w:pPr>
            <w:r w:rsidRPr="00584E2D">
              <w:rPr>
                <w:rFonts w:ascii="Calibri" w:eastAsia="Times New Roman" w:hAnsi="Calibri" w:cs="Calibri"/>
                <w:color w:val="006100"/>
                <w:sz w:val="20"/>
                <w:szCs w:val="20"/>
                <w:lang w:eastAsia="en-AU"/>
              </w:rPr>
              <w:t>1.53</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0.78</w:t>
            </w:r>
          </w:p>
        </w:tc>
        <w:tc>
          <w:tcPr>
            <w:tcW w:w="7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584E2D" w:rsidRPr="00584E2D" w:rsidRDefault="00584E2D" w:rsidP="00584E2D">
            <w:pPr>
              <w:spacing w:after="0" w:line="240" w:lineRule="auto"/>
              <w:jc w:val="center"/>
              <w:rPr>
                <w:rFonts w:ascii="Calibri" w:eastAsia="Times New Roman" w:hAnsi="Calibri" w:cs="Calibri"/>
                <w:color w:val="9C0006"/>
                <w:sz w:val="20"/>
                <w:szCs w:val="20"/>
                <w:lang w:eastAsia="en-AU"/>
              </w:rPr>
            </w:pPr>
            <w:r w:rsidRPr="00584E2D">
              <w:rPr>
                <w:rFonts w:ascii="Calibri" w:eastAsia="Times New Roman" w:hAnsi="Calibri" w:cs="Calibri"/>
                <w:color w:val="9C0006"/>
                <w:sz w:val="20"/>
                <w:szCs w:val="20"/>
                <w:lang w:eastAsia="en-AU"/>
              </w:rPr>
              <w:t>1.02</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0.86</w:t>
            </w:r>
          </w:p>
        </w:tc>
        <w:tc>
          <w:tcPr>
            <w:tcW w:w="7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584E2D" w:rsidRPr="00584E2D" w:rsidRDefault="00584E2D" w:rsidP="00584E2D">
            <w:pPr>
              <w:spacing w:after="0" w:line="240" w:lineRule="auto"/>
              <w:jc w:val="center"/>
              <w:rPr>
                <w:rFonts w:ascii="Calibri" w:eastAsia="Times New Roman" w:hAnsi="Calibri" w:cs="Calibri"/>
                <w:color w:val="9C0006"/>
                <w:sz w:val="20"/>
                <w:szCs w:val="20"/>
                <w:lang w:eastAsia="en-AU"/>
              </w:rPr>
            </w:pPr>
            <w:r w:rsidRPr="00584E2D">
              <w:rPr>
                <w:rFonts w:ascii="Calibri" w:eastAsia="Times New Roman" w:hAnsi="Calibri" w:cs="Calibri"/>
                <w:color w:val="9C0006"/>
                <w:sz w:val="20"/>
                <w:szCs w:val="20"/>
                <w:lang w:eastAsia="en-AU"/>
              </w:rPr>
              <w:t>1.03</w:t>
            </w:r>
          </w:p>
        </w:tc>
        <w:tc>
          <w:tcPr>
            <w:tcW w:w="7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584E2D" w:rsidRPr="00584E2D" w:rsidRDefault="00584E2D" w:rsidP="00584E2D">
            <w:pPr>
              <w:spacing w:after="0" w:line="240" w:lineRule="auto"/>
              <w:jc w:val="center"/>
              <w:rPr>
                <w:rFonts w:ascii="Calibri" w:eastAsia="Times New Roman" w:hAnsi="Calibri" w:cs="Calibri"/>
                <w:color w:val="9C0006"/>
                <w:sz w:val="20"/>
                <w:szCs w:val="20"/>
                <w:lang w:eastAsia="en-AU"/>
              </w:rPr>
            </w:pPr>
            <w:r w:rsidRPr="00584E2D">
              <w:rPr>
                <w:rFonts w:ascii="Calibri" w:eastAsia="Times New Roman" w:hAnsi="Calibri" w:cs="Calibri"/>
                <w:color w:val="9C0006"/>
                <w:sz w:val="20"/>
                <w:szCs w:val="20"/>
                <w:lang w:eastAsia="en-AU"/>
              </w:rPr>
              <w:t>1.01</w:t>
            </w:r>
          </w:p>
        </w:tc>
        <w:tc>
          <w:tcPr>
            <w:tcW w:w="7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584E2D" w:rsidRPr="00584E2D" w:rsidRDefault="00584E2D" w:rsidP="00584E2D">
            <w:pPr>
              <w:spacing w:after="0" w:line="240" w:lineRule="auto"/>
              <w:jc w:val="center"/>
              <w:rPr>
                <w:rFonts w:ascii="Calibri" w:eastAsia="Times New Roman" w:hAnsi="Calibri" w:cs="Calibri"/>
                <w:color w:val="9C0006"/>
                <w:sz w:val="20"/>
                <w:szCs w:val="20"/>
                <w:lang w:eastAsia="en-AU"/>
              </w:rPr>
            </w:pPr>
            <w:r w:rsidRPr="00584E2D">
              <w:rPr>
                <w:rFonts w:ascii="Calibri" w:eastAsia="Times New Roman" w:hAnsi="Calibri" w:cs="Calibri"/>
                <w:color w:val="9C0006"/>
                <w:sz w:val="20"/>
                <w:szCs w:val="20"/>
                <w:lang w:eastAsia="en-AU"/>
              </w:rPr>
              <w:t>1.00</w:t>
            </w:r>
          </w:p>
        </w:tc>
      </w:tr>
      <w:tr w:rsidR="00584E2D" w:rsidRPr="00584E2D" w:rsidTr="00FB4FEA">
        <w:trPr>
          <w:trHeight w:val="255"/>
        </w:trPr>
        <w:tc>
          <w:tcPr>
            <w:tcW w:w="580"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5</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584E2D" w:rsidRPr="00584E2D" w:rsidRDefault="00584E2D" w:rsidP="00584E2D">
            <w:pPr>
              <w:spacing w:after="0" w:line="240" w:lineRule="auto"/>
              <w:jc w:val="center"/>
              <w:rPr>
                <w:rFonts w:ascii="Calibri" w:eastAsia="Times New Roman" w:hAnsi="Calibri" w:cs="Calibri"/>
                <w:color w:val="9C5700"/>
                <w:sz w:val="20"/>
                <w:szCs w:val="20"/>
                <w:lang w:eastAsia="en-AU"/>
              </w:rPr>
            </w:pPr>
            <w:r w:rsidRPr="00584E2D">
              <w:rPr>
                <w:rFonts w:ascii="Calibri" w:eastAsia="Times New Roman" w:hAnsi="Calibri" w:cs="Calibri"/>
                <w:color w:val="9C5700"/>
                <w:sz w:val="20"/>
                <w:szCs w:val="20"/>
                <w:lang w:eastAsia="en-AU"/>
              </w:rPr>
              <w:t>2.00</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0.76</w:t>
            </w:r>
          </w:p>
        </w:tc>
        <w:tc>
          <w:tcPr>
            <w:tcW w:w="7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584E2D" w:rsidRPr="00584E2D" w:rsidRDefault="00584E2D" w:rsidP="00584E2D">
            <w:pPr>
              <w:spacing w:after="0" w:line="240" w:lineRule="auto"/>
              <w:jc w:val="center"/>
              <w:rPr>
                <w:rFonts w:ascii="Calibri" w:eastAsia="Times New Roman" w:hAnsi="Calibri" w:cs="Calibri"/>
                <w:color w:val="9C0006"/>
                <w:sz w:val="20"/>
                <w:szCs w:val="20"/>
                <w:lang w:eastAsia="en-AU"/>
              </w:rPr>
            </w:pPr>
            <w:r w:rsidRPr="00584E2D">
              <w:rPr>
                <w:rFonts w:ascii="Calibri" w:eastAsia="Times New Roman" w:hAnsi="Calibri" w:cs="Calibri"/>
                <w:color w:val="9C0006"/>
                <w:sz w:val="20"/>
                <w:szCs w:val="20"/>
                <w:lang w:eastAsia="en-AU"/>
              </w:rPr>
              <w:t>1.00</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0.85</w:t>
            </w:r>
          </w:p>
        </w:tc>
        <w:tc>
          <w:tcPr>
            <w:tcW w:w="7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584E2D" w:rsidRPr="00584E2D" w:rsidRDefault="00584E2D" w:rsidP="00584E2D">
            <w:pPr>
              <w:spacing w:after="0" w:line="240" w:lineRule="auto"/>
              <w:jc w:val="center"/>
              <w:rPr>
                <w:rFonts w:ascii="Calibri" w:eastAsia="Times New Roman" w:hAnsi="Calibri" w:cs="Calibri"/>
                <w:color w:val="9C0006"/>
                <w:sz w:val="20"/>
                <w:szCs w:val="20"/>
                <w:lang w:eastAsia="en-AU"/>
              </w:rPr>
            </w:pPr>
            <w:r w:rsidRPr="00584E2D">
              <w:rPr>
                <w:rFonts w:ascii="Calibri" w:eastAsia="Times New Roman" w:hAnsi="Calibri" w:cs="Calibri"/>
                <w:color w:val="9C0006"/>
                <w:sz w:val="20"/>
                <w:szCs w:val="20"/>
                <w:lang w:eastAsia="en-AU"/>
              </w:rPr>
              <w:t>1.01</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0.98</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0.96</w:t>
            </w:r>
          </w:p>
        </w:tc>
      </w:tr>
      <w:tr w:rsidR="00584E2D" w:rsidRPr="00584E2D" w:rsidTr="00FB4FEA">
        <w:trPr>
          <w:trHeight w:val="255"/>
        </w:trPr>
        <w:tc>
          <w:tcPr>
            <w:tcW w:w="580"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6</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584E2D" w:rsidRPr="00584E2D" w:rsidRDefault="00584E2D" w:rsidP="00584E2D">
            <w:pPr>
              <w:spacing w:after="0" w:line="240" w:lineRule="auto"/>
              <w:jc w:val="center"/>
              <w:rPr>
                <w:rFonts w:ascii="Calibri" w:eastAsia="Times New Roman" w:hAnsi="Calibri" w:cs="Calibri"/>
                <w:color w:val="9C5700"/>
                <w:sz w:val="20"/>
                <w:szCs w:val="20"/>
                <w:lang w:eastAsia="en-AU"/>
              </w:rPr>
            </w:pPr>
            <w:r w:rsidRPr="00584E2D">
              <w:rPr>
                <w:rFonts w:ascii="Calibri" w:eastAsia="Times New Roman" w:hAnsi="Calibri" w:cs="Calibri"/>
                <w:color w:val="9C5700"/>
                <w:sz w:val="20"/>
                <w:szCs w:val="20"/>
                <w:lang w:eastAsia="en-AU"/>
              </w:rPr>
              <w:t>2.00</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0.80</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0.72</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0.79</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0.75</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0.68</w:t>
            </w:r>
          </w:p>
        </w:tc>
      </w:tr>
      <w:tr w:rsidR="00584E2D" w:rsidRPr="00584E2D" w:rsidTr="00FB4FEA">
        <w:trPr>
          <w:trHeight w:val="255"/>
        </w:trPr>
        <w:tc>
          <w:tcPr>
            <w:tcW w:w="580"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7</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584E2D" w:rsidRPr="00584E2D" w:rsidRDefault="00584E2D" w:rsidP="00584E2D">
            <w:pPr>
              <w:spacing w:after="0" w:line="240" w:lineRule="auto"/>
              <w:jc w:val="center"/>
              <w:rPr>
                <w:rFonts w:ascii="Calibri" w:eastAsia="Times New Roman" w:hAnsi="Calibri" w:cs="Calibri"/>
                <w:color w:val="9C5700"/>
                <w:sz w:val="20"/>
                <w:szCs w:val="20"/>
                <w:lang w:eastAsia="en-AU"/>
              </w:rPr>
            </w:pPr>
            <w:r w:rsidRPr="00584E2D">
              <w:rPr>
                <w:rFonts w:ascii="Calibri" w:eastAsia="Times New Roman" w:hAnsi="Calibri" w:cs="Calibri"/>
                <w:color w:val="9C5700"/>
                <w:sz w:val="20"/>
                <w:szCs w:val="20"/>
                <w:lang w:eastAsia="en-AU"/>
              </w:rPr>
              <w:t>2.00</w:t>
            </w:r>
          </w:p>
        </w:tc>
        <w:tc>
          <w:tcPr>
            <w:tcW w:w="7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584E2D" w:rsidRPr="00584E2D" w:rsidRDefault="00584E2D" w:rsidP="00584E2D">
            <w:pPr>
              <w:spacing w:after="0" w:line="240" w:lineRule="auto"/>
              <w:jc w:val="center"/>
              <w:rPr>
                <w:rFonts w:ascii="Calibri" w:eastAsia="Times New Roman" w:hAnsi="Calibri" w:cs="Calibri"/>
                <w:color w:val="006100"/>
                <w:sz w:val="20"/>
                <w:szCs w:val="20"/>
                <w:lang w:eastAsia="en-AU"/>
              </w:rPr>
            </w:pPr>
            <w:r w:rsidRPr="00584E2D">
              <w:rPr>
                <w:rFonts w:ascii="Calibri" w:eastAsia="Times New Roman" w:hAnsi="Calibri" w:cs="Calibri"/>
                <w:color w:val="006100"/>
                <w:sz w:val="20"/>
                <w:szCs w:val="20"/>
                <w:lang w:eastAsia="en-AU"/>
              </w:rPr>
              <w:t>1.40</w:t>
            </w:r>
          </w:p>
        </w:tc>
        <w:tc>
          <w:tcPr>
            <w:tcW w:w="7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584E2D" w:rsidRPr="00584E2D" w:rsidRDefault="00584E2D" w:rsidP="00584E2D">
            <w:pPr>
              <w:spacing w:after="0" w:line="240" w:lineRule="auto"/>
              <w:jc w:val="center"/>
              <w:rPr>
                <w:rFonts w:ascii="Calibri" w:eastAsia="Times New Roman" w:hAnsi="Calibri" w:cs="Calibri"/>
                <w:color w:val="006100"/>
                <w:sz w:val="20"/>
                <w:szCs w:val="20"/>
                <w:lang w:eastAsia="en-AU"/>
              </w:rPr>
            </w:pPr>
            <w:r w:rsidRPr="00584E2D">
              <w:rPr>
                <w:rFonts w:ascii="Calibri" w:eastAsia="Times New Roman" w:hAnsi="Calibri" w:cs="Calibri"/>
                <w:color w:val="006100"/>
                <w:sz w:val="20"/>
                <w:szCs w:val="20"/>
                <w:lang w:eastAsia="en-AU"/>
              </w:rPr>
              <w:t>1.61</w:t>
            </w:r>
          </w:p>
        </w:tc>
        <w:tc>
          <w:tcPr>
            <w:tcW w:w="7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584E2D" w:rsidRPr="00584E2D" w:rsidRDefault="00584E2D" w:rsidP="00584E2D">
            <w:pPr>
              <w:spacing w:after="0" w:line="240" w:lineRule="auto"/>
              <w:jc w:val="center"/>
              <w:rPr>
                <w:rFonts w:ascii="Calibri" w:eastAsia="Times New Roman" w:hAnsi="Calibri" w:cs="Calibri"/>
                <w:color w:val="9C0006"/>
                <w:sz w:val="20"/>
                <w:szCs w:val="20"/>
                <w:lang w:eastAsia="en-AU"/>
              </w:rPr>
            </w:pPr>
            <w:r w:rsidRPr="00584E2D">
              <w:rPr>
                <w:rFonts w:ascii="Calibri" w:eastAsia="Times New Roman" w:hAnsi="Calibri" w:cs="Calibri"/>
                <w:color w:val="9C0006"/>
                <w:sz w:val="20"/>
                <w:szCs w:val="20"/>
                <w:lang w:eastAsia="en-AU"/>
              </w:rPr>
              <w:t>1.20</w:t>
            </w:r>
          </w:p>
        </w:tc>
        <w:tc>
          <w:tcPr>
            <w:tcW w:w="7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584E2D" w:rsidRPr="00584E2D" w:rsidRDefault="00584E2D" w:rsidP="00584E2D">
            <w:pPr>
              <w:spacing w:after="0" w:line="240" w:lineRule="auto"/>
              <w:jc w:val="center"/>
              <w:rPr>
                <w:rFonts w:ascii="Calibri" w:eastAsia="Times New Roman" w:hAnsi="Calibri" w:cs="Calibri"/>
                <w:color w:val="9C0006"/>
                <w:sz w:val="20"/>
                <w:szCs w:val="20"/>
                <w:lang w:eastAsia="en-AU"/>
              </w:rPr>
            </w:pPr>
            <w:r w:rsidRPr="00584E2D">
              <w:rPr>
                <w:rFonts w:ascii="Calibri" w:eastAsia="Times New Roman" w:hAnsi="Calibri" w:cs="Calibri"/>
                <w:color w:val="9C0006"/>
                <w:sz w:val="20"/>
                <w:szCs w:val="20"/>
                <w:lang w:eastAsia="en-AU"/>
              </w:rPr>
              <w:t>1.21</w:t>
            </w:r>
          </w:p>
        </w:tc>
        <w:bookmarkStart w:id="0" w:name="_GoBack"/>
        <w:bookmarkEnd w:id="0"/>
      </w:tr>
      <w:tr w:rsidR="00584E2D" w:rsidRPr="00584E2D" w:rsidTr="00FB4FEA">
        <w:trPr>
          <w:trHeight w:val="255"/>
        </w:trPr>
        <w:tc>
          <w:tcPr>
            <w:tcW w:w="580"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8</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584E2D" w:rsidRPr="00584E2D" w:rsidRDefault="00584E2D" w:rsidP="00584E2D">
            <w:pPr>
              <w:spacing w:after="0" w:line="240" w:lineRule="auto"/>
              <w:jc w:val="center"/>
              <w:rPr>
                <w:rFonts w:ascii="Calibri" w:eastAsia="Times New Roman" w:hAnsi="Calibri" w:cs="Calibri"/>
                <w:color w:val="9C5700"/>
                <w:sz w:val="20"/>
                <w:szCs w:val="20"/>
                <w:lang w:eastAsia="en-AU"/>
              </w:rPr>
            </w:pPr>
            <w:r w:rsidRPr="00584E2D">
              <w:rPr>
                <w:rFonts w:ascii="Calibri" w:eastAsia="Times New Roman" w:hAnsi="Calibri" w:cs="Calibri"/>
                <w:color w:val="9C5700"/>
                <w:sz w:val="20"/>
                <w:szCs w:val="20"/>
                <w:lang w:eastAsia="en-AU"/>
              </w:rPr>
              <w:t>2.00</w:t>
            </w:r>
          </w:p>
        </w:tc>
        <w:tc>
          <w:tcPr>
            <w:tcW w:w="7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584E2D" w:rsidRPr="00584E2D" w:rsidRDefault="00584E2D" w:rsidP="00584E2D">
            <w:pPr>
              <w:spacing w:after="0" w:line="240" w:lineRule="auto"/>
              <w:jc w:val="center"/>
              <w:rPr>
                <w:rFonts w:ascii="Calibri" w:eastAsia="Times New Roman" w:hAnsi="Calibri" w:cs="Calibri"/>
                <w:color w:val="006100"/>
                <w:sz w:val="20"/>
                <w:szCs w:val="20"/>
                <w:lang w:eastAsia="en-AU"/>
              </w:rPr>
            </w:pPr>
            <w:r w:rsidRPr="00584E2D">
              <w:rPr>
                <w:rFonts w:ascii="Calibri" w:eastAsia="Times New Roman" w:hAnsi="Calibri" w:cs="Calibri"/>
                <w:color w:val="006100"/>
                <w:sz w:val="20"/>
                <w:szCs w:val="20"/>
                <w:lang w:eastAsia="en-AU"/>
              </w:rPr>
              <w:t>1.30</w:t>
            </w:r>
          </w:p>
        </w:tc>
        <w:tc>
          <w:tcPr>
            <w:tcW w:w="7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584E2D" w:rsidRPr="00584E2D" w:rsidRDefault="00584E2D" w:rsidP="00584E2D">
            <w:pPr>
              <w:spacing w:after="0" w:line="240" w:lineRule="auto"/>
              <w:jc w:val="center"/>
              <w:rPr>
                <w:rFonts w:ascii="Calibri" w:eastAsia="Times New Roman" w:hAnsi="Calibri" w:cs="Calibri"/>
                <w:color w:val="9C0006"/>
                <w:sz w:val="20"/>
                <w:szCs w:val="20"/>
                <w:lang w:eastAsia="en-AU"/>
              </w:rPr>
            </w:pPr>
            <w:r w:rsidRPr="00584E2D">
              <w:rPr>
                <w:rFonts w:ascii="Calibri" w:eastAsia="Times New Roman" w:hAnsi="Calibri" w:cs="Calibri"/>
                <w:color w:val="9C0006"/>
                <w:sz w:val="20"/>
                <w:szCs w:val="20"/>
                <w:lang w:eastAsia="en-AU"/>
              </w:rPr>
              <w:t>1.04</w:t>
            </w:r>
          </w:p>
        </w:tc>
        <w:tc>
          <w:tcPr>
            <w:tcW w:w="7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584E2D" w:rsidRPr="00584E2D" w:rsidRDefault="00584E2D" w:rsidP="00584E2D">
            <w:pPr>
              <w:spacing w:after="0" w:line="240" w:lineRule="auto"/>
              <w:jc w:val="center"/>
              <w:rPr>
                <w:rFonts w:ascii="Calibri" w:eastAsia="Times New Roman" w:hAnsi="Calibri" w:cs="Calibri"/>
                <w:color w:val="9C0006"/>
                <w:sz w:val="20"/>
                <w:szCs w:val="20"/>
                <w:lang w:eastAsia="en-AU"/>
              </w:rPr>
            </w:pPr>
            <w:r w:rsidRPr="00584E2D">
              <w:rPr>
                <w:rFonts w:ascii="Calibri" w:eastAsia="Times New Roman" w:hAnsi="Calibri" w:cs="Calibri"/>
                <w:color w:val="9C0006"/>
                <w:sz w:val="20"/>
                <w:szCs w:val="20"/>
                <w:lang w:eastAsia="en-AU"/>
              </w:rPr>
              <w:t>1.04</w:t>
            </w:r>
          </w:p>
        </w:tc>
      </w:tr>
      <w:tr w:rsidR="00584E2D" w:rsidRPr="00584E2D" w:rsidTr="00FB4FEA">
        <w:trPr>
          <w:trHeight w:val="255"/>
        </w:trPr>
        <w:tc>
          <w:tcPr>
            <w:tcW w:w="580"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9</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584E2D" w:rsidRPr="00584E2D" w:rsidRDefault="00584E2D" w:rsidP="00584E2D">
            <w:pPr>
              <w:spacing w:after="0" w:line="240" w:lineRule="auto"/>
              <w:jc w:val="center"/>
              <w:rPr>
                <w:rFonts w:ascii="Calibri" w:eastAsia="Times New Roman" w:hAnsi="Calibri" w:cs="Calibri"/>
                <w:color w:val="9C5700"/>
                <w:sz w:val="20"/>
                <w:szCs w:val="20"/>
                <w:lang w:eastAsia="en-AU"/>
              </w:rPr>
            </w:pPr>
            <w:r w:rsidRPr="00584E2D">
              <w:rPr>
                <w:rFonts w:ascii="Calibri" w:eastAsia="Times New Roman" w:hAnsi="Calibri" w:cs="Calibri"/>
                <w:color w:val="9C5700"/>
                <w:sz w:val="20"/>
                <w:szCs w:val="20"/>
                <w:lang w:eastAsia="en-AU"/>
              </w:rPr>
              <w:t>2.00</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0.94</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0.95</w:t>
            </w:r>
          </w:p>
        </w:tc>
      </w:tr>
      <w:tr w:rsidR="00584E2D" w:rsidRPr="00584E2D" w:rsidTr="00FB4FEA">
        <w:trPr>
          <w:trHeight w:val="255"/>
        </w:trPr>
        <w:tc>
          <w:tcPr>
            <w:tcW w:w="580"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10</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584E2D" w:rsidRPr="00584E2D" w:rsidRDefault="00584E2D" w:rsidP="00584E2D">
            <w:pPr>
              <w:spacing w:after="0" w:line="240" w:lineRule="auto"/>
              <w:jc w:val="center"/>
              <w:rPr>
                <w:rFonts w:ascii="Calibri" w:eastAsia="Times New Roman" w:hAnsi="Calibri" w:cs="Calibri"/>
                <w:color w:val="9C5700"/>
                <w:sz w:val="20"/>
                <w:szCs w:val="20"/>
                <w:lang w:eastAsia="en-AU"/>
              </w:rPr>
            </w:pPr>
            <w:r w:rsidRPr="00584E2D">
              <w:rPr>
                <w:rFonts w:ascii="Calibri" w:eastAsia="Times New Roman" w:hAnsi="Calibri" w:cs="Calibri"/>
                <w:color w:val="9C5700"/>
                <w:sz w:val="20"/>
                <w:szCs w:val="20"/>
                <w:lang w:eastAsia="en-AU"/>
              </w:rPr>
              <w:t>2.00</w:t>
            </w:r>
          </w:p>
        </w:tc>
        <w:tc>
          <w:tcPr>
            <w:tcW w:w="7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584E2D" w:rsidRPr="00584E2D" w:rsidRDefault="00584E2D" w:rsidP="00584E2D">
            <w:pPr>
              <w:spacing w:after="0" w:line="240" w:lineRule="auto"/>
              <w:jc w:val="center"/>
              <w:rPr>
                <w:rFonts w:ascii="Calibri" w:eastAsia="Times New Roman" w:hAnsi="Calibri" w:cs="Calibri"/>
                <w:color w:val="006100"/>
                <w:sz w:val="20"/>
                <w:szCs w:val="20"/>
                <w:lang w:eastAsia="en-AU"/>
              </w:rPr>
            </w:pPr>
            <w:r w:rsidRPr="00584E2D">
              <w:rPr>
                <w:rFonts w:ascii="Calibri" w:eastAsia="Times New Roman" w:hAnsi="Calibri" w:cs="Calibri"/>
                <w:color w:val="006100"/>
                <w:sz w:val="20"/>
                <w:szCs w:val="20"/>
                <w:lang w:eastAsia="en-AU"/>
              </w:rPr>
              <w:t>1.79</w:t>
            </w:r>
          </w:p>
        </w:tc>
      </w:tr>
      <w:tr w:rsidR="00584E2D" w:rsidRPr="00584E2D" w:rsidTr="00FB4FEA">
        <w:trPr>
          <w:trHeight w:val="255"/>
        </w:trPr>
        <w:tc>
          <w:tcPr>
            <w:tcW w:w="580"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11</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584E2D" w:rsidRPr="00584E2D" w:rsidRDefault="00584E2D" w:rsidP="00584E2D">
            <w:pPr>
              <w:spacing w:after="0" w:line="240" w:lineRule="auto"/>
              <w:jc w:val="center"/>
              <w:rPr>
                <w:rFonts w:ascii="Calibri" w:eastAsia="Times New Roman" w:hAnsi="Calibri" w:cs="Calibri"/>
                <w:color w:val="9C5700"/>
                <w:sz w:val="20"/>
                <w:szCs w:val="20"/>
                <w:lang w:eastAsia="en-AU"/>
              </w:rPr>
            </w:pPr>
            <w:r w:rsidRPr="00584E2D">
              <w:rPr>
                <w:rFonts w:ascii="Calibri" w:eastAsia="Times New Roman" w:hAnsi="Calibri" w:cs="Calibri"/>
                <w:color w:val="9C5700"/>
                <w:sz w:val="20"/>
                <w:szCs w:val="20"/>
                <w:lang w:eastAsia="en-AU"/>
              </w:rPr>
              <w:t>2.00</w:t>
            </w:r>
          </w:p>
        </w:tc>
      </w:tr>
    </w:tbl>
    <w:p w:rsidR="00584E2D" w:rsidRDefault="00584E2D" w:rsidP="004F36E1">
      <w:pPr>
        <w:jc w:val="both"/>
      </w:pPr>
    </w:p>
    <w:p w:rsidR="004F36E1" w:rsidRPr="00C85C65" w:rsidRDefault="004F36E1" w:rsidP="004F36E1">
      <w:pPr>
        <w:jc w:val="both"/>
      </w:pPr>
      <w:r>
        <w:t>___________END OF DOCUMENT___________</w:t>
      </w:r>
    </w:p>
    <w:sectPr w:rsidR="004F36E1" w:rsidRPr="00C85C65" w:rsidSect="00D80124">
      <w:head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499C" w:rsidRDefault="00D2499C" w:rsidP="00983549">
      <w:pPr>
        <w:spacing w:after="0" w:line="240" w:lineRule="auto"/>
      </w:pPr>
      <w:r>
        <w:separator/>
      </w:r>
    </w:p>
  </w:endnote>
  <w:endnote w:type="continuationSeparator" w:id="0">
    <w:p w:rsidR="00D2499C" w:rsidRDefault="00D2499C" w:rsidP="00983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499C" w:rsidRDefault="00D2499C" w:rsidP="00983549">
      <w:pPr>
        <w:spacing w:after="0" w:line="240" w:lineRule="auto"/>
      </w:pPr>
      <w:r>
        <w:separator/>
      </w:r>
    </w:p>
  </w:footnote>
  <w:footnote w:type="continuationSeparator" w:id="0">
    <w:p w:rsidR="00D2499C" w:rsidRDefault="00D2499C" w:rsidP="009835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3549" w:rsidRDefault="006548EB">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8EB" w:rsidRDefault="006548E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57"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5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5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6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6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6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6548EB" w:rsidRDefault="006548E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D0949"/>
    <w:multiLevelType w:val="hybridMultilevel"/>
    <w:tmpl w:val="D3F4E2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5B1185"/>
    <w:multiLevelType w:val="hybridMultilevel"/>
    <w:tmpl w:val="72CC76D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1BF621C"/>
    <w:multiLevelType w:val="hybridMultilevel"/>
    <w:tmpl w:val="53B0F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25E1824"/>
    <w:multiLevelType w:val="hybridMultilevel"/>
    <w:tmpl w:val="A3382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DBD3CC3"/>
    <w:multiLevelType w:val="hybridMultilevel"/>
    <w:tmpl w:val="6D66641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73F7684"/>
    <w:multiLevelType w:val="hybridMultilevel"/>
    <w:tmpl w:val="F0627FB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D853A5B"/>
    <w:multiLevelType w:val="hybridMultilevel"/>
    <w:tmpl w:val="F4FADD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24"/>
    <w:rsid w:val="000C082D"/>
    <w:rsid w:val="000C2154"/>
    <w:rsid w:val="000C6A1B"/>
    <w:rsid w:val="000C7AA2"/>
    <w:rsid w:val="00113F53"/>
    <w:rsid w:val="00120DCA"/>
    <w:rsid w:val="0016709D"/>
    <w:rsid w:val="00172688"/>
    <w:rsid w:val="00175F06"/>
    <w:rsid w:val="002C1E8F"/>
    <w:rsid w:val="00325DA2"/>
    <w:rsid w:val="003445C3"/>
    <w:rsid w:val="004D2924"/>
    <w:rsid w:val="004F36E1"/>
    <w:rsid w:val="00584E2D"/>
    <w:rsid w:val="0058764D"/>
    <w:rsid w:val="005A6724"/>
    <w:rsid w:val="006133FF"/>
    <w:rsid w:val="00630113"/>
    <w:rsid w:val="006548EB"/>
    <w:rsid w:val="00676A32"/>
    <w:rsid w:val="006E2661"/>
    <w:rsid w:val="00734573"/>
    <w:rsid w:val="007A0D59"/>
    <w:rsid w:val="0089088B"/>
    <w:rsid w:val="008E3B25"/>
    <w:rsid w:val="00983549"/>
    <w:rsid w:val="009A3FCE"/>
    <w:rsid w:val="00A63B04"/>
    <w:rsid w:val="00B545CB"/>
    <w:rsid w:val="00B812E2"/>
    <w:rsid w:val="00C345D9"/>
    <w:rsid w:val="00C717D5"/>
    <w:rsid w:val="00C85C65"/>
    <w:rsid w:val="00CE4A61"/>
    <w:rsid w:val="00D2499C"/>
    <w:rsid w:val="00D26EF1"/>
    <w:rsid w:val="00D405A0"/>
    <w:rsid w:val="00D80124"/>
    <w:rsid w:val="00DC47D7"/>
    <w:rsid w:val="00E81800"/>
    <w:rsid w:val="00E92F73"/>
    <w:rsid w:val="00F026BF"/>
    <w:rsid w:val="00FA5E79"/>
    <w:rsid w:val="00FB4F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60289"/>
  <w15:chartTrackingRefBased/>
  <w15:docId w15:val="{1D0D4F22-E896-4E84-B02C-DDA368532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5CB"/>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812E2"/>
    <w:pPr>
      <w:keepNext/>
      <w:keepLines/>
      <w:spacing w:before="40" w:after="0"/>
      <w:outlineLvl w:val="1"/>
    </w:pPr>
    <w:rPr>
      <w:rFonts w:asciiTheme="majorHAnsi" w:eastAsiaTheme="majorEastAsia" w:hAnsiTheme="majorHAnsi" w:cstheme="majorBidi"/>
      <w:b/>
      <w:color w:val="2F5496" w:themeColor="accent1" w:themeShade="BF"/>
      <w:sz w:val="26"/>
      <w:szCs w:val="26"/>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01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80124"/>
    <w:rPr>
      <w:rFonts w:eastAsiaTheme="minorEastAsia"/>
      <w:lang w:val="en-US"/>
    </w:rPr>
  </w:style>
  <w:style w:type="character" w:customStyle="1" w:styleId="Heading1Char">
    <w:name w:val="Heading 1 Char"/>
    <w:basedOn w:val="DefaultParagraphFont"/>
    <w:link w:val="Heading1"/>
    <w:uiPriority w:val="9"/>
    <w:rsid w:val="00B545CB"/>
    <w:rPr>
      <w:rFonts w:asciiTheme="majorHAnsi" w:eastAsiaTheme="majorEastAsia" w:hAnsiTheme="majorHAnsi" w:cstheme="majorBidi"/>
      <w:b/>
      <w:color w:val="2F5496" w:themeColor="accent1" w:themeShade="BF"/>
      <w:sz w:val="32"/>
      <w:szCs w:val="32"/>
    </w:rPr>
  </w:style>
  <w:style w:type="paragraph" w:styleId="Header">
    <w:name w:val="header"/>
    <w:basedOn w:val="Normal"/>
    <w:link w:val="HeaderChar"/>
    <w:uiPriority w:val="99"/>
    <w:unhideWhenUsed/>
    <w:rsid w:val="009835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549"/>
  </w:style>
  <w:style w:type="paragraph" w:styleId="Footer">
    <w:name w:val="footer"/>
    <w:basedOn w:val="Normal"/>
    <w:link w:val="FooterChar"/>
    <w:uiPriority w:val="99"/>
    <w:unhideWhenUsed/>
    <w:rsid w:val="009835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549"/>
  </w:style>
  <w:style w:type="character" w:customStyle="1" w:styleId="Heading2Char">
    <w:name w:val="Heading 2 Char"/>
    <w:basedOn w:val="DefaultParagraphFont"/>
    <w:link w:val="Heading2"/>
    <w:uiPriority w:val="9"/>
    <w:rsid w:val="00B812E2"/>
    <w:rPr>
      <w:rFonts w:asciiTheme="majorHAnsi" w:eastAsiaTheme="majorEastAsia" w:hAnsiTheme="majorHAnsi" w:cstheme="majorBidi"/>
      <w:b/>
      <w:color w:val="2F5496" w:themeColor="accent1" w:themeShade="BF"/>
      <w:sz w:val="26"/>
      <w:szCs w:val="26"/>
    </w:rPr>
  </w:style>
  <w:style w:type="paragraph" w:styleId="ListParagraph">
    <w:name w:val="List Paragraph"/>
    <w:basedOn w:val="Normal"/>
    <w:uiPriority w:val="34"/>
    <w:qFormat/>
    <w:rsid w:val="00B812E2"/>
    <w:pPr>
      <w:ind w:left="720"/>
      <w:contextualSpacing/>
    </w:pPr>
  </w:style>
  <w:style w:type="character" w:styleId="Hyperlink">
    <w:name w:val="Hyperlink"/>
    <w:basedOn w:val="DefaultParagraphFont"/>
    <w:uiPriority w:val="99"/>
    <w:unhideWhenUsed/>
    <w:rsid w:val="00120DCA"/>
    <w:rPr>
      <w:color w:val="0563C1" w:themeColor="hyperlink"/>
      <w:u w:val="single"/>
    </w:rPr>
  </w:style>
  <w:style w:type="character" w:styleId="UnresolvedMention">
    <w:name w:val="Unresolved Mention"/>
    <w:basedOn w:val="DefaultParagraphFont"/>
    <w:uiPriority w:val="99"/>
    <w:semiHidden/>
    <w:unhideWhenUsed/>
    <w:rsid w:val="00120D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63708">
      <w:bodyDiv w:val="1"/>
      <w:marLeft w:val="0"/>
      <w:marRight w:val="0"/>
      <w:marTop w:val="0"/>
      <w:marBottom w:val="0"/>
      <w:divBdr>
        <w:top w:val="none" w:sz="0" w:space="0" w:color="auto"/>
        <w:left w:val="none" w:sz="0" w:space="0" w:color="auto"/>
        <w:bottom w:val="none" w:sz="0" w:space="0" w:color="auto"/>
        <w:right w:val="none" w:sz="0" w:space="0" w:color="auto"/>
      </w:divBdr>
    </w:div>
    <w:div w:id="261963229">
      <w:bodyDiv w:val="1"/>
      <w:marLeft w:val="0"/>
      <w:marRight w:val="0"/>
      <w:marTop w:val="0"/>
      <w:marBottom w:val="0"/>
      <w:divBdr>
        <w:top w:val="none" w:sz="0" w:space="0" w:color="auto"/>
        <w:left w:val="none" w:sz="0" w:space="0" w:color="auto"/>
        <w:bottom w:val="none" w:sz="0" w:space="0" w:color="auto"/>
        <w:right w:val="none" w:sz="0" w:space="0" w:color="auto"/>
      </w:divBdr>
    </w:div>
    <w:div w:id="476991841">
      <w:bodyDiv w:val="1"/>
      <w:marLeft w:val="0"/>
      <w:marRight w:val="0"/>
      <w:marTop w:val="0"/>
      <w:marBottom w:val="0"/>
      <w:divBdr>
        <w:top w:val="none" w:sz="0" w:space="0" w:color="auto"/>
        <w:left w:val="none" w:sz="0" w:space="0" w:color="auto"/>
        <w:bottom w:val="none" w:sz="0" w:space="0" w:color="auto"/>
        <w:right w:val="none" w:sz="0" w:space="0" w:color="auto"/>
      </w:divBdr>
    </w:div>
    <w:div w:id="697584435">
      <w:bodyDiv w:val="1"/>
      <w:marLeft w:val="0"/>
      <w:marRight w:val="0"/>
      <w:marTop w:val="0"/>
      <w:marBottom w:val="0"/>
      <w:divBdr>
        <w:top w:val="none" w:sz="0" w:space="0" w:color="auto"/>
        <w:left w:val="none" w:sz="0" w:space="0" w:color="auto"/>
        <w:bottom w:val="none" w:sz="0" w:space="0" w:color="auto"/>
        <w:right w:val="none" w:sz="0" w:space="0" w:color="auto"/>
      </w:divBdr>
    </w:div>
    <w:div w:id="2130510602">
      <w:bodyDiv w:val="1"/>
      <w:marLeft w:val="0"/>
      <w:marRight w:val="0"/>
      <w:marTop w:val="0"/>
      <w:marBottom w:val="0"/>
      <w:divBdr>
        <w:top w:val="none" w:sz="0" w:space="0" w:color="auto"/>
        <w:left w:val="none" w:sz="0" w:space="0" w:color="auto"/>
        <w:bottom w:val="none" w:sz="0" w:space="0" w:color="auto"/>
        <w:right w:val="none" w:sz="0" w:space="0" w:color="auto"/>
      </w:divBdr>
      <w:divsChild>
        <w:div w:id="620039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s@webgeni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dr-siva/" TargetMode="External"/><Relationship Id="rId5" Type="http://schemas.openxmlformats.org/officeDocument/2006/relationships/webSettings" Target="webSettings.xml"/><Relationship Id="rId10" Type="http://schemas.openxmlformats.org/officeDocument/2006/relationships/hyperlink" Target="mailto:avs@webgenie.com" TargetMode="External"/><Relationship Id="rId4" Type="http://schemas.openxmlformats.org/officeDocument/2006/relationships/settings" Target="settings.xml"/><Relationship Id="rId9" Type="http://schemas.openxmlformats.org/officeDocument/2006/relationships/hyperlink" Target="https://www.linkedin.com/in/dr-siv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6</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STLP</vt:lpstr>
    </vt:vector>
  </TitlesOfParts>
  <Company>WebGenie Software Pty Ltd</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STLP</dc:title>
  <dc:subject>Natural Language Processing to Classify Documents</dc:subject>
  <dc:creator>Arapaut Sivaprasad</dc:creator>
  <cp:keywords/>
  <dc:description/>
  <cp:lastModifiedBy>Arapaut Sivaprasad</cp:lastModifiedBy>
  <cp:revision>22</cp:revision>
  <dcterms:created xsi:type="dcterms:W3CDTF">2019-11-11T22:26:00Z</dcterms:created>
  <dcterms:modified xsi:type="dcterms:W3CDTF">2019-11-13T06:52:00Z</dcterms:modified>
</cp:coreProperties>
</file>