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75EB4" w14:textId="4C5E9424" w:rsidR="0081423E" w:rsidRPr="00EE7A13" w:rsidRDefault="00EE7A13">
      <w:pPr>
        <w:rPr>
          <w:b/>
          <w:bCs/>
        </w:rPr>
      </w:pPr>
      <w:r w:rsidRPr="00EE7A13">
        <w:rPr>
          <w:b/>
          <w:bCs/>
        </w:rPr>
        <w:t>2 GOLDEN TRIANGLES/NUGGETS OF TECHNICAL WRITING</w:t>
      </w:r>
    </w:p>
    <w:p w14:paraId="348960AB" w14:textId="0419682D" w:rsidR="00EE7A13" w:rsidRPr="00EE7A13" w:rsidRDefault="00EE7A13">
      <w:pPr>
        <w:rPr>
          <w:b/>
          <w:bCs/>
        </w:rPr>
      </w:pPr>
      <w:r w:rsidRPr="00EE7A13">
        <w:rPr>
          <w:b/>
          <w:bCs/>
        </w:rPr>
        <w:t>FIRST GOLDEN TRIANGLE</w:t>
      </w:r>
    </w:p>
    <w:p w14:paraId="39697A8F" w14:textId="29403C4E" w:rsidR="0081423E" w:rsidRPr="00EE7A13" w:rsidRDefault="0081423E" w:rsidP="0081423E">
      <w:pPr>
        <w:pStyle w:val="ListParagraph"/>
        <w:numPr>
          <w:ilvl w:val="0"/>
          <w:numId w:val="1"/>
        </w:numPr>
        <w:rPr>
          <w:b/>
          <w:bCs/>
        </w:rPr>
      </w:pPr>
      <w:r w:rsidRPr="00EE7A13">
        <w:rPr>
          <w:b/>
          <w:bCs/>
        </w:rPr>
        <w:t>Always use Active Voice:</w:t>
      </w:r>
    </w:p>
    <w:p w14:paraId="000C65F8" w14:textId="20564252" w:rsidR="0081423E" w:rsidRDefault="0081423E" w:rsidP="0081423E">
      <w:pPr>
        <w:pStyle w:val="ListParagraph"/>
        <w:numPr>
          <w:ilvl w:val="1"/>
          <w:numId w:val="1"/>
        </w:numPr>
      </w:pPr>
      <w:r>
        <w:t>Active Voice focuses on Doer/Subject (In Active Voice subject performs an action).</w:t>
      </w:r>
    </w:p>
    <w:p w14:paraId="0E0C059D" w14:textId="283B104B" w:rsidR="0081423E" w:rsidRDefault="0081423E" w:rsidP="0081423E">
      <w:pPr>
        <w:pStyle w:val="ListParagraph"/>
        <w:numPr>
          <w:ilvl w:val="1"/>
          <w:numId w:val="1"/>
        </w:numPr>
      </w:pPr>
      <w:r>
        <w:t>Concise (Less is more).</w:t>
      </w:r>
    </w:p>
    <w:p w14:paraId="5DCB5B7C" w14:textId="5D89123E" w:rsidR="0081423E" w:rsidRDefault="0081423E" w:rsidP="0081423E">
      <w:pPr>
        <w:pStyle w:val="ListParagraph"/>
        <w:numPr>
          <w:ilvl w:val="1"/>
          <w:numId w:val="1"/>
        </w:numPr>
      </w:pPr>
      <w:r>
        <w:t>In Passive voice, subject can get omitted. (In Passive Voice, Doer/Subject becomes less important as t</w:t>
      </w:r>
      <w:r w:rsidRPr="0081423E">
        <w:t>he subject receives the action of the verb.</w:t>
      </w:r>
    </w:p>
    <w:p w14:paraId="6633D0FC" w14:textId="4B5B4972" w:rsidR="0081423E" w:rsidRDefault="0081423E" w:rsidP="0081423E">
      <w:pPr>
        <w:pStyle w:val="ListParagraph"/>
        <w:numPr>
          <w:ilvl w:val="1"/>
          <w:numId w:val="1"/>
        </w:numPr>
      </w:pPr>
      <w:r>
        <w:t>Easy to translate and reduce the translation cost.</w:t>
      </w:r>
    </w:p>
    <w:p w14:paraId="59492D54" w14:textId="77777777" w:rsidR="0081423E" w:rsidRDefault="0081423E" w:rsidP="0081423E">
      <w:pPr>
        <w:pStyle w:val="ListParagraph"/>
        <w:ind w:left="1440"/>
      </w:pPr>
    </w:p>
    <w:p w14:paraId="508E879B" w14:textId="60C6721E" w:rsidR="0081423E" w:rsidRPr="002075A1" w:rsidRDefault="0081423E" w:rsidP="0081423E">
      <w:pPr>
        <w:pStyle w:val="ListParagraph"/>
        <w:numPr>
          <w:ilvl w:val="0"/>
          <w:numId w:val="1"/>
        </w:numPr>
        <w:rPr>
          <w:b/>
          <w:bCs/>
        </w:rPr>
      </w:pPr>
      <w:r w:rsidRPr="002075A1">
        <w:rPr>
          <w:b/>
          <w:bCs/>
        </w:rPr>
        <w:t>Always write in Second Person:</w:t>
      </w:r>
    </w:p>
    <w:p w14:paraId="13B58DD6" w14:textId="71AB14BD" w:rsidR="0081423E" w:rsidRDefault="00FE740E" w:rsidP="0081423E">
      <w:pPr>
        <w:pStyle w:val="ListParagraph"/>
        <w:numPr>
          <w:ilvl w:val="1"/>
          <w:numId w:val="1"/>
        </w:numPr>
      </w:pPr>
      <w:r>
        <w:t>The user becomes more engaged</w:t>
      </w:r>
      <w:r w:rsidR="00073BEB">
        <w:t>.</w:t>
      </w:r>
    </w:p>
    <w:p w14:paraId="27A2FF31" w14:textId="2E247236" w:rsidR="00FE740E" w:rsidRDefault="00FE740E" w:rsidP="0081423E">
      <w:pPr>
        <w:pStyle w:val="ListParagraph"/>
        <w:numPr>
          <w:ilvl w:val="1"/>
          <w:numId w:val="1"/>
        </w:numPr>
      </w:pPr>
      <w:r>
        <w:t>There is no ambiguity as the instructions are directed to users directly.</w:t>
      </w:r>
    </w:p>
    <w:p w14:paraId="4462756D" w14:textId="1F051353" w:rsidR="00DD678C" w:rsidRDefault="00073BEB" w:rsidP="00DD678C">
      <w:pPr>
        <w:ind w:left="1080"/>
      </w:pPr>
      <w:r>
        <w:t xml:space="preserve">Exceptions- Business Analysts do not </w:t>
      </w:r>
      <w:r w:rsidR="00560881">
        <w:t xml:space="preserve">write in second person as </w:t>
      </w:r>
      <w:r w:rsidR="00916DFD">
        <w:t>their</w:t>
      </w:r>
      <w:r w:rsidR="00560881">
        <w:t xml:space="preserve"> audience include Developers</w:t>
      </w:r>
      <w:r w:rsidR="00DD678C">
        <w:t xml:space="preserve"> etc.</w:t>
      </w:r>
      <w:r w:rsidR="00F8049A">
        <w:br/>
      </w:r>
      <w:r w:rsidR="003C77BD">
        <w:t>Release Notes are written in third person.</w:t>
      </w:r>
    </w:p>
    <w:p w14:paraId="216A4349" w14:textId="5B272369" w:rsidR="0081423E" w:rsidRPr="002075A1" w:rsidRDefault="00DD678C" w:rsidP="0081423E">
      <w:pPr>
        <w:pStyle w:val="ListParagraph"/>
        <w:numPr>
          <w:ilvl w:val="0"/>
          <w:numId w:val="1"/>
        </w:numPr>
        <w:rPr>
          <w:b/>
          <w:bCs/>
        </w:rPr>
      </w:pPr>
      <w:r w:rsidRPr="002075A1">
        <w:rPr>
          <w:b/>
          <w:bCs/>
        </w:rPr>
        <w:t xml:space="preserve">Always </w:t>
      </w:r>
      <w:r w:rsidR="0024244B" w:rsidRPr="002075A1">
        <w:rPr>
          <w:b/>
          <w:bCs/>
        </w:rPr>
        <w:t>write in Present Tense:</w:t>
      </w:r>
    </w:p>
    <w:p w14:paraId="4A18651E" w14:textId="0E91642D" w:rsidR="0024244B" w:rsidRDefault="0024244B" w:rsidP="0024244B">
      <w:pPr>
        <w:pStyle w:val="ListParagraph"/>
        <w:numPr>
          <w:ilvl w:val="1"/>
          <w:numId w:val="1"/>
        </w:numPr>
      </w:pPr>
      <w:r>
        <w:t xml:space="preserve">As we ask the user to perform </w:t>
      </w:r>
      <w:r w:rsidR="002075A1">
        <w:t>action now so use present tense.</w:t>
      </w:r>
    </w:p>
    <w:p w14:paraId="1CC4E026" w14:textId="77777777" w:rsidR="00EE7A13" w:rsidRDefault="00EE7A13" w:rsidP="00EE7A13">
      <w:pPr>
        <w:ind w:left="1080"/>
      </w:pPr>
    </w:p>
    <w:p w14:paraId="0412F4B0" w14:textId="0C176CB8" w:rsidR="00EE7A13" w:rsidRDefault="00EE7A13" w:rsidP="00EE7A13">
      <w:pPr>
        <w:rPr>
          <w:b/>
          <w:bCs/>
        </w:rPr>
      </w:pPr>
      <w:r w:rsidRPr="00EE7A13">
        <w:rPr>
          <w:b/>
          <w:bCs/>
        </w:rPr>
        <w:t>SECOND GOLDEN TRIANGLE</w:t>
      </w:r>
    </w:p>
    <w:p w14:paraId="4B642D81" w14:textId="5BEBBB7E" w:rsidR="00EE7A13" w:rsidRDefault="009F211F" w:rsidP="00EE7A13">
      <w:pPr>
        <w:pStyle w:val="ListParagraph"/>
        <w:numPr>
          <w:ilvl w:val="0"/>
          <w:numId w:val="2"/>
        </w:numPr>
      </w:pPr>
      <w:r>
        <w:t>Do not use persuasive words. For example</w:t>
      </w:r>
      <w:r w:rsidR="00E4679B">
        <w:t xml:space="preserve"> </w:t>
      </w:r>
      <w:r w:rsidR="00E4679B">
        <w:t>–</w:t>
      </w:r>
      <w:r>
        <w:t xml:space="preserve"> </w:t>
      </w:r>
      <w:r w:rsidR="003948C1">
        <w:t>please</w:t>
      </w:r>
      <w:r>
        <w:t xml:space="preserve">, </w:t>
      </w:r>
      <w:r w:rsidR="003948C1">
        <w:t>k</w:t>
      </w:r>
      <w:r>
        <w:t>indly.</w:t>
      </w:r>
    </w:p>
    <w:p w14:paraId="12FF0B30" w14:textId="1555463A" w:rsidR="003948C1" w:rsidRDefault="00B72BAA" w:rsidP="00EE7A13">
      <w:pPr>
        <w:pStyle w:val="ListParagraph"/>
        <w:numPr>
          <w:ilvl w:val="0"/>
          <w:numId w:val="2"/>
        </w:numPr>
      </w:pPr>
      <w:r>
        <w:t>Do not use commanding words. For example – must, should (Exception- Can be used in Warnings, Caution</w:t>
      </w:r>
      <w:r w:rsidR="00F05279">
        <w:t>s to put emphasis on the potential risks</w:t>
      </w:r>
      <w:r>
        <w:t>)</w:t>
      </w:r>
      <w:r w:rsidR="00F05279">
        <w:t>.</w:t>
      </w:r>
    </w:p>
    <w:p w14:paraId="0F5AFFC6" w14:textId="61394E23" w:rsidR="00F05279" w:rsidRPr="00EE7A13" w:rsidRDefault="00F05279" w:rsidP="00EE7A13">
      <w:pPr>
        <w:pStyle w:val="ListParagraph"/>
        <w:numPr>
          <w:ilvl w:val="0"/>
          <w:numId w:val="2"/>
        </w:numPr>
      </w:pPr>
      <w:r>
        <w:t>Do not use confusing words</w:t>
      </w:r>
      <w:r w:rsidR="00E4679B">
        <w:t>. For example – may.</w:t>
      </w:r>
    </w:p>
    <w:p w14:paraId="7FEFE8A7" w14:textId="77777777" w:rsidR="00EE7A13" w:rsidRDefault="00EE7A13" w:rsidP="00EE7A13">
      <w:pPr>
        <w:ind w:left="1080"/>
      </w:pPr>
    </w:p>
    <w:p w14:paraId="377C7BA2" w14:textId="77777777" w:rsidR="002075A1" w:rsidRDefault="002075A1" w:rsidP="002075A1">
      <w:pPr>
        <w:pStyle w:val="ListParagraph"/>
        <w:ind w:left="1440"/>
      </w:pPr>
    </w:p>
    <w:sectPr w:rsidR="00207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854DC"/>
    <w:multiLevelType w:val="hybridMultilevel"/>
    <w:tmpl w:val="820098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7A1019"/>
    <w:multiLevelType w:val="hybridMultilevel"/>
    <w:tmpl w:val="CB18DBA2"/>
    <w:lvl w:ilvl="0" w:tplc="365239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853353">
    <w:abstractNumId w:val="0"/>
  </w:num>
  <w:num w:numId="2" w16cid:durableId="616643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3E"/>
    <w:rsid w:val="00073BEB"/>
    <w:rsid w:val="002019BF"/>
    <w:rsid w:val="002075A1"/>
    <w:rsid w:val="0024244B"/>
    <w:rsid w:val="003948C1"/>
    <w:rsid w:val="003C77BD"/>
    <w:rsid w:val="00560881"/>
    <w:rsid w:val="00644ECA"/>
    <w:rsid w:val="0081423E"/>
    <w:rsid w:val="00916DFD"/>
    <w:rsid w:val="009F211F"/>
    <w:rsid w:val="00B72BAA"/>
    <w:rsid w:val="00DD678C"/>
    <w:rsid w:val="00E4679B"/>
    <w:rsid w:val="00EE7A13"/>
    <w:rsid w:val="00F05279"/>
    <w:rsid w:val="00F8049A"/>
    <w:rsid w:val="00FE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847E0"/>
  <w15:chartTrackingRefBased/>
  <w15:docId w15:val="{34C9F848-B5CD-4B79-A0CD-0C8665301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2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42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2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Farukh Sayyed</dc:creator>
  <cp:keywords/>
  <dc:description/>
  <cp:lastModifiedBy>Farukh Sayyed</cp:lastModifiedBy>
  <cp:revision>18</cp:revision>
  <dcterms:created xsi:type="dcterms:W3CDTF">2026-01-17T14:35:00Z</dcterms:created>
  <dcterms:modified xsi:type="dcterms:W3CDTF">2026-01-17T15:30:00Z</dcterms:modified>
</cp:coreProperties>
</file>