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80"/>
        <w:jc w:val="center"/>
      </w:pPr>
      <w:r>
        <w:rPr>
          <w:rFonts w:ascii="Arial" w:cs="Arial" w:eastAsia="Arial" w:hAnsi="Arial"/>
          <w:b/>
          <w:bCs/>
          <w:color w:val="1B3A6B"/>
          <w:sz w:val="72"/>
          <w:szCs w:val="72"/>
        </w:rPr>
        <w:t xml:space="preserve">OFFLOAD-HPC</w:t>
      </w:r>
    </w:p>
    <w:p>
      <w:pPr>
        <w:spacing w:after="200"/>
        <w:jc w:val="center"/>
      </w:pPr>
      <w:r>
        <w:rPr>
          <w:rFonts w:ascii="Arial" w:cs="Arial" w:eastAsia="Arial" w:hAnsi="Arial"/>
          <w:color w:val="2E75B6"/>
          <w:sz w:val="36"/>
          <w:szCs w:val="36"/>
        </w:rPr>
        <w:t xml:space="preserve">Distributed Mobile Compute Offloading System</w:t>
      </w:r>
    </w:p>
    <w:p>
      <w:pPr>
        <w:pBdr>
          <w:bottom w:val="single" w:color="2E75B6" w:sz="8"/>
        </w:pBdr>
        <w:spacing w:after="160"/>
      </w:pPr>
    </w:p>
    <w:p>
      <w:pPr>
        <w:spacing w:after="160"/>
        <w:jc w:val="center"/>
      </w:pPr>
      <w:r>
        <w:rPr>
          <w:rFonts w:ascii="Arial" w:cs="Arial" w:eastAsia="Arial" w:hAnsi="Arial"/>
          <w:b/>
          <w:bCs/>
          <w:color w:val="217A79"/>
          <w:sz w:val="28"/>
          <w:szCs w:val="28"/>
        </w:rPr>
        <w:t xml:space="preserve">Technical Project Report</w:t>
      </w:r>
    </w:p>
    <w:p>
      <w:pPr>
        <w:spacing w:after="100"/>
        <w:jc w:val="center"/>
      </w:pPr>
      <w:r>
        <w:rPr>
          <w:rFonts w:ascii="Arial" w:cs="Arial" w:eastAsia="Arial" w:hAnsi="Arial"/>
          <w:color w:val="555555"/>
          <w:sz w:val="24"/>
          <w:szCs w:val="24"/>
        </w:rPr>
        <w:t xml:space="preserve">For Computer Science Students</w:t>
      </w:r>
    </w:p>
    <w:p>
      <w:pPr>
        <w:spacing w:after="200"/>
      </w:pPr>
    </w:p>
    <w:p>
      <w:pPr>
        <w:spacing w:after="80"/>
        <w:jc w:val="center"/>
      </w:pPr>
      <w:r>
        <w:rPr>
          <w:rFonts w:ascii="Arial" w:cs="Arial" w:eastAsia="Arial" w:hAnsi="Arial"/>
          <w:i/>
          <w:iCs/>
          <w:color w:val="444444"/>
          <w:sz w:val="22"/>
          <w:szCs w:val="22"/>
        </w:rPr>
        <w:t xml:space="preserve">A complete guide to the architecture, algorithms, and implementation</w:t>
      </w:r>
    </w:p>
    <w:p>
      <w:pPr>
        <w:spacing w:after="200"/>
      </w:pPr>
    </w:p>
    <w:p>
      <w:pPr>
        <w:spacing w:after="80"/>
        <w:jc w:val="center"/>
      </w:pPr>
      <w:r>
        <w:rPr>
          <w:rFonts w:ascii="Arial" w:cs="Arial" w:eastAsia="Arial" w:hAnsi="Arial"/>
          <w:color w:val="666666"/>
          <w:sz w:val="22"/>
          <w:szCs w:val="22"/>
        </w:rPr>
        <w:t xml:space="preserve">April 2026</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Introduction</w:t>
      </w:r>
    </w:p>
    <w:p>
      <w:pPr>
        <w:pBdr>
          <w:bottom w:val="single" w:color="2E75B6" w:sz="8"/>
        </w:pBdr>
        <w:spacing w:after="160"/>
      </w:pPr>
    </w:p>
    <w:p>
      <w:pPr>
        <w:spacing w:after="120"/>
        <w:jc w:val="both"/>
      </w:pPr>
      <w:r>
        <w:rPr>
          <w:rFonts w:ascii="Arial" w:cs="Arial" w:eastAsia="Arial" w:hAnsi="Arial"/>
          <w:sz w:val="22"/>
          <w:szCs w:val="22"/>
        </w:rPr>
        <w:t xml:space="preserve">Modern smartphones are powerful, yet computationally intensive tasks such as matrix multiplication, image processing, and machine learning can drain their batteries rapidly and produce sluggish results. OFFLOAD-HPC addresses this problem by turning a group of ordinary PCs connected to the same local-area network (LAN) into a distributed high-performance computing grid that transparently executes heavy workloads on behalf of a mobile device.</w:t>
      </w:r>
    </w:p>
    <w:p>
      <w:pPr>
        <w:spacing w:after="100"/>
      </w:pPr>
    </w:p>
    <w:p>
      <w:pPr>
        <w:spacing w:after="120"/>
        <w:jc w:val="both"/>
      </w:pPr>
      <w:r>
        <w:rPr>
          <w:rFonts w:ascii="Arial" w:cs="Arial" w:eastAsia="Arial" w:hAnsi="Arial"/>
          <w:sz w:val="22"/>
          <w:szCs w:val="22"/>
        </w:rPr>
        <w:t xml:space="preserve">This report is structured into three self-contained parts, each covering a major pillar of the system:</w:t>
      </w:r>
    </w:p>
    <w:p>
      <w:pPr>
        <w:spacing w:after="100"/>
      </w:pPr>
    </w:p>
    <w:p>
      <w:pPr>
        <w:pStyle w:val="ListParagraph"/>
        <w:numPr>
          <w:ilvl w:val="0"/>
          <w:numId w:val="2"/>
        </w:numPr>
        <w:spacing w:after="80"/>
      </w:pPr>
      <w:r>
        <w:rPr>
          <w:rFonts w:ascii="Arial" w:cs="Arial" w:eastAsia="Arial" w:hAnsi="Arial"/>
          <w:sz w:val="22"/>
          <w:szCs w:val="22"/>
        </w:rPr>
        <w:t xml:space="preserve">Part 1 – Network Communication &amp; Leader Election: How nodes find each other without any configuration, and how one node automatically becomes the coordinator.</w:t>
      </w:r>
    </w:p>
    <w:p>
      <w:pPr>
        <w:pStyle w:val="ListParagraph"/>
        <w:numPr>
          <w:ilvl w:val="0"/>
          <w:numId w:val="2"/>
        </w:numPr>
        <w:spacing w:after="80"/>
      </w:pPr>
      <w:r>
        <w:rPr>
          <w:rFonts w:ascii="Arial" w:cs="Arial" w:eastAsia="Arial" w:hAnsi="Arial"/>
          <w:sz w:val="22"/>
          <w:szCs w:val="22"/>
        </w:rPr>
        <w:t xml:space="preserve">Part 2 – Job Orchestration &amp; The Broker: How the elected coordinator accepts jobs from the mobile app, splits them into smaller pieces, and farms them out to worker PCs.</w:t>
      </w:r>
    </w:p>
    <w:p>
      <w:pPr>
        <w:pStyle w:val="ListParagraph"/>
        <w:numPr>
          <w:ilvl w:val="0"/>
          <w:numId w:val="2"/>
        </w:numPr>
        <w:spacing w:after="80"/>
      </w:pPr>
      <w:r>
        <w:rPr>
          <w:rFonts w:ascii="Arial" w:cs="Arial" w:eastAsia="Arial" w:hAnsi="Arial"/>
          <w:sz w:val="22"/>
          <w:szCs w:val="22"/>
        </w:rPr>
        <w:t xml:space="preserve">Part 3 – Worker Execution &amp; Result Assembly: How each worker carries out its assigned computation, and how partial results are stitched back into a single answer returned to the mobile device.</w:t>
      </w:r>
    </w:p>
    <w:p>
      <w:pPr>
        <w:spacing w:after="100"/>
      </w:pPr>
    </w:p>
    <w:p>
      <w:pPr>
        <w:spacing w:after="120"/>
        <w:jc w:val="both"/>
      </w:pPr>
      <w:r>
        <w:rPr>
          <w:rFonts w:ascii="Arial" w:cs="Arial" w:eastAsia="Arial" w:hAnsi="Arial"/>
          <w:sz w:val="22"/>
          <w:szCs w:val="22"/>
        </w:rPr>
        <w:t xml:space="preserve">Reading the three parts in order builds a complete mental model of the system, from a node powering on to the moment a processed image appears on the phone screen.</w:t>
      </w:r>
    </w:p>
    <w:p>
      <w:pPr>
        <w:spacing w:after="100"/>
      </w:pPr>
    </w:p>
    <w:p>
      <w:pPr>
        <w:pStyle w:val="Heading2"/>
      </w:pPr>
      <w:r>
        <w:t xml:space="preserve">Technology Stack at a Glance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D6E4F7" w:val="clear"/>
            <w:tcMar>
              <w:top w:type="dxa" w:w="80"/>
              <w:left w:type="dxa" w:w="160"/>
              <w:bottom w:type="dxa" w:w="80"/>
              <w:right w:type="dxa" w:w="80"/>
            </w:tcMar>
          </w:tcPr>
          <w:p>
            <w:r>
              <w:rPr>
                <w:rFonts w:ascii="Arial" w:cs="Arial" w:eastAsia="Arial" w:hAnsi="Arial"/>
                <w:b/>
                <w:bCs/>
                <w:sz w:val="20"/>
                <w:szCs w:val="20"/>
              </w:rPr>
              <w:t xml:space="preserve">Programming Language</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80"/>
            </w:tcMar>
          </w:tcPr>
          <w:p>
            <w:r>
              <w:rPr>
                <w:rFonts w:ascii="Arial" w:cs="Arial" w:eastAsia="Arial" w:hAnsi="Arial"/>
                <w:sz w:val="20"/>
                <w:szCs w:val="20"/>
              </w:rPr>
              <w:t xml:space="preserve">Java (grid nodes) + Android/Java (mobile client)</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80"/>
            </w:tcMar>
          </w:tcPr>
          <w:p>
            <w:r>
              <w:rPr>
                <w:rFonts w:ascii="Arial" w:cs="Arial" w:eastAsia="Arial" w:hAnsi="Arial"/>
                <w:b/>
                <w:bCs/>
                <w:sz w:val="20"/>
                <w:szCs w:val="20"/>
              </w:rPr>
              <w:t xml:space="preserve">Inter-node Communication</w:t>
            </w:r>
          </w:p>
        </w:tc>
        <w:tc>
          <w:tcPr>
            <w:tcW w:type="dxa" w:w="57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80"/>
            </w:tcMar>
          </w:tcPr>
          <w:p>
            <w:r>
              <w:rPr>
                <w:rFonts w:ascii="Arial" w:cs="Arial" w:eastAsia="Arial" w:hAnsi="Arial"/>
                <w:sz w:val="20"/>
                <w:szCs w:val="20"/>
              </w:rPr>
              <w:t xml:space="preserve">Java RMI (Remote Method Invocation) over TCP</w:t>
            </w:r>
          </w:p>
        </w:tc>
      </w:tr>
      <w:tr>
        <w:tc>
          <w:tcPr>
            <w:tcW w:type="dxa" w:w="3600"/>
            <w:tcBorders>
              <w:top w:val="single" w:color="CCCCCC" w:sz="4"/>
              <w:left w:val="single" w:color="CCCCCC" w:sz="4"/>
              <w:bottom w:val="single" w:color="CCCCCC" w:sz="4"/>
              <w:right w:val="single" w:color="CCCCCC" w:sz="4"/>
            </w:tcBorders>
            <w:shd w:fill="D6E4F7" w:val="clear"/>
            <w:tcMar>
              <w:top w:type="dxa" w:w="80"/>
              <w:left w:type="dxa" w:w="160"/>
              <w:bottom w:type="dxa" w:w="80"/>
              <w:right w:type="dxa" w:w="80"/>
            </w:tcMar>
          </w:tcPr>
          <w:p>
            <w:r>
              <w:rPr>
                <w:rFonts w:ascii="Arial" w:cs="Arial" w:eastAsia="Arial" w:hAnsi="Arial"/>
                <w:b/>
                <w:bCs/>
                <w:sz w:val="20"/>
                <w:szCs w:val="20"/>
              </w:rPr>
              <w:t xml:space="preserve">Mobile ↔ Broker Protocol</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80"/>
            </w:tcMar>
          </w:tcPr>
          <w:p>
            <w:r>
              <w:rPr>
                <w:rFonts w:ascii="Arial" w:cs="Arial" w:eastAsia="Arial" w:hAnsi="Arial"/>
                <w:sz w:val="20"/>
                <w:szCs w:val="20"/>
              </w:rPr>
              <w:t xml:space="preserve">Line-delimited JSON over TCP (port 9000)</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80"/>
            </w:tcMar>
          </w:tcPr>
          <w:p>
            <w:r>
              <w:rPr>
                <w:rFonts w:ascii="Arial" w:cs="Arial" w:eastAsia="Arial" w:hAnsi="Arial"/>
                <w:b/>
                <w:bCs/>
                <w:sz w:val="20"/>
                <w:szCs w:val="20"/>
              </w:rPr>
              <w:t xml:space="preserve">Node Discovery &amp; Election</w:t>
            </w:r>
          </w:p>
        </w:tc>
        <w:tc>
          <w:tcPr>
            <w:tcW w:type="dxa" w:w="57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80"/>
            </w:tcMar>
          </w:tcPr>
          <w:p>
            <w:r>
              <w:rPr>
                <w:rFonts w:ascii="Arial" w:cs="Arial" w:eastAsia="Arial" w:hAnsi="Arial"/>
                <w:sz w:val="20"/>
                <w:szCs w:val="20"/>
              </w:rPr>
              <w:t xml:space="preserve">UDP Multicast (group 224.0.0.1, port 5353)</w:t>
            </w:r>
          </w:p>
        </w:tc>
      </w:tr>
      <w:tr>
        <w:tc>
          <w:tcPr>
            <w:tcW w:type="dxa" w:w="3600"/>
            <w:tcBorders>
              <w:top w:val="single" w:color="CCCCCC" w:sz="4"/>
              <w:left w:val="single" w:color="CCCCCC" w:sz="4"/>
              <w:bottom w:val="single" w:color="CCCCCC" w:sz="4"/>
              <w:right w:val="single" w:color="CCCCCC" w:sz="4"/>
            </w:tcBorders>
            <w:shd w:fill="D6E4F7" w:val="clear"/>
            <w:tcMar>
              <w:top w:type="dxa" w:w="80"/>
              <w:left w:type="dxa" w:w="160"/>
              <w:bottom w:type="dxa" w:w="80"/>
              <w:right w:type="dxa" w:w="80"/>
            </w:tcMar>
          </w:tcPr>
          <w:p>
            <w:r>
              <w:rPr>
                <w:rFonts w:ascii="Arial" w:cs="Arial" w:eastAsia="Arial" w:hAnsi="Arial"/>
                <w:b/>
                <w:bCs/>
                <w:sz w:val="20"/>
                <w:szCs w:val="20"/>
              </w:rPr>
              <w:t xml:space="preserve">Job Scheduling Strategy</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80"/>
            </w:tcMar>
          </w:tcPr>
          <w:p>
            <w:r>
              <w:rPr>
                <w:rFonts w:ascii="Arial" w:cs="Arial" w:eastAsia="Arial" w:hAnsi="Arial"/>
                <w:sz w:val="20"/>
                <w:szCs w:val="20"/>
              </w:rPr>
              <w:t xml:space="preserve">Capability-weighted proportional partitioning</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80"/>
            </w:tcMar>
          </w:tcPr>
          <w:p>
            <w:r>
              <w:rPr>
                <w:rFonts w:ascii="Arial" w:cs="Arial" w:eastAsia="Arial" w:hAnsi="Arial"/>
                <w:b/>
                <w:bCs/>
                <w:sz w:val="20"/>
                <w:szCs w:val="20"/>
              </w:rPr>
              <w:t xml:space="preserve">Leader Election Algorithm</w:t>
            </w:r>
          </w:p>
        </w:tc>
        <w:tc>
          <w:tcPr>
            <w:tcW w:type="dxa" w:w="57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80"/>
            </w:tcMar>
          </w:tcPr>
          <w:p>
            <w:r>
              <w:rPr>
                <w:rFonts w:ascii="Arial" w:cs="Arial" w:eastAsia="Arial" w:hAnsi="Arial"/>
                <w:sz w:val="20"/>
                <w:szCs w:val="20"/>
              </w:rPr>
              <w:t xml:space="preserve">Bully Algorithm</w:t>
            </w:r>
          </w:p>
        </w:tc>
      </w:tr>
      <w:tr>
        <w:tc>
          <w:tcPr>
            <w:tcW w:type="dxa" w:w="3600"/>
            <w:tcBorders>
              <w:top w:val="single" w:color="CCCCCC" w:sz="4"/>
              <w:left w:val="single" w:color="CCCCCC" w:sz="4"/>
              <w:bottom w:val="single" w:color="CCCCCC" w:sz="4"/>
              <w:right w:val="single" w:color="CCCCCC" w:sz="4"/>
            </w:tcBorders>
            <w:shd w:fill="D6E4F7" w:val="clear"/>
            <w:tcMar>
              <w:top w:type="dxa" w:w="80"/>
              <w:left w:type="dxa" w:w="160"/>
              <w:bottom w:type="dxa" w:w="80"/>
              <w:right w:type="dxa" w:w="80"/>
            </w:tcMar>
          </w:tcPr>
          <w:p>
            <w:r>
              <w:rPr>
                <w:rFonts w:ascii="Arial" w:cs="Arial" w:eastAsia="Arial" w:hAnsi="Arial"/>
                <w:b/>
                <w:bCs/>
                <w:sz w:val="20"/>
                <w:szCs w:val="20"/>
              </w:rPr>
              <w:t xml:space="preserve">Supported Workloads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80"/>
            </w:tcMar>
          </w:tcPr>
          <w:p>
            <w:r>
              <w:rPr>
                <w:rFonts w:ascii="Arial" w:cs="Arial" w:eastAsia="Arial" w:hAnsi="Arial"/>
                <w:sz w:val="20"/>
                <w:szCs w:val="20"/>
              </w:rPr>
              <w:t xml:space="preserve">Matrix Multiplication, Hash Cracking, Image Processing, K-Means Clustering</w:t>
            </w:r>
          </w:p>
        </w:tc>
      </w:tr>
    </w:tbl>
    <w:p>
      <w:r>
        <w:br w:type="page"/>
      </w:r>
    </w:p>
    <w:p>
      <w:pPr>
        <w:spacing w:after="80" w:before="200"/>
      </w:pPr>
      <w:r>
        <w:rPr>
          <w:rFonts w:ascii="Arial" w:cs="Arial" w:eastAsia="Arial" w:hAnsi="Arial"/>
          <w:b/>
          <w:bCs/>
          <w:color w:val="1B3A6B"/>
          <w:sz w:val="44"/>
          <w:szCs w:val="44"/>
        </w:rPr>
        <w:t xml:space="preserve">PART 1</w:t>
      </w:r>
    </w:p>
    <w:p>
      <w:pPr>
        <w:spacing w:after="80"/>
      </w:pPr>
      <w:r>
        <w:rPr>
          <w:rFonts w:ascii="Arial" w:cs="Arial" w:eastAsia="Arial" w:hAnsi="Arial"/>
          <w:b/>
          <w:bCs/>
          <w:color w:val="2E75B6"/>
          <w:sz w:val="32"/>
          <w:szCs w:val="32"/>
        </w:rPr>
        <w:t xml:space="preserve">Network Communication &amp; Leader Election</w:t>
      </w:r>
    </w:p>
    <w:p>
      <w:pPr>
        <w:pBdr>
          <w:bottom w:val="single" w:color="2E75B6" w:sz="8"/>
        </w:pBdr>
        <w:spacing w:after="160"/>
      </w:pPr>
    </w:p>
    <w:p>
      <w:pPr>
        <w:spacing w:after="120"/>
        <w:jc w:val="both"/>
      </w:pPr>
      <w:r>
        <w:rPr>
          <w:rFonts w:ascii="Arial" w:cs="Arial" w:eastAsia="Arial" w:hAnsi="Arial"/>
          <w:sz w:val="22"/>
          <w:szCs w:val="22"/>
        </w:rPr>
        <w:t xml:space="preserve">Before any computation can happen, nodes must find each other and agree on who is in charge. Part 1 explains the two intertwined mechanisms that make this possible: UDP multicast for message transport, and the Bully Algorithm for electing a coordinator (called the Broker).</w:t>
      </w:r>
    </w:p>
    <w:p>
      <w:pPr>
        <w:spacing w:after="100"/>
      </w:pPr>
    </w:p>
    <w:p>
      <w:pPr>
        <w:pStyle w:val="Heading2"/>
      </w:pPr>
      <w:r>
        <w:t xml:space="preserve">1.1  The Problem: Zero-Configuration Networking</w:t>
      </w:r>
    </w:p>
    <w:p>
      <w:pPr>
        <w:spacing w:after="120"/>
        <w:jc w:val="both"/>
      </w:pPr>
      <w:r>
        <w:rPr>
          <w:rFonts w:ascii="Arial" w:cs="Arial" w:eastAsia="Arial" w:hAnsi="Arial"/>
          <w:sz w:val="22"/>
          <w:szCs w:val="22"/>
        </w:rPr>
        <w:t xml:space="preserve">A key design goal of OFFLOAD-HPC is that no administrator should have to type a single IP address. A PC running the grid software should automatically locate its peers and begin collaborating within seconds. This rules out static configuration files and requires a dynamic discovery mechanism.</w:t>
      </w:r>
    </w:p>
    <w:p>
      <w:pPr>
        <w:spacing w:after="100"/>
      </w:pPr>
    </w:p>
    <w:p>
      <w:pPr>
        <w:spacing w:after="120"/>
        <w:jc w:val="both"/>
      </w:pPr>
      <w:r>
        <w:rPr>
          <w:rFonts w:ascii="Arial" w:cs="Arial" w:eastAsia="Arial" w:hAnsi="Arial"/>
          <w:sz w:val="22"/>
          <w:szCs w:val="22"/>
        </w:rPr>
        <w:t xml:space="preserve">The solution is UDP multicast. Multicast allows one sender to reach every device that has “joined” a special multicast group address, without knowing individual IP addresses. OFFLOAD-HPC uses group address 224.0.0.1 on port 5353 (borrowing the port number from the mDNS protocol, though using its own message format).</w:t>
      </w:r>
    </w:p>
    <w:p>
      <w:pPr>
        <w:spacing w:after="100"/>
      </w:pPr>
    </w:p>
    <w:p>
      <w:pPr>
        <w:pStyle w:val="Heading2"/>
      </w:pPr>
      <w:r>
        <w:t xml:space="preserve">1.2  UdpDiscovery — The Network Transport Layer</w:t>
      </w:r>
    </w:p>
    <w:p>
      <w:pPr>
        <w:spacing w:after="120"/>
        <w:jc w:val="both"/>
      </w:pPr>
      <w:r>
        <w:rPr>
          <w:rFonts w:ascii="Arial" w:cs="Arial" w:eastAsia="Arial" w:hAnsi="Arial"/>
          <w:sz w:val="22"/>
          <w:szCs w:val="22"/>
        </w:rPr>
        <w:t xml:space="preserve">The UdpDiscovery class is the low-level transport used by every higher-level protocol in the system. Its responsibilities are:</w:t>
      </w:r>
    </w:p>
    <w:p>
      <w:pPr>
        <w:spacing w:after="100"/>
      </w:pPr>
    </w:p>
    <w:p>
      <w:pPr>
        <w:pStyle w:val="ListParagraph"/>
        <w:numPr>
          <w:ilvl w:val="0"/>
          <w:numId w:val="2"/>
        </w:numPr>
        <w:spacing w:after="80"/>
      </w:pPr>
      <w:r>
        <w:rPr>
          <w:rFonts w:ascii="Arial" w:cs="Arial" w:eastAsia="Arial" w:hAnsi="Arial"/>
          <w:sz w:val="22"/>
          <w:szCs w:val="22"/>
        </w:rPr>
        <w:t xml:space="preserve">Join the multicast group on every available network interface so that messages are received regardless of which network adapter a PC uses.</w:t>
      </w:r>
    </w:p>
    <w:p>
      <w:pPr>
        <w:pStyle w:val="ListParagraph"/>
        <w:numPr>
          <w:ilvl w:val="0"/>
          <w:numId w:val="2"/>
        </w:numPr>
        <w:spacing w:after="80"/>
      </w:pPr>
      <w:r>
        <w:rPr>
          <w:rFonts w:ascii="Arial" w:cs="Arial" w:eastAsia="Arial" w:hAnsi="Arial"/>
          <w:sz w:val="22"/>
          <w:szCs w:val="22"/>
        </w:rPr>
        <w:t xml:space="preserve">Expose a send(message) method that broadcasts a pipe-delimited string to the entire multicast group.</w:t>
      </w:r>
    </w:p>
    <w:p>
      <w:pPr>
        <w:pStyle w:val="ListParagraph"/>
        <w:numPr>
          <w:ilvl w:val="0"/>
          <w:numId w:val="2"/>
        </w:numPr>
        <w:spacing w:after="80"/>
      </w:pPr>
      <w:r>
        <w:rPr>
          <w:rFonts w:ascii="Arial" w:cs="Arial" w:eastAsia="Arial" w:hAnsi="Arial"/>
          <w:sz w:val="22"/>
          <w:szCs w:val="22"/>
        </w:rPr>
        <w:t xml:space="preserve">Expose a sendTo(message, address, port) method for unicast (one-to-one) replies.</w:t>
      </w:r>
    </w:p>
    <w:p>
      <w:pPr>
        <w:pStyle w:val="ListParagraph"/>
        <w:numPr>
          <w:ilvl w:val="0"/>
          <w:numId w:val="2"/>
        </w:numPr>
        <w:spacing w:after="80"/>
      </w:pPr>
      <w:r>
        <w:rPr>
          <w:rFonts w:ascii="Arial" w:cs="Arial" w:eastAsia="Arial" w:hAnsi="Arial"/>
          <w:sz w:val="22"/>
          <w:szCs w:val="22"/>
        </w:rPr>
        <w:t xml:space="preserve">Run a background listener thread that reads incoming datagrams and passes each message to a callback function (Consumer&lt;String&gt;).</w:t>
      </w:r>
    </w:p>
    <w:p>
      <w:pPr>
        <w:spacing w:after="100"/>
      </w:pPr>
    </w:p>
    <w:p>
      <w:pPr>
        <w:spacing w:after="120"/>
        <w:jc w:val="both"/>
      </w:pPr>
      <w:r>
        <w:rPr>
          <w:rFonts w:ascii="Arial" w:cs="Arial" w:eastAsia="Arial" w:hAnsi="Arial"/>
          <w:sz w:val="22"/>
          <w:szCs w:val="22"/>
        </w:rPr>
        <w:t xml:space="preserve">Every message follows a simple pipe-delimited text format:</w:t>
      </w:r>
    </w:p>
    <w:p>
      <w:pPr>
        <w:spacing w:after="100"/>
      </w:pPr>
    </w:p>
    <w:p>
      <w:pPr>
        <w:spacing w:after="60" w:before="60"/>
        <w:ind w:left="720"/>
      </w:pPr>
      <w:r>
        <w:rPr>
          <w:rFonts w:ascii="Courier New" w:cs="Courier New" w:eastAsia="Courier New" w:hAnsi="Courier New"/>
          <w:color w:val="333333"/>
          <w:sz w:val="18"/>
          <w:szCs w:val="18"/>
        </w:rPr>
        <w:t xml:space="preserve">TYPE | nodeId | priority | [optional fields...]</w:t>
      </w:r>
    </w:p>
    <w:p>
      <w:pPr>
        <w:spacing w:after="100"/>
      </w:pPr>
    </w:p>
    <w:p>
      <w:pPr>
        <w:spacing w:after="120"/>
        <w:jc w:val="both"/>
      </w:pPr>
      <w:r>
        <w:rPr>
          <w:rFonts w:ascii="Arial" w:cs="Arial" w:eastAsia="Arial" w:hAnsi="Arial"/>
          <w:sz w:val="22"/>
          <w:szCs w:val="22"/>
        </w:rPr>
        <w:t xml:space="preserve">For example, an election message looks like: ELECTION|pc-alpha|10. This keeps the protocol human-readable and easy to debug with simple network tools.</w:t>
      </w:r>
    </w:p>
    <w:p>
      <w:pPr>
        <w:spacing w:after="100"/>
      </w:pPr>
    </w:p>
    <w:p>
      <w:pPr>
        <w:pStyle w:val="Heading2"/>
      </w:pPr>
      <w:r>
        <w:t xml:space="preserve">1.3  The Bully Algorithm — Automatic Leader Election</w:t>
      </w:r>
    </w:p>
    <w:p>
      <w:pPr>
        <w:spacing w:after="120"/>
        <w:jc w:val="both"/>
      </w:pPr>
      <w:r>
        <w:rPr>
          <w:rFonts w:ascii="Arial" w:cs="Arial" w:eastAsia="Arial" w:hAnsi="Arial"/>
          <w:sz w:val="22"/>
          <w:szCs w:val="22"/>
        </w:rPr>
        <w:t xml:space="preserve">Once nodes can talk to each other, they need to agree on a single coordinator. OFFLOAD-HPC uses the classic Bully Algorithm, a distributed consensus algorithm designed for systems where nodes have priorities and failures must be handled gracefully. The name comes from the rule that a higher-priority node always “bullies” lower-priority nodes out of the leadership role.</w:t>
      </w:r>
    </w:p>
    <w:p>
      <w:pPr>
        <w:spacing w:after="100"/>
      </w:pPr>
    </w:p>
    <w:p>
      <w:pPr>
        <w:pStyle w:val="Heading3"/>
      </w:pPr>
      <w:r>
        <w:t xml:space="preserve">1.3.1  Why an Election Algorithm?</w:t>
      </w:r>
    </w:p>
    <w:p>
      <w:pPr>
        <w:spacing w:after="120"/>
        <w:jc w:val="both"/>
      </w:pPr>
      <w:r>
        <w:rPr>
          <w:rFonts w:ascii="Arial" w:cs="Arial" w:eastAsia="Arial" w:hAnsi="Arial"/>
          <w:sz w:val="22"/>
          <w:szCs w:val="22"/>
        </w:rPr>
        <w:t xml:space="preserve">Without a coordinator election mechanism, the system would require a designated machine to always be the broker. If that machine goes offline, the entire grid stops working. The Bully Algorithm solves this: any surviving node can become the new broker within seconds of detecting a failure, making the system self-healing.</w:t>
      </w:r>
    </w:p>
    <w:p>
      <w:pPr>
        <w:spacing w:after="100"/>
      </w:pPr>
    </w:p>
    <w:p>
      <w:pPr>
        <w:pStyle w:val="Heading3"/>
      </w:pPr>
      <w:r>
        <w:t xml:space="preserve">1.3.2  Election State Machine</w:t>
      </w:r>
    </w:p>
    <w:p>
      <w:pPr>
        <w:spacing w:after="120"/>
        <w:jc w:val="both"/>
      </w:pPr>
      <w:r>
        <w:rPr>
          <w:rFonts w:ascii="Arial" w:cs="Arial" w:eastAsia="Arial" w:hAnsi="Arial"/>
          <w:sz w:val="22"/>
          <w:szCs w:val="22"/>
        </w:rPr>
        <w:t xml:space="preserve">Each node runs a finite state machine with the following states: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c>
          <w:tcPr>
            <w:tcW w:type="dxa" w:w="2600"/>
            <w:tcBorders>
              <w:top w:val="single" w:color="1B3A6B" w:sz="8"/>
              <w:left w:val="single" w:color="1B3A6B" w:sz="8"/>
              <w:bottom w:val="single" w:color="1B3A6B" w:sz="8"/>
              <w:right w:val="single" w:color="1B3A6B" w:sz="8"/>
            </w:tcBorders>
            <w:shd w:fill="1B3A6B" w:val="clear"/>
            <w:tcMar>
              <w:top w:type="dxa" w:w="80"/>
              <w:left w:type="dxa" w:w="120"/>
              <w:bottom w:type="dxa" w:w="80"/>
              <w:right w:type="dxa" w:w="80"/>
            </w:tcMar>
            <w:vAlign w:val="center"/>
          </w:tcPr>
          <w:p>
            <w:r>
              <w:rPr>
                <w:rFonts w:ascii="Arial" w:cs="Arial" w:eastAsia="Arial" w:hAnsi="Arial"/>
                <w:b/>
                <w:bCs/>
                <w:color w:val="FFFFFF"/>
                <w:sz w:val="20"/>
                <w:szCs w:val="20"/>
              </w:rPr>
              <w:t xml:space="preserve">State</w:t>
            </w:r>
          </w:p>
        </w:tc>
        <w:tc>
          <w:tcPr>
            <w:tcW w:type="dxa" w:w="3360"/>
            <w:tcBorders>
              <w:top w:val="single" w:color="1B3A6B" w:sz="8"/>
              <w:left w:val="single" w:color="1B3A6B" w:sz="8"/>
              <w:bottom w:val="single" w:color="1B3A6B" w:sz="8"/>
              <w:right w:val="single" w:color="1B3A6B" w:sz="8"/>
            </w:tcBorders>
            <w:shd w:fill="1B3A6B" w:val="clear"/>
            <w:tcMar>
              <w:top w:type="dxa" w:w="80"/>
              <w:left w:type="dxa" w:w="120"/>
              <w:bottom w:type="dxa" w:w="80"/>
              <w:right w:type="dxa" w:w="80"/>
            </w:tcMar>
            <w:vAlign w:val="center"/>
          </w:tcPr>
          <w:p>
            <w:r>
              <w:rPr>
                <w:rFonts w:ascii="Arial" w:cs="Arial" w:eastAsia="Arial" w:hAnsi="Arial"/>
                <w:b/>
                <w:bCs/>
                <w:color w:val="FFFFFF"/>
                <w:sz w:val="20"/>
                <w:szCs w:val="20"/>
              </w:rPr>
              <w:t xml:space="preserve">Meaning</w:t>
            </w:r>
          </w:p>
        </w:tc>
        <w:tc>
          <w:tcPr>
            <w:tcW w:type="dxa" w:w="3400"/>
            <w:tcBorders>
              <w:top w:val="single" w:color="1B3A6B" w:sz="8"/>
              <w:left w:val="single" w:color="1B3A6B" w:sz="8"/>
              <w:bottom w:val="single" w:color="1B3A6B" w:sz="8"/>
              <w:right w:val="single" w:color="1B3A6B" w:sz="8"/>
            </w:tcBorders>
            <w:shd w:fill="1B3A6B" w:val="clear"/>
            <w:tcMar>
              <w:top w:type="dxa" w:w="80"/>
              <w:left w:type="dxa" w:w="120"/>
              <w:bottom w:type="dxa" w:w="80"/>
              <w:right w:type="dxa" w:w="80"/>
            </w:tcMar>
            <w:vAlign w:val="center"/>
          </w:tcPr>
          <w:p>
            <w:r>
              <w:rPr>
                <w:rFonts w:ascii="Arial" w:cs="Arial" w:eastAsia="Arial" w:hAnsi="Arial"/>
                <w:b/>
                <w:bCs/>
                <w:color w:val="FFFFFF"/>
                <w:sz w:val="20"/>
                <w:szCs w:val="20"/>
              </w:rPr>
              <w:t xml:space="preserve">Trigger to Enter</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STARTUP / LOST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Node has no known broker</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Node powers on or detects broker failure</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ELECTING</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Node has broadcast an election and is waiting for responses</w:t>
            </w:r>
          </w:p>
        </w:tc>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startElection() is called</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WAITING_FOR_COORDINATOR</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A higher-priority peer has responded; waiting for it to declare itself</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ALIVE message received</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COORDINATOR (Broker)</w:t>
            </w:r>
          </w:p>
        </w:tc>
        <w:tc>
          <w:tcPr>
            <w:tcW w:type="dxa" w:w="33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This node is the elected broker</w:t>
            </w:r>
          </w:p>
        </w:tc>
        <w:tc>
          <w:tcPr>
            <w:tcW w:type="dxa" w:w="3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No ALIVE received within 3 s timeout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WORKER</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Another node is the broker; this node is a worker</w:t>
            </w:r>
          </w:p>
        </w:tc>
        <w:tc>
          <w:tcPr>
            <w:tcW w:type="dxa" w:w="3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COORDINATOR message received from winner</w:t>
            </w:r>
          </w:p>
        </w:tc>
      </w:tr>
    </w:tbl>
    <w:p>
      <w:pPr>
        <w:spacing w:after="100"/>
      </w:pPr>
    </w:p>
    <w:p>
      <w:pPr>
        <w:pStyle w:val="Heading3"/>
      </w:pPr>
      <w:r>
        <w:t xml:space="preserve">1.3.3  Election Protocol Step by Step</w:t>
      </w:r>
    </w:p>
    <w:p>
      <w:pPr>
        <w:spacing w:after="120"/>
        <w:jc w:val="both"/>
      </w:pPr>
      <w:r>
        <w:rPr>
          <w:rFonts w:ascii="Arial" w:cs="Arial" w:eastAsia="Arial" w:hAnsi="Arial"/>
          <w:sz w:val="22"/>
          <w:szCs w:val="22"/>
        </w:rPr>
        <w:t xml:space="preserve">The following sequence describes what happens when a node detects that the broker has gone silent:</w:t>
      </w:r>
    </w:p>
    <w:p>
      <w:pPr>
        <w:spacing w:after="100"/>
      </w:pPr>
    </w:p>
    <w:p>
      <w:pPr>
        <w:pStyle w:val="ListParagraph"/>
        <w:numPr>
          <w:ilvl w:val="0"/>
          <w:numId w:val="3"/>
        </w:numPr>
        <w:spacing w:after="80"/>
      </w:pPr>
      <w:r>
        <w:rPr>
          <w:rFonts w:ascii="Arial" w:cs="Arial" w:eastAsia="Arial" w:hAnsi="Arial"/>
          <w:sz w:val="22"/>
          <w:szCs w:val="22"/>
        </w:rPr>
        <w:t xml:space="preserve">The node sets an atomic guard flag to prevent duplicate elections, then broadcasts ELECTION|nodeId|priority via UDP multicast.</w:t>
      </w:r>
    </w:p>
    <w:p>
      <w:pPr>
        <w:pStyle w:val="ListParagraph"/>
        <w:numPr>
          <w:ilvl w:val="0"/>
          <w:numId w:val="3"/>
        </w:numPr>
        <w:spacing w:after="80"/>
      </w:pPr>
      <w:r>
        <w:rPr>
          <w:rFonts w:ascii="Arial" w:cs="Arial" w:eastAsia="Arial" w:hAnsi="Arial"/>
          <w:sz w:val="22"/>
          <w:szCs w:val="22"/>
        </w:rPr>
        <w:t xml:space="preserve">It waits up to 3 seconds for any ALIVE|responderId|priority reply. A higher-priority node sends ALIVE to indicate it will take over.</w:t>
      </w:r>
    </w:p>
    <w:p>
      <w:pPr>
        <w:pStyle w:val="ListParagraph"/>
        <w:numPr>
          <w:ilvl w:val="0"/>
          <w:numId w:val="3"/>
        </w:numPr>
        <w:spacing w:after="80"/>
      </w:pPr>
      <w:r>
        <w:rPr>
          <w:rFonts w:ascii="Arial" w:cs="Arial" w:eastAsia="Arial" w:hAnsi="Arial"/>
          <w:sz w:val="22"/>
          <w:szCs w:val="22"/>
        </w:rPr>
        <w:t xml:space="preserve">If no ALIVE arrives within 3 seconds, the node declares itself the winner by broadcasting COORDINATOR|nodeId|priority|tcpPort|ip. It transitions to the COORDINATOR state, opens the TCP server on port 9000, and begins sending heartbeats.</w:t>
      </w:r>
    </w:p>
    <w:p>
      <w:pPr>
        <w:pStyle w:val="ListParagraph"/>
        <w:numPr>
          <w:ilvl w:val="0"/>
          <w:numId w:val="3"/>
        </w:numPr>
        <w:spacing w:after="80"/>
      </w:pPr>
      <w:r>
        <w:rPr>
          <w:rFonts w:ascii="Arial" w:cs="Arial" w:eastAsia="Arial" w:hAnsi="Arial"/>
          <w:sz w:val="22"/>
          <w:szCs w:val="22"/>
        </w:rPr>
        <w:t xml:space="preserve">If an ALIVE message is received, the node transitions to WAITING_FOR_COORDINATOR and listens for a COORDINATOR broadcast. It has a 6-second total timeout — if no COORDINATOR arrives (the winner crashed mid-election), it restarts the election.</w:t>
      </w:r>
    </w:p>
    <w:p>
      <w:pPr>
        <w:pStyle w:val="ListParagraph"/>
        <w:numPr>
          <w:ilvl w:val="0"/>
          <w:numId w:val="3"/>
        </w:numPr>
        <w:spacing w:after="80"/>
      </w:pPr>
      <w:r>
        <w:rPr>
          <w:rFonts w:ascii="Arial" w:cs="Arial" w:eastAsia="Arial" w:hAnsi="Arial"/>
          <w:sz w:val="22"/>
          <w:szCs w:val="22"/>
        </w:rPr>
        <w:t xml:space="preserve">All nodes that receive a COORDINATOR message update their internal broker reference, stop any ongoing election, and transition to the WORKER state.</w:t>
      </w:r>
    </w:p>
    <w:p>
      <w:pPr>
        <w:spacing w:after="100"/>
      </w:pPr>
    </w:p>
    <w:p>
      <w:pPr>
        <w:pStyle w:val="Heading3"/>
      </w:pPr>
      <w:r>
        <w:t xml:space="preserve">1.3.4  Keeping the Election Stable — Debounce and Heartbeat</w:t>
      </w:r>
    </w:p>
    <w:p>
      <w:pPr>
        <w:spacing w:after="120"/>
        <w:jc w:val="both"/>
      </w:pPr>
      <w:r>
        <w:rPr>
          <w:rFonts w:ascii="Arial" w:cs="Arial" w:eastAsia="Arial" w:hAnsi="Arial"/>
          <w:sz w:val="22"/>
          <w:szCs w:val="22"/>
        </w:rPr>
        <w:t xml:space="preserve">In a real LAN, brief packet losses can trigger unnecessary re-elections, causing instability. OFFLOAD-HPC includes two protective mechanisms:</w:t>
      </w:r>
    </w:p>
    <w:p>
      <w:pPr>
        <w:spacing w:after="100"/>
      </w:pPr>
    </w:p>
    <w:p>
      <w:pPr>
        <w:pStyle w:val="ListParagraph"/>
        <w:numPr>
          <w:ilvl w:val="0"/>
          <w:numId w:val="2"/>
        </w:numPr>
        <w:spacing w:after="80"/>
      </w:pPr>
      <w:r>
        <w:rPr>
          <w:rFonts w:ascii="Arial" w:cs="Arial" w:eastAsia="Arial" w:hAnsi="Arial"/>
          <w:sz w:val="22"/>
          <w:szCs w:val="22"/>
        </w:rPr>
        <w:t xml:space="preserve">Debounce (2-second cooldown): After an election starts, a second election request is ignored for 2 seconds, preventing a storm of simultaneous elections.</w:t>
      </w:r>
    </w:p>
    <w:p>
      <w:pPr>
        <w:pStyle w:val="ListParagraph"/>
        <w:numPr>
          <w:ilvl w:val="0"/>
          <w:numId w:val="2"/>
        </w:numPr>
        <w:spacing w:after="80"/>
      </w:pPr>
      <w:r>
        <w:rPr>
          <w:rFonts w:ascii="Arial" w:cs="Arial" w:eastAsia="Arial" w:hAnsi="Arial"/>
          <w:sz w:val="22"/>
          <w:szCs w:val="22"/>
        </w:rPr>
        <w:t xml:space="preserve">Priority comparison in COORDINATOR handling: If a node receives a COORDINATOR message from a node with lower priority than the current known broker, it rejects it. This prevents a stale or rogue node from stealing leadership.</w:t>
      </w:r>
    </w:p>
    <w:p>
      <w:pPr>
        <w:spacing w:after="100"/>
      </w:pPr>
    </w:p>
    <w:p>
      <w:pPr>
        <w:spacing w:after="120"/>
        <w:jc w:val="both"/>
      </w:pPr>
      <w:r>
        <w:rPr>
          <w:rFonts w:ascii="Arial" w:cs="Arial" w:eastAsia="Arial" w:hAnsi="Arial"/>
          <w:sz w:val="22"/>
          <w:szCs w:val="22"/>
        </w:rPr>
        <w:t xml:space="preserve">Once elected, the Broker keeps all workers informed by sending a HEARTBEAT|nodeId|priority|ip message every 5 seconds, plus a full COORDINATOR rebroadcast every 10 seconds (for newly joining nodes). Workers run a background monitor thread that checks for heartbeat arrival every 5 seconds. If 15 seconds pass with no heartbeat, the worker assumes the broker is dead and initiates a new election.</w:t>
      </w:r>
    </w:p>
    <w:p>
      <w:pPr>
        <w:spacing w:after="100"/>
      </w:pPr>
    </w:p>
    <w:p>
      <w:pPr>
        <w:pStyle w:val="Heading2"/>
      </w:pPr>
      <w:r>
        <w:t xml:space="preserve">1.4  Key Constants and Timing Summary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4"/>
              <w:left w:val="single" w:color="CCCCCC" w:sz="4"/>
              <w:bottom w:val="single" w:color="CCCCCC" w:sz="4"/>
              <w:right w:val="single" w:color="CCCCCC" w:sz="4"/>
            </w:tcBorders>
            <w:shd w:fill="D6E4F7" w:val="clear"/>
            <w:tcMar>
              <w:top w:type="dxa" w:w="80"/>
              <w:left w:type="dxa" w:w="160"/>
              <w:bottom w:type="dxa" w:w="80"/>
              <w:right w:type="dxa" w:w="80"/>
            </w:tcMar>
          </w:tcPr>
          <w:p>
            <w:r>
              <w:rPr>
                <w:rFonts w:ascii="Arial" w:cs="Arial" w:eastAsia="Arial" w:hAnsi="Arial"/>
                <w:b/>
                <w:bCs/>
                <w:sz w:val="20"/>
                <w:szCs w:val="20"/>
              </w:rPr>
              <w:t xml:space="preserve">ELECTION_TIMEOUT_MS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80"/>
            </w:tcMar>
          </w:tcPr>
          <w:p>
            <w:r>
              <w:rPr>
                <w:rFonts w:ascii="Arial" w:cs="Arial" w:eastAsia="Arial" w:hAnsi="Arial"/>
                <w:sz w:val="20"/>
                <w:szCs w:val="20"/>
              </w:rPr>
              <w:t xml:space="preserve">3,000 ms — time to wait for an ALIVE response before declaring victory</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80"/>
            </w:tcMar>
          </w:tcPr>
          <w:p>
            <w:r>
              <w:rPr>
                <w:rFonts w:ascii="Arial" w:cs="Arial" w:eastAsia="Arial" w:hAnsi="Arial"/>
                <w:b/>
                <w:bCs/>
                <w:sz w:val="20"/>
                <w:szCs w:val="20"/>
              </w:rPr>
              <w:t xml:space="preserve">Total Election Window</w:t>
            </w:r>
          </w:p>
        </w:tc>
        <w:tc>
          <w:tcPr>
            <w:tcW w:type="dxa" w:w="57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80"/>
            </w:tcMar>
          </w:tcPr>
          <w:p>
            <w:r>
              <w:rPr>
                <w:rFonts w:ascii="Arial" w:cs="Arial" w:eastAsia="Arial" w:hAnsi="Arial"/>
                <w:sz w:val="20"/>
                <w:szCs w:val="20"/>
              </w:rPr>
              <w:t xml:space="preserve">6,000 ms — total time to wait for a COORDINATOR after ALIVE received</w:t>
            </w:r>
          </w:p>
        </w:tc>
      </w:tr>
      <w:tr>
        <w:tc>
          <w:tcPr>
            <w:tcW w:type="dxa" w:w="3600"/>
            <w:tcBorders>
              <w:top w:val="single" w:color="CCCCCC" w:sz="4"/>
              <w:left w:val="single" w:color="CCCCCC" w:sz="4"/>
              <w:bottom w:val="single" w:color="CCCCCC" w:sz="4"/>
              <w:right w:val="single" w:color="CCCCCC" w:sz="4"/>
            </w:tcBorders>
            <w:shd w:fill="D6E4F7" w:val="clear"/>
            <w:tcMar>
              <w:top w:type="dxa" w:w="80"/>
              <w:left w:type="dxa" w:w="160"/>
              <w:bottom w:type="dxa" w:w="80"/>
              <w:right w:type="dxa" w:w="80"/>
            </w:tcMar>
          </w:tcPr>
          <w:p>
            <w:r>
              <w:rPr>
                <w:rFonts w:ascii="Arial" w:cs="Arial" w:eastAsia="Arial" w:hAnsi="Arial"/>
                <w:b/>
                <w:bCs/>
                <w:sz w:val="20"/>
                <w:szCs w:val="20"/>
              </w:rPr>
              <w:t xml:space="preserve">HEARTBEAT_INTERVAL_MS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80"/>
            </w:tcMar>
          </w:tcPr>
          <w:p>
            <w:r>
              <w:rPr>
                <w:rFonts w:ascii="Arial" w:cs="Arial" w:eastAsia="Arial" w:hAnsi="Arial"/>
                <w:sz w:val="20"/>
                <w:szCs w:val="20"/>
              </w:rPr>
              <w:t xml:space="preserve">5,000 ms — broker sends heartbeat every 5 seconds</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80"/>
            </w:tcMar>
          </w:tcPr>
          <w:p>
            <w:r>
              <w:rPr>
                <w:rFonts w:ascii="Arial" w:cs="Arial" w:eastAsia="Arial" w:hAnsi="Arial"/>
                <w:b/>
                <w:bCs/>
                <w:sz w:val="20"/>
                <w:szCs w:val="20"/>
              </w:rPr>
              <w:t xml:space="preserve">HEARTBEAT_TIMEOUT_MS</w:t>
            </w:r>
          </w:p>
        </w:tc>
        <w:tc>
          <w:tcPr>
            <w:tcW w:type="dxa" w:w="57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80"/>
            </w:tcMar>
          </w:tcPr>
          <w:p>
            <w:r>
              <w:rPr>
                <w:rFonts w:ascii="Arial" w:cs="Arial" w:eastAsia="Arial" w:hAnsi="Arial"/>
                <w:sz w:val="20"/>
                <w:szCs w:val="20"/>
              </w:rPr>
              <w:t xml:space="preserve">15,000 ms — workers declare broker dead after 15 s of silence</w:t>
            </w:r>
          </w:p>
        </w:tc>
      </w:tr>
      <w:tr>
        <w:tc>
          <w:tcPr>
            <w:tcW w:type="dxa" w:w="3600"/>
            <w:tcBorders>
              <w:top w:val="single" w:color="CCCCCC" w:sz="4"/>
              <w:left w:val="single" w:color="CCCCCC" w:sz="4"/>
              <w:bottom w:val="single" w:color="CCCCCC" w:sz="4"/>
              <w:right w:val="single" w:color="CCCCCC" w:sz="4"/>
            </w:tcBorders>
            <w:shd w:fill="D6E4F7" w:val="clear"/>
            <w:tcMar>
              <w:top w:type="dxa" w:w="80"/>
              <w:left w:type="dxa" w:w="160"/>
              <w:bottom w:type="dxa" w:w="80"/>
              <w:right w:type="dxa" w:w="80"/>
            </w:tcMar>
          </w:tcPr>
          <w:p>
            <w:r>
              <w:rPr>
                <w:rFonts w:ascii="Arial" w:cs="Arial" w:eastAsia="Arial" w:hAnsi="Arial"/>
                <w:b/>
                <w:bCs/>
                <w:sz w:val="20"/>
                <w:szCs w:val="20"/>
              </w:rPr>
              <w:t xml:space="preserve">ELECTION_COOLDOWN_MS</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80"/>
            </w:tcMar>
          </w:tcPr>
          <w:p>
            <w:r>
              <w:rPr>
                <w:rFonts w:ascii="Arial" w:cs="Arial" w:eastAsia="Arial" w:hAnsi="Arial"/>
                <w:sz w:val="20"/>
                <w:szCs w:val="20"/>
              </w:rPr>
              <w:t xml:space="preserve">2,000 ms — debounce window preventing duplicate elections</w:t>
            </w:r>
          </w:p>
        </w:tc>
      </w:tr>
      <w:tr>
        <w:tc>
          <w:tcPr>
            <w:tcW w:type="dxa" w:w="360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80"/>
            </w:tcMar>
          </w:tcPr>
          <w:p>
            <w:r>
              <w:rPr>
                <w:rFonts w:ascii="Arial" w:cs="Arial" w:eastAsia="Arial" w:hAnsi="Arial"/>
                <w:b/>
                <w:bCs/>
                <w:sz w:val="20"/>
                <w:szCs w:val="20"/>
              </w:rPr>
              <w:t xml:space="preserve">COORDINATOR Rebroadcast</w:t>
            </w:r>
          </w:p>
        </w:tc>
        <w:tc>
          <w:tcPr>
            <w:tcW w:type="dxa" w:w="5760"/>
            <w:tcBorders>
              <w:top w:val="single" w:color="CCCCCC" w:sz="4"/>
              <w:left w:val="single" w:color="CCCCCC" w:sz="4"/>
              <w:bottom w:val="single" w:color="CCCCCC" w:sz="4"/>
              <w:right w:val="single" w:color="CCCCCC" w:sz="4"/>
            </w:tcBorders>
            <w:shd w:fill="F2F2F2" w:val="clear"/>
            <w:tcMar>
              <w:top w:type="dxa" w:w="80"/>
              <w:left w:type="dxa" w:w="160"/>
              <w:bottom w:type="dxa" w:w="80"/>
              <w:right w:type="dxa" w:w="80"/>
            </w:tcMar>
          </w:tcPr>
          <w:p>
            <w:r>
              <w:rPr>
                <w:rFonts w:ascii="Arial" w:cs="Arial" w:eastAsia="Arial" w:hAnsi="Arial"/>
                <w:sz w:val="20"/>
                <w:szCs w:val="20"/>
              </w:rPr>
              <w:t xml:space="preserve">Every 10,000 ms — helps newly joining nodes find the broker instantly</w:t>
            </w:r>
          </w:p>
        </w:tc>
      </w:tr>
      <w:tr>
        <w:tc>
          <w:tcPr>
            <w:tcW w:type="dxa" w:w="3600"/>
            <w:tcBorders>
              <w:top w:val="single" w:color="CCCCCC" w:sz="4"/>
              <w:left w:val="single" w:color="CCCCCC" w:sz="4"/>
              <w:bottom w:val="single" w:color="CCCCCC" w:sz="4"/>
              <w:right w:val="single" w:color="CCCCCC" w:sz="4"/>
            </w:tcBorders>
            <w:shd w:fill="D6E4F7" w:val="clear"/>
            <w:tcMar>
              <w:top w:type="dxa" w:w="80"/>
              <w:left w:type="dxa" w:w="160"/>
              <w:bottom w:type="dxa" w:w="80"/>
              <w:right w:type="dxa" w:w="80"/>
            </w:tcMar>
          </w:tcPr>
          <w:p>
            <w:r>
              <w:rPr>
                <w:rFonts w:ascii="Arial" w:cs="Arial" w:eastAsia="Arial" w:hAnsi="Arial"/>
                <w:b/>
                <w:bCs/>
                <w:sz w:val="20"/>
                <w:szCs w:val="20"/>
              </w:rPr>
              <w:t xml:space="preserve">Multicast Group</w:t>
            </w:r>
          </w:p>
        </w:tc>
        <w:tc>
          <w:tcPr>
            <w:tcW w:type="dxa" w:w="576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80"/>
            </w:tcMar>
          </w:tcPr>
          <w:p>
            <w:r>
              <w:rPr>
                <w:rFonts w:ascii="Arial" w:cs="Arial" w:eastAsia="Arial" w:hAnsi="Arial"/>
                <w:sz w:val="20"/>
                <w:szCs w:val="20"/>
              </w:rPr>
              <w:t xml:space="preserve">224.0.0.1 on port 5353</w:t>
            </w:r>
          </w:p>
        </w:tc>
      </w:tr>
    </w:tbl>
    <w:p>
      <w:pPr>
        <w:spacing w:after="100"/>
      </w:pPr>
    </w:p>
    <w:p>
      <w:pPr>
        <w:pStyle w:val="Heading2"/>
      </w:pPr>
      <w:r>
        <w:t xml:space="preserve">1.5  Worked Example: Three-Node Grid Startup</w:t>
      </w:r>
    </w:p>
    <w:p>
      <w:pPr>
        <w:spacing w:after="120"/>
        <w:jc w:val="both"/>
      </w:pPr>
      <w:r>
        <w:rPr>
          <w:rFonts w:ascii="Arial" w:cs="Arial" w:eastAsia="Arial" w:hAnsi="Arial"/>
          <w:sz w:val="22"/>
          <w:szCs w:val="22"/>
        </w:rPr>
        <w:t xml:space="preserve">Consider three PCs: Alpha (priority 30), Beta (priority 20), and Gamma (priority 10). They all start roughly simultaneously:</w:t>
      </w:r>
    </w:p>
    <w:p>
      <w:pPr>
        <w:spacing w:after="100"/>
      </w:pPr>
    </w:p>
    <w:p>
      <w:pPr>
        <w:pStyle w:val="ListParagraph"/>
        <w:numPr>
          <w:ilvl w:val="0"/>
          <w:numId w:val="2"/>
        </w:numPr>
        <w:spacing w:after="80"/>
      </w:pPr>
      <w:r>
        <w:rPr>
          <w:rFonts w:ascii="Arial" w:cs="Arial" w:eastAsia="Arial" w:hAnsi="Arial"/>
          <w:sz w:val="22"/>
          <w:szCs w:val="22"/>
        </w:rPr>
        <w:t xml:space="preserve">All three broadcast ELECTION simultaneously.</w:t>
      </w:r>
    </w:p>
    <w:p>
      <w:pPr>
        <w:pStyle w:val="ListParagraph"/>
        <w:numPr>
          <w:ilvl w:val="0"/>
          <w:numId w:val="2"/>
        </w:numPr>
        <w:spacing w:after="80"/>
      </w:pPr>
      <w:r>
        <w:rPr>
          <w:rFonts w:ascii="Arial" w:cs="Arial" w:eastAsia="Arial" w:hAnsi="Arial"/>
          <w:sz w:val="22"/>
          <w:szCs w:val="22"/>
        </w:rPr>
        <w:t xml:space="preserve">Alpha sees Beta’s ELECTION (priority 20 &lt; 30) and Gamma’s (priority 10 &lt; 30) but receives no ALIVE from anyone with a higher priority, so after 3 seconds Alpha declares itself COORDINATOR.</w:t>
      </w:r>
    </w:p>
    <w:p>
      <w:pPr>
        <w:pStyle w:val="ListParagraph"/>
        <w:numPr>
          <w:ilvl w:val="0"/>
          <w:numId w:val="2"/>
        </w:numPr>
        <w:spacing w:after="80"/>
      </w:pPr>
      <w:r>
        <w:rPr>
          <w:rFonts w:ascii="Arial" w:cs="Arial" w:eastAsia="Arial" w:hAnsi="Arial"/>
          <w:sz w:val="22"/>
          <w:szCs w:val="22"/>
        </w:rPr>
        <w:t xml:space="preserve">Beta receives Alpha’s ELECTION (priority 30 &gt; 20) and sends ALIVE. Beta then waits for a COORDINATOR message.</w:t>
      </w:r>
    </w:p>
    <w:p>
      <w:pPr>
        <w:pStyle w:val="ListParagraph"/>
        <w:numPr>
          <w:ilvl w:val="0"/>
          <w:numId w:val="2"/>
        </w:numPr>
        <w:spacing w:after="80"/>
      </w:pPr>
      <w:r>
        <w:rPr>
          <w:rFonts w:ascii="Arial" w:cs="Arial" w:eastAsia="Arial" w:hAnsi="Arial"/>
          <w:sz w:val="22"/>
          <w:szCs w:val="22"/>
        </w:rPr>
        <w:t xml:space="preserve">Gamma receives both Alpha’s and Beta’s ELECTION messages, sends ALIVE to each, and waits for COORDINATOR.</w:t>
      </w:r>
    </w:p>
    <w:p>
      <w:pPr>
        <w:pStyle w:val="ListParagraph"/>
        <w:numPr>
          <w:ilvl w:val="0"/>
          <w:numId w:val="2"/>
        </w:numPr>
        <w:spacing w:after="80"/>
      </w:pPr>
      <w:r>
        <w:rPr>
          <w:rFonts w:ascii="Arial" w:cs="Arial" w:eastAsia="Arial" w:hAnsi="Arial"/>
          <w:sz w:val="22"/>
          <w:szCs w:val="22"/>
        </w:rPr>
        <w:t xml:space="preserve">Alpha broadcasts COORDINATOR|Alpha|30|9000|&lt;ip&gt;. All nodes receive it, transition to WORKER state, and record Alpha as the broker.</w:t>
      </w:r>
    </w:p>
    <w:p>
      <w:pPr>
        <w:spacing w:after="100"/>
      </w:pPr>
    </w:p>
    <w:p>
      <w:pPr>
        <w:spacing w:after="120"/>
        <w:jc w:val="both"/>
      </w:pPr>
      <w:r>
        <w:rPr>
          <w:rFonts w:ascii="Arial" w:cs="Arial" w:eastAsia="Arial" w:hAnsi="Arial"/>
          <w:sz w:val="22"/>
          <w:szCs w:val="22"/>
        </w:rPr>
        <w:t xml:space="preserve">Now suppose Alpha goes offline. Beta’s heartbeat monitor fires after 15 seconds of silence. Beta starts an election. Gamma’s monitor fires around the same time and it also tries to start an election, but the debounce cooldown suppresses duplicate elections. Beta (priority 20 &gt; 10) wins and becomes the new COORDINATOR within seconds.</w:t>
      </w:r>
    </w:p>
    <w:p>
      <w:r>
        <w:br w:type="page"/>
      </w:r>
    </w:p>
    <w:p>
      <w:pPr>
        <w:spacing w:after="80" w:before="200"/>
      </w:pPr>
      <w:r>
        <w:rPr>
          <w:rFonts w:ascii="Arial" w:cs="Arial" w:eastAsia="Arial" w:hAnsi="Arial"/>
          <w:b/>
          <w:bCs/>
          <w:color w:val="1B3A6B"/>
          <w:sz w:val="44"/>
          <w:szCs w:val="44"/>
        </w:rPr>
        <w:t xml:space="preserve">PART 2</w:t>
      </w:r>
    </w:p>
    <w:p>
      <w:pPr>
        <w:spacing w:after="80"/>
      </w:pPr>
      <w:r>
        <w:rPr>
          <w:rFonts w:ascii="Arial" w:cs="Arial" w:eastAsia="Arial" w:hAnsi="Arial"/>
          <w:b/>
          <w:bCs/>
          <w:color w:val="2E75B6"/>
          <w:sz w:val="32"/>
          <w:szCs w:val="32"/>
        </w:rPr>
        <w:t xml:space="preserve">Job Orchestration &amp; The Broker</w:t>
      </w:r>
    </w:p>
    <w:p>
      <w:pPr>
        <w:pBdr>
          <w:bottom w:val="single" w:color="2E75B6" w:sz="8"/>
        </w:pBdr>
        <w:spacing w:after="160"/>
      </w:pPr>
    </w:p>
    <w:p>
      <w:pPr>
        <w:spacing w:after="120"/>
        <w:jc w:val="both"/>
      </w:pPr>
      <w:r>
        <w:rPr>
          <w:rFonts w:ascii="Arial" w:cs="Arial" w:eastAsia="Arial" w:hAnsi="Arial"/>
          <w:sz w:val="22"/>
          <w:szCs w:val="22"/>
        </w:rPr>
        <w:t xml:space="preserve">With a broker elected and workers registered, the system is ready to accept work. Part 2 follows the lifecycle of a job from the moment the Android app submits it to the moment the broker dispatches sub-tasks to workers. Four subsystems collaborate: the TCP server, the worker registry, the job partitioner, and the async scheduler.</w:t>
      </w:r>
    </w:p>
    <w:p>
      <w:pPr>
        <w:spacing w:after="100"/>
      </w:pPr>
    </w:p>
    <w:p>
      <w:pPr>
        <w:pStyle w:val="Heading2"/>
      </w:pPr>
      <w:r>
        <w:t xml:space="preserve">2.1  BrokerServer — The TCP Entry Point</w:t>
      </w:r>
    </w:p>
    <w:p>
      <w:pPr>
        <w:spacing w:after="120"/>
        <w:jc w:val="both"/>
      </w:pPr>
      <w:r>
        <w:rPr>
          <w:rFonts w:ascii="Arial" w:cs="Arial" w:eastAsia="Arial" w:hAnsi="Arial"/>
          <w:sz w:val="22"/>
          <w:szCs w:val="22"/>
        </w:rPr>
        <w:t xml:space="preserve">When a node wins the election, one of its first actions is to start a BrokerServer on TCP port 9000. This is a classic accept-loop server: it blocks on ServerSocket.accept(), and every time a new connection arrives (from either a worker node or the Android app), it spawns a new ClientHandler thread to handle that connection independently.</w:t>
      </w:r>
    </w:p>
    <w:p>
      <w:pPr>
        <w:spacing w:after="100"/>
      </w:pPr>
    </w:p>
    <w:p>
      <w:pPr>
        <w:spacing w:after="120"/>
        <w:jc w:val="both"/>
      </w:pPr>
      <w:r>
        <w:rPr>
          <w:rFonts w:ascii="Arial" w:cs="Arial" w:eastAsia="Arial" w:hAnsi="Arial"/>
          <w:sz w:val="22"/>
          <w:szCs w:val="22"/>
        </w:rPr>
        <w:t xml:space="preserve">This thread-per-client model keeps the design simple: each connection is handled sequentially within its own thread, without complex multiplexing. A 5-minute socket timeout is set on each connection so that dead clients do not permanently hold server resources.</w:t>
      </w:r>
    </w:p>
    <w:p>
      <w:pPr>
        <w:spacing w:after="100"/>
      </w:pPr>
    </w:p>
    <w:p>
      <w:pPr>
        <w:spacing w:after="120"/>
        <w:jc w:val="both"/>
      </w:pPr>
      <w:r>
        <w:rPr>
          <w:rFonts w:ascii="Arial" w:cs="Arial" w:eastAsia="Arial" w:hAnsi="Arial"/>
          <w:sz w:val="22"/>
          <w:szCs w:val="22"/>
        </w:rPr>
        <w:t xml:space="preserve">The server also registers a GridNodeEventListener — an optional callback interface used by the GUI dashboard to receive real-time updates about connected clients and active tasks.</w:t>
      </w:r>
    </w:p>
    <w:p>
      <w:pPr>
        <w:spacing w:after="100"/>
      </w:pPr>
    </w:p>
    <w:p>
      <w:pPr>
        <w:pStyle w:val="Heading2"/>
      </w:pPr>
      <w:r>
        <w:t xml:space="preserve">2.2  NodeRegistry — Tracking Available Workers</w:t>
      </w:r>
    </w:p>
    <w:p>
      <w:pPr>
        <w:spacing w:after="120"/>
        <w:jc w:val="both"/>
      </w:pPr>
      <w:r>
        <w:rPr>
          <w:rFonts w:ascii="Arial" w:cs="Arial" w:eastAsia="Arial" w:hAnsi="Arial"/>
          <w:sz w:val="22"/>
          <w:szCs w:val="22"/>
        </w:rPr>
        <w:t xml:space="preserve">Before the broker can distribute work, it needs to know which worker nodes are online and what resources they have. NodeRegistry is the thread-safe data store for this information.</w:t>
      </w:r>
    </w:p>
    <w:p>
      <w:pPr>
        <w:spacing w:after="100"/>
      </w:pPr>
    </w:p>
    <w:p>
      <w:pPr>
        <w:pStyle w:val="Heading3"/>
      </w:pPr>
      <w:r>
        <w:t xml:space="preserve">2.2.1  Worker Registration</w:t>
      </w:r>
    </w:p>
    <w:p>
      <w:pPr>
        <w:spacing w:after="120"/>
        <w:jc w:val="both"/>
      </w:pPr>
      <w:r>
        <w:rPr>
          <w:rFonts w:ascii="Arial" w:cs="Arial" w:eastAsia="Arial" w:hAnsi="Arial"/>
          <w:sz w:val="22"/>
          <w:szCs w:val="22"/>
        </w:rPr>
        <w:t xml:space="preserve">When a worker node starts up, it sends a WORKER_REGISTER JSON message to the broker’s TCP port. ClientHandler processes this message and calls NodeRegistry.addWorker(), which stores a WorkerInfo object containing:</w:t>
      </w:r>
    </w:p>
    <w:p>
      <w:pPr>
        <w:spacing w:after="100"/>
      </w:pPr>
    </w:p>
    <w:p>
      <w:pPr>
        <w:pStyle w:val="ListParagraph"/>
        <w:numPr>
          <w:ilvl w:val="0"/>
          <w:numId w:val="2"/>
        </w:numPr>
        <w:spacing w:after="80"/>
      </w:pPr>
      <w:r>
        <w:rPr>
          <w:rFonts w:ascii="Arial" w:cs="Arial" w:eastAsia="Arial" w:hAnsi="Arial"/>
          <w:sz w:val="22"/>
          <w:szCs w:val="22"/>
        </w:rPr>
        <w:t xml:space="preserve">workerId — a human-readable identifier (e.g., pc-alpha)</w:t>
      </w:r>
    </w:p>
    <w:p>
      <w:pPr>
        <w:pStyle w:val="ListParagraph"/>
        <w:numPr>
          <w:ilvl w:val="0"/>
          <w:numId w:val="2"/>
        </w:numPr>
        <w:spacing w:after="80"/>
      </w:pPr>
      <w:r>
        <w:rPr>
          <w:rFonts w:ascii="Arial" w:cs="Arial" w:eastAsia="Arial" w:hAnsi="Arial"/>
          <w:sz w:val="22"/>
          <w:szCs w:val="22"/>
        </w:rPr>
        <w:t xml:space="preserve">ip and rmiPort — used to construct the RMI URL for later invocation</w:t>
      </w:r>
    </w:p>
    <w:p>
      <w:pPr>
        <w:pStyle w:val="ListParagraph"/>
        <w:numPr>
          <w:ilvl w:val="0"/>
          <w:numId w:val="2"/>
        </w:numPr>
        <w:spacing w:after="80"/>
      </w:pPr>
      <w:r>
        <w:rPr>
          <w:rFonts w:ascii="Arial" w:cs="Arial" w:eastAsia="Arial" w:hAnsi="Arial"/>
          <w:sz w:val="22"/>
          <w:szCs w:val="22"/>
        </w:rPr>
        <w:t xml:space="preserve">cpuCores and availableMemoryMB — hardware capacity reported by the worker</w:t>
      </w:r>
    </w:p>
    <w:p>
      <w:pPr>
        <w:pStyle w:val="ListParagraph"/>
        <w:numPr>
          <w:ilvl w:val="0"/>
          <w:numId w:val="2"/>
        </w:numPr>
        <w:spacing w:after="80"/>
      </w:pPr>
      <w:r>
        <w:rPr>
          <w:rFonts w:ascii="Arial" w:cs="Arial" w:eastAsia="Arial" w:hAnsi="Arial"/>
          <w:sz w:val="22"/>
          <w:szCs w:val="22"/>
        </w:rPr>
        <w:t xml:space="preserve">cpuScore — a composite capability score computed automatically</w:t>
      </w:r>
    </w:p>
    <w:p>
      <w:pPr>
        <w:pStyle w:val="ListParagraph"/>
        <w:numPr>
          <w:ilvl w:val="0"/>
          <w:numId w:val="2"/>
        </w:numPr>
        <w:spacing w:after="80"/>
      </w:pPr>
      <w:r>
        <w:rPr>
          <w:rFonts w:ascii="Arial" w:cs="Arial" w:eastAsia="Arial" w:hAnsi="Arial"/>
          <w:sz w:val="22"/>
          <w:szCs w:val="22"/>
        </w:rPr>
        <w:t xml:space="preserve">lastHeartbeat — a timestamp refreshed each time the worker sends a heartbeat</w:t>
      </w:r>
    </w:p>
    <w:p>
      <w:pPr>
        <w:spacing w:after="100"/>
      </w:pPr>
    </w:p>
    <w:p>
      <w:pPr>
        <w:pStyle w:val="Heading3"/>
      </w:pPr>
      <w:r>
        <w:t xml:space="preserve">2.2.2  Capability Scoring</w:t>
      </w:r>
    </w:p>
    <w:p>
      <w:pPr>
        <w:spacing w:after="120"/>
        <w:jc w:val="both"/>
      </w:pPr>
      <w:r>
        <w:rPr>
          <w:rFonts w:ascii="Arial" w:cs="Arial" w:eastAsia="Arial" w:hAnsi="Arial"/>
          <w:sz w:val="22"/>
          <w:szCs w:val="22"/>
        </w:rPr>
        <w:t xml:space="preserve">Jobs should be distributed proportionally to each worker’s power. Simply counting CPU cores is not enough — a 4-core machine with 16 GB RAM is more capable than a 4-core machine with 1 GB RAM. The capability score formula uses a logarithmic scale for memory, which reflects the law of diminishing returns:</w:t>
      </w:r>
    </w:p>
    <w:p>
      <w:pPr>
        <w:spacing w:after="100"/>
      </w:pPr>
    </w:p>
    <w:p>
      <w:pPr>
        <w:spacing w:after="60" w:before="60"/>
        <w:ind w:left="720"/>
      </w:pPr>
      <w:r>
        <w:rPr>
          <w:rFonts w:ascii="Courier New" w:cs="Courier New" w:eastAsia="Courier New" w:hAnsi="Courier New"/>
          <w:color w:val="333333"/>
          <w:sz w:val="18"/>
          <w:szCs w:val="18"/>
        </w:rPr>
        <w:t xml:space="preserve">cpuScore = cpuCores x (1 + log2(availableMemoryMB / 512))</w:t>
      </w:r>
    </w:p>
    <w:p>
      <w:pPr>
        <w:spacing w:after="100"/>
      </w:pPr>
    </w:p>
    <w:p>
      <w:pPr>
        <w:spacing w:after="120"/>
        <w:jc w:val="both"/>
      </w:pPr>
      <w:r>
        <w:rPr>
          <w:rFonts w:ascii="Arial" w:cs="Arial" w:eastAsia="Arial" w:hAnsi="Arial"/>
          <w:sz w:val="22"/>
          <w:szCs w:val="22"/>
        </w:rPr>
        <w:t xml:space="preserve">The base of log2(512/512) = log2(1) = 0, so a machine with exactly 512 MB gets a multiplier of 1. A machine with 1024 MB gets log2(2) = 1, giving a multiplier of 2. A machine with 4096 MB gets log2(8) = 3. This ensures memory contributes meaningfully but does not dominate over CPU count.</w:t>
      </w:r>
    </w:p>
    <w:p>
      <w:pPr>
        <w:spacing w:after="100"/>
      </w:pPr>
    </w:p>
    <w:p>
      <w:pPr>
        <w:spacing w:after="120"/>
        <w:jc w:val="both"/>
      </w:pPr>
      <w:r>
        <w:rPr>
          <w:rFonts w:ascii="Arial" w:cs="Arial" w:eastAsia="Arial" w:hAnsi="Arial"/>
          <w:sz w:val="22"/>
          <w:szCs w:val="22"/>
        </w:rPr>
        <w:t xml:space="preserve">The registry then normalises these scores into weights that sum to 1.0 using getCapabilityWeights(), which divides each score by the total. These weights are consumed directly by the JobPartitioner.</w:t>
      </w:r>
    </w:p>
    <w:p>
      <w:pPr>
        <w:spacing w:after="100"/>
      </w:pPr>
    </w:p>
    <w:p>
      <w:pPr>
        <w:pStyle w:val="Heading3"/>
      </w:pPr>
      <w:r>
        <w:t xml:space="preserve">2.2.3  Heartbeat Monitoring and Worker Eviction</w:t>
      </w:r>
    </w:p>
    <w:p>
      <w:pPr>
        <w:spacing w:after="120"/>
        <w:jc w:val="both"/>
      </w:pPr>
      <w:r>
        <w:rPr>
          <w:rFonts w:ascii="Arial" w:cs="Arial" w:eastAsia="Arial" w:hAnsi="Arial"/>
          <w:sz w:val="22"/>
          <w:szCs w:val="22"/>
        </w:rPr>
        <w:t xml:space="preserve">Workers send a WORKER_HEARTBEAT message every 5 seconds. NodeRegistry runs a background scheduled task every 10 seconds that inspects every registered worker’s lastHeartbeat timestamp. Any worker that has not sent a heartbeat in 30 seconds is evicted from the registry and the broker’s listener is notified via onWorkerLost().</w:t>
      </w:r>
    </w:p>
    <w:p>
      <w:pPr>
        <w:spacing w:after="100"/>
      </w:pPr>
    </w:p>
    <w:p>
      <w:pPr>
        <w:pStyle w:val="Heading2"/>
      </w:pPr>
      <w:r>
        <w:t xml:space="preserve">2.3  ClientHandler — Routing Messages</w:t>
      </w:r>
    </w:p>
    <w:p>
      <w:pPr>
        <w:spacing w:after="120"/>
        <w:jc w:val="both"/>
      </w:pPr>
      <w:r>
        <w:rPr>
          <w:rFonts w:ascii="Arial" w:cs="Arial" w:eastAsia="Arial" w:hAnsi="Arial"/>
          <w:sz w:val="22"/>
          <w:szCs w:val="22"/>
        </w:rPr>
        <w:t xml:space="preserve">ClientHandler is the central message router. It runs in a loop, reading newline-terminated JSON messages from the TCP socket and dispatching each to the appropriate handler based on the type field:</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1B3A6B" w:sz="8"/>
              <w:left w:val="single" w:color="1B3A6B" w:sz="8"/>
              <w:bottom w:val="single" w:color="1B3A6B" w:sz="8"/>
              <w:right w:val="single" w:color="1B3A6B" w:sz="8"/>
            </w:tcBorders>
            <w:shd w:fill="1B3A6B" w:val="clear"/>
            <w:tcMar>
              <w:top w:type="dxa" w:w="80"/>
              <w:left w:type="dxa" w:w="120"/>
              <w:bottom w:type="dxa" w:w="80"/>
              <w:right w:type="dxa" w:w="80"/>
            </w:tcMar>
            <w:vAlign w:val="center"/>
          </w:tcPr>
          <w:p>
            <w:r>
              <w:rPr>
                <w:rFonts w:ascii="Arial" w:cs="Arial" w:eastAsia="Arial" w:hAnsi="Arial"/>
                <w:b/>
                <w:bCs/>
                <w:color w:val="FFFFFF"/>
                <w:sz w:val="20"/>
                <w:szCs w:val="20"/>
              </w:rPr>
              <w:t xml:space="preserve">Message Type</w:t>
            </w:r>
          </w:p>
        </w:tc>
        <w:tc>
          <w:tcPr>
            <w:tcW w:type="dxa" w:w="1800"/>
            <w:tcBorders>
              <w:top w:val="single" w:color="1B3A6B" w:sz="8"/>
              <w:left w:val="single" w:color="1B3A6B" w:sz="8"/>
              <w:bottom w:val="single" w:color="1B3A6B" w:sz="8"/>
              <w:right w:val="single" w:color="1B3A6B" w:sz="8"/>
            </w:tcBorders>
            <w:shd w:fill="1B3A6B" w:val="clear"/>
            <w:tcMar>
              <w:top w:type="dxa" w:w="80"/>
              <w:left w:type="dxa" w:w="120"/>
              <w:bottom w:type="dxa" w:w="80"/>
              <w:right w:type="dxa" w:w="80"/>
            </w:tcMar>
            <w:vAlign w:val="center"/>
          </w:tcPr>
          <w:p>
            <w:r>
              <w:rPr>
                <w:rFonts w:ascii="Arial" w:cs="Arial" w:eastAsia="Arial" w:hAnsi="Arial"/>
                <w:b/>
                <w:bCs/>
                <w:color w:val="FFFFFF"/>
                <w:sz w:val="20"/>
                <w:szCs w:val="20"/>
              </w:rPr>
              <w:t xml:space="preserve">Direction</w:t>
            </w:r>
          </w:p>
        </w:tc>
        <w:tc>
          <w:tcPr>
            <w:tcW w:type="dxa" w:w="5160"/>
            <w:tcBorders>
              <w:top w:val="single" w:color="1B3A6B" w:sz="8"/>
              <w:left w:val="single" w:color="1B3A6B" w:sz="8"/>
              <w:bottom w:val="single" w:color="1B3A6B" w:sz="8"/>
              <w:right w:val="single" w:color="1B3A6B" w:sz="8"/>
            </w:tcBorders>
            <w:shd w:fill="1B3A6B" w:val="clear"/>
            <w:tcMar>
              <w:top w:type="dxa" w:w="80"/>
              <w:left w:type="dxa" w:w="120"/>
              <w:bottom w:type="dxa" w:w="80"/>
              <w:right w:type="dxa" w:w="80"/>
            </w:tcMar>
            <w:vAlign w:val="center"/>
          </w:tcPr>
          <w:p>
            <w:r>
              <w:rPr>
                <w:rFonts w:ascii="Arial" w:cs="Arial" w:eastAsia="Arial" w:hAnsi="Arial"/>
                <w:b/>
                <w:bCs/>
                <w:color w:val="FFFFFF"/>
                <w:sz w:val="20"/>
                <w:szCs w:val="20"/>
              </w:rPr>
              <w:t xml:space="preserve">Action Taken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WORKER_REGISTER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Worker → Broker</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Add worker to NodeRegistry; reply WORKER_ACK</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WORKER_HEARTBEAT</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Worker → Broker</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Update worker’s lastHeartbeat timestamp</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JOB_SUBMIT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Android → Broker</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Partition job; reply JOB_ACK; dispatch to workers asynchronously</w:t>
            </w:r>
          </w:p>
        </w:tc>
      </w:tr>
      <w:tr>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JOB_RESULT</w:t>
            </w:r>
          </w:p>
        </w:tc>
        <w:tc>
          <w:tcPr>
            <w:tcW w:type="dxa" w:w="1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Broker → Android</w:t>
            </w:r>
          </w:p>
        </w:tc>
        <w:tc>
          <w:tcPr>
            <w:tcW w:type="dxa" w:w="5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Final assembled result sent back over the same open TCP connection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PROGRESS_UPDATE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Broker → Android</w:t>
            </w:r>
          </w:p>
        </w:tc>
        <w:tc>
          <w:tcPr>
            <w:tcW w:type="dxa" w:w="5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Incremental update (sub-tasks completed so far) for UI progress bar</w:t>
            </w:r>
          </w:p>
        </w:tc>
      </w:tr>
    </w:tbl>
    <w:p>
      <w:pPr>
        <w:spacing w:after="100"/>
      </w:pPr>
    </w:p>
    <w:p>
      <w:pPr>
        <w:spacing w:after="120"/>
        <w:jc w:val="both"/>
      </w:pPr>
      <w:r>
        <w:rPr>
          <w:rFonts w:ascii="Arial" w:cs="Arial" w:eastAsia="Arial" w:hAnsi="Arial"/>
          <w:sz w:val="22"/>
          <w:szCs w:val="22"/>
        </w:rPr>
        <w:t xml:space="preserve">If a JOB_SUBMIT arrives but no workers are registered, ClientHandler immediately sends back a JOB_RESULT with status FAILED and the message “No workers available”. The mobile app then displays this to the user rather than waiting indefinitely.</w:t>
      </w:r>
    </w:p>
    <w:p>
      <w:pPr>
        <w:spacing w:after="100"/>
      </w:pPr>
    </w:p>
    <w:p>
      <w:pPr>
        <w:spacing w:after="120"/>
        <w:jc w:val="both"/>
      </w:pPr>
      <w:r>
        <w:rPr>
          <w:rFonts w:ascii="Arial" w:cs="Arial" w:eastAsia="Arial" w:hAnsi="Arial"/>
          <w:sz w:val="22"/>
          <w:szCs w:val="22"/>
        </w:rPr>
        <w:t xml:space="preserve">For K-Means jobs specifically, ClientHandler also generates the initial random centroids (using seed 42 for reproducibility) before handing the job to the partitioner and scheduler.</w:t>
      </w:r>
    </w:p>
    <w:p>
      <w:pPr>
        <w:spacing w:after="100"/>
      </w:pPr>
    </w:p>
    <w:p>
      <w:pPr>
        <w:pStyle w:val="Heading2"/>
      </w:pPr>
      <w:r>
        <w:t xml:space="preserve">2.4  JobPartitioner — Splitting Work by Capability</w:t>
      </w:r>
    </w:p>
    <w:p>
      <w:pPr>
        <w:spacing w:after="120"/>
        <w:jc w:val="both"/>
      </w:pPr>
      <w:r>
        <w:rPr>
          <w:rFonts w:ascii="Arial" w:cs="Arial" w:eastAsia="Arial" w:hAnsi="Arial"/>
          <w:sz w:val="22"/>
          <w:szCs w:val="22"/>
        </w:rPr>
        <w:t xml:space="preserve">JobPartitioner implements the core strategy for dividing a single large job into per-worker sub-tasks. The partitioning is proportional: a worker that is twice as powerful receives twice as much work.</w:t>
      </w:r>
    </w:p>
    <w:p>
      <w:pPr>
        <w:spacing w:after="100"/>
      </w:pPr>
    </w:p>
    <w:p>
      <w:pPr>
        <w:pStyle w:val="Heading3"/>
      </w:pPr>
      <w:r>
        <w:t xml:space="preserve">2.4.1  The General Partitioning Algorithm</w:t>
      </w:r>
    </w:p>
    <w:p>
      <w:pPr>
        <w:pStyle w:val="ListParagraph"/>
        <w:numPr>
          <w:ilvl w:val="0"/>
          <w:numId w:val="3"/>
        </w:numPr>
        <w:spacing w:after="80"/>
      </w:pPr>
      <w:r>
        <w:rPr>
          <w:rFonts w:ascii="Arial" w:cs="Arial" w:eastAsia="Arial" w:hAnsi="Arial"/>
          <w:sz w:val="22"/>
          <w:szCs w:val="22"/>
        </w:rPr>
        <w:t xml:space="preserve">Fetch the list of available (non-BUSY) workers from NodeRegistry.</w:t>
      </w:r>
    </w:p>
    <w:p>
      <w:pPr>
        <w:pStyle w:val="ListParagraph"/>
        <w:numPr>
          <w:ilvl w:val="0"/>
          <w:numId w:val="3"/>
        </w:numPr>
        <w:spacing w:after="80"/>
      </w:pPr>
      <w:r>
        <w:rPr>
          <w:rFonts w:ascii="Arial" w:cs="Arial" w:eastAsia="Arial" w:hAnsi="Arial"/>
          <w:sz w:val="22"/>
          <w:szCs w:val="22"/>
        </w:rPr>
        <w:t xml:space="preserve">Retrieve the normalised capability weight for each worker.</w:t>
      </w:r>
    </w:p>
    <w:p>
      <w:pPr>
        <w:pStyle w:val="ListParagraph"/>
        <w:numPr>
          <w:ilvl w:val="0"/>
          <w:numId w:val="3"/>
        </w:numPr>
        <w:spacing w:after="80"/>
      </w:pPr>
      <w:r>
        <w:rPr>
          <w:rFonts w:ascii="Arial" w:cs="Arial" w:eastAsia="Arial" w:hAnsi="Arial"/>
          <w:sz w:val="22"/>
          <w:szCs w:val="22"/>
        </w:rPr>
        <w:t xml:space="preserve">For each worker i, compute its allocation: allocation_i = total_resource_units x weight_i. Round to the nearest integer, with a minimum of 1.</w:t>
      </w:r>
    </w:p>
    <w:p>
      <w:pPr>
        <w:pStyle w:val="ListParagraph"/>
        <w:numPr>
          <w:ilvl w:val="0"/>
          <w:numId w:val="3"/>
        </w:numPr>
        <w:spacing w:after="80"/>
      </w:pPr>
      <w:r>
        <w:rPr>
          <w:rFonts w:ascii="Arial" w:cs="Arial" w:eastAsia="Arial" w:hAnsi="Arial"/>
          <w:sz w:val="22"/>
          <w:szCs w:val="22"/>
        </w:rPr>
        <w:t xml:space="preserve">Give the last worker any remainder to guarantee the entire job is covered (no off-by-one gaps).</w:t>
      </w:r>
    </w:p>
    <w:p>
      <w:pPr>
        <w:pStyle w:val="ListParagraph"/>
        <w:numPr>
          <w:ilvl w:val="0"/>
          <w:numId w:val="3"/>
        </w:numPr>
        <w:spacing w:after="80"/>
      </w:pPr>
      <w:r>
        <w:rPr>
          <w:rFonts w:ascii="Arial" w:cs="Arial" w:eastAsia="Arial" w:hAnsi="Arial"/>
          <w:sz w:val="22"/>
          <w:szCs w:val="22"/>
        </w:rPr>
        <w:t xml:space="preserve">Assign each worker a range [start, end) within the resource space and package it into a typed SubTask object.</w:t>
      </w:r>
    </w:p>
    <w:p>
      <w:pPr>
        <w:spacing w:after="100"/>
      </w:pPr>
    </w:p>
    <w:p>
      <w:pPr>
        <w:pStyle w:val="Heading3"/>
      </w:pPr>
      <w:r>
        <w:t xml:space="preserve">2.4.2  Per-Workload Partitioning Details</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60"/>
        <w:gridCol w:w="2600"/>
      </w:tblGrid>
      <w:tr>
        <w:tc>
          <w:tcPr>
            <w:tcW w:type="dxa" w:w="2200"/>
            <w:tcBorders>
              <w:top w:val="single" w:color="1B3A6B" w:sz="8"/>
              <w:left w:val="single" w:color="1B3A6B" w:sz="8"/>
              <w:bottom w:val="single" w:color="1B3A6B" w:sz="8"/>
              <w:right w:val="single" w:color="1B3A6B" w:sz="8"/>
            </w:tcBorders>
            <w:shd w:fill="1B3A6B" w:val="clear"/>
            <w:tcMar>
              <w:top w:type="dxa" w:w="80"/>
              <w:left w:type="dxa" w:w="120"/>
              <w:bottom w:type="dxa" w:w="80"/>
              <w:right w:type="dxa" w:w="80"/>
            </w:tcMar>
            <w:vAlign w:val="center"/>
          </w:tcPr>
          <w:p>
            <w:r>
              <w:rPr>
                <w:rFonts w:ascii="Arial" w:cs="Arial" w:eastAsia="Arial" w:hAnsi="Arial"/>
                <w:b/>
                <w:bCs/>
                <w:color w:val="FFFFFF"/>
                <w:sz w:val="20"/>
                <w:szCs w:val="20"/>
              </w:rPr>
              <w:t xml:space="preserve">Workload</w:t>
            </w:r>
          </w:p>
        </w:tc>
        <w:tc>
          <w:tcPr>
            <w:tcW w:type="dxa" w:w="2000"/>
            <w:tcBorders>
              <w:top w:val="single" w:color="1B3A6B" w:sz="8"/>
              <w:left w:val="single" w:color="1B3A6B" w:sz="8"/>
              <w:bottom w:val="single" w:color="1B3A6B" w:sz="8"/>
              <w:right w:val="single" w:color="1B3A6B" w:sz="8"/>
            </w:tcBorders>
            <w:shd w:fill="1B3A6B" w:val="clear"/>
            <w:tcMar>
              <w:top w:type="dxa" w:w="80"/>
              <w:left w:type="dxa" w:w="120"/>
              <w:bottom w:type="dxa" w:w="80"/>
              <w:right w:type="dxa" w:w="80"/>
            </w:tcMar>
            <w:vAlign w:val="center"/>
          </w:tcPr>
          <w:p>
            <w:r>
              <w:rPr>
                <w:rFonts w:ascii="Arial" w:cs="Arial" w:eastAsia="Arial" w:hAnsi="Arial"/>
                <w:b/>
                <w:bCs/>
                <w:color w:val="FFFFFF"/>
                <w:sz w:val="20"/>
                <w:szCs w:val="20"/>
              </w:rPr>
              <w:t xml:space="preserve">Resource Unit</w:t>
            </w:r>
          </w:p>
        </w:tc>
        <w:tc>
          <w:tcPr>
            <w:tcW w:type="dxa" w:w="2560"/>
            <w:tcBorders>
              <w:top w:val="single" w:color="1B3A6B" w:sz="8"/>
              <w:left w:val="single" w:color="1B3A6B" w:sz="8"/>
              <w:bottom w:val="single" w:color="1B3A6B" w:sz="8"/>
              <w:right w:val="single" w:color="1B3A6B" w:sz="8"/>
            </w:tcBorders>
            <w:shd w:fill="1B3A6B" w:val="clear"/>
            <w:tcMar>
              <w:top w:type="dxa" w:w="80"/>
              <w:left w:type="dxa" w:w="120"/>
              <w:bottom w:type="dxa" w:w="80"/>
              <w:right w:type="dxa" w:w="80"/>
            </w:tcMar>
            <w:vAlign w:val="center"/>
          </w:tcPr>
          <w:p>
            <w:r>
              <w:rPr>
                <w:rFonts w:ascii="Arial" w:cs="Arial" w:eastAsia="Arial" w:hAnsi="Arial"/>
                <w:b/>
                <w:bCs/>
                <w:color w:val="FFFFFF"/>
                <w:sz w:val="20"/>
                <w:szCs w:val="20"/>
              </w:rPr>
              <w:t xml:space="preserve">What Gets Split</w:t>
            </w:r>
          </w:p>
        </w:tc>
        <w:tc>
          <w:tcPr>
            <w:tcW w:type="dxa" w:w="2600"/>
            <w:tcBorders>
              <w:top w:val="single" w:color="1B3A6B" w:sz="8"/>
              <w:left w:val="single" w:color="1B3A6B" w:sz="8"/>
              <w:bottom w:val="single" w:color="1B3A6B" w:sz="8"/>
              <w:right w:val="single" w:color="1B3A6B" w:sz="8"/>
            </w:tcBorders>
            <w:shd w:fill="1B3A6B" w:val="clear"/>
            <w:tcMar>
              <w:top w:type="dxa" w:w="80"/>
              <w:left w:type="dxa" w:w="120"/>
              <w:bottom w:type="dxa" w:w="80"/>
              <w:right w:type="dxa" w:w="80"/>
            </w:tcMar>
            <w:vAlign w:val="center"/>
          </w:tcPr>
          <w:p>
            <w:r>
              <w:rPr>
                <w:rFonts w:ascii="Arial" w:cs="Arial" w:eastAsia="Arial" w:hAnsi="Arial"/>
                <w:b/>
                <w:bCs/>
                <w:color w:val="FFFFFF"/>
                <w:sz w:val="20"/>
                <w:szCs w:val="20"/>
              </w:rPr>
              <w:t xml:space="preserve">Sub-Task Fields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Matrix Multiplication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Rows of result matrix</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startRow → endRow of C = A×B</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subTaskId, matrixA, matrixB, startRow, endRow</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Hash Cracking</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Keyspace index range</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startIndex → endIndex in brute-force space</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subTaskId, hash, algorithm, charset, maxLength, startIndex, endIndex</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Image Processing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Pixel rows of image</w:t>
            </w:r>
          </w:p>
        </w:tc>
        <w:tc>
          <w:tcPr>
            <w:tcW w:type="dxa" w:w="2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startRow → endRow of pixel array</w:t>
            </w:r>
          </w:p>
        </w:tc>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subTaskId, pixelData, width, height, startRow, endRow, operation</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K-Means Clustering</w:t>
            </w:r>
          </w:p>
        </w:tc>
        <w:tc>
          <w:tcPr>
            <w:tcW w:type="dxa" w:w="2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Data point indices</w:t>
            </w:r>
          </w:p>
        </w:tc>
        <w:tc>
          <w:tcPr>
            <w:tcW w:type="dxa" w:w="2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startIdx → endIdx into data point array</w:t>
            </w:r>
          </w:p>
        </w:tc>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subTaskId, dataPoints, centroids, startIdx, endIdx</w:t>
            </w:r>
          </w:p>
        </w:tc>
      </w:tr>
    </w:tbl>
    <w:p>
      <w:pPr>
        <w:spacing w:after="100"/>
      </w:pPr>
    </w:p>
    <w:p>
      <w:pPr>
        <w:spacing w:after="120"/>
        <w:jc w:val="both"/>
      </w:pPr>
      <w:r>
        <w:rPr>
          <w:rFonts w:ascii="Arial" w:cs="Arial" w:eastAsia="Arial" w:hAnsi="Arial"/>
          <w:sz w:val="22"/>
          <w:szCs w:val="22"/>
        </w:rPr>
        <w:t xml:space="preserve">Each SubTask is identified by a UUID generated at partition time, enabling the scheduler and aggregator to correlate results unambiguously.</w:t>
      </w:r>
    </w:p>
    <w:p>
      <w:pPr>
        <w:spacing w:after="100"/>
      </w:pPr>
    </w:p>
    <w:p>
      <w:pPr>
        <w:pStyle w:val="Heading2"/>
      </w:pPr>
      <w:r>
        <w:t xml:space="preserve">2.5  AsyncScheduler — Parallel Dispatch and Result Collection</w:t>
      </w:r>
    </w:p>
    <w:p>
      <w:pPr>
        <w:spacing w:after="120"/>
        <w:jc w:val="both"/>
      </w:pPr>
      <w:r>
        <w:rPr>
          <w:rFonts w:ascii="Arial" w:cs="Arial" w:eastAsia="Arial" w:hAnsi="Arial"/>
          <w:sz w:val="22"/>
          <w:szCs w:val="22"/>
        </w:rPr>
        <w:t xml:space="preserve">AsyncScheduler is responsible for actually calling the workers and waiting for their responses. It uses Java’s CompletionService with a fixed-size thread pool (one thread per sub-task) to achieve true parallelism. All workers execute concurrently; the scheduler does not wait for worker 1 to finish before calling worker 2.</w:t>
      </w:r>
    </w:p>
    <w:p>
      <w:pPr>
        <w:spacing w:after="100"/>
      </w:pPr>
    </w:p>
    <w:p>
      <w:pPr>
        <w:pStyle w:val="Heading3"/>
      </w:pPr>
      <w:r>
        <w:t xml:space="preserve">2.5.1  Dispatch Pattern (Single Iteration Workloads)</w:t>
      </w:r>
    </w:p>
    <w:p>
      <w:pPr>
        <w:spacing w:after="120"/>
        <w:jc w:val="both"/>
      </w:pPr>
      <w:r>
        <w:rPr>
          <w:rFonts w:ascii="Arial" w:cs="Arial" w:eastAsia="Arial" w:hAnsi="Arial"/>
          <w:sz w:val="22"/>
          <w:szCs w:val="22"/>
        </w:rPr>
        <w:t xml:space="preserve">For Matrix Multiplication, Hash Cracking, and Image Processing, the scheduler follows this pattern:</w:t>
      </w:r>
    </w:p>
    <w:p>
      <w:pPr>
        <w:spacing w:after="100"/>
      </w:pPr>
    </w:p>
    <w:p>
      <w:pPr>
        <w:pStyle w:val="ListParagraph"/>
        <w:numPr>
          <w:ilvl w:val="0"/>
          <w:numId w:val="3"/>
        </w:numPr>
        <w:spacing w:after="80"/>
      </w:pPr>
      <w:r>
        <w:rPr>
          <w:rFonts w:ascii="Arial" w:cs="Arial" w:eastAsia="Arial" w:hAnsi="Arial"/>
          <w:sz w:val="22"/>
          <w:szCs w:val="22"/>
        </w:rPr>
        <w:t xml:space="preserve">Create a CompletionService backed by a thread pool sized to the number of sub-tasks.</w:t>
      </w:r>
    </w:p>
    <w:p>
      <w:pPr>
        <w:pStyle w:val="ListParagraph"/>
        <w:numPr>
          <w:ilvl w:val="0"/>
          <w:numId w:val="3"/>
        </w:numPr>
        <w:spacing w:after="80"/>
      </w:pPr>
      <w:r>
        <w:rPr>
          <w:rFonts w:ascii="Arial" w:cs="Arial" w:eastAsia="Arial" w:hAnsi="Arial"/>
          <w:sz w:val="22"/>
          <w:szCs w:val="22"/>
        </w:rPr>
        <w:t xml:space="preserve">For each SubTask, submit a callable that: (a) looks up the worker’s RMI stub via NodeRegistry.getRmiStub(), (b) invokes the appropriate RMI method on the stub, (c) wraps the result in a typed slice object (MatMulSlice, ImageProcSlice, etc.).</w:t>
      </w:r>
    </w:p>
    <w:p>
      <w:pPr>
        <w:pStyle w:val="ListParagraph"/>
        <w:numPr>
          <w:ilvl w:val="0"/>
          <w:numId w:val="3"/>
        </w:numPr>
        <w:spacing w:after="80"/>
      </w:pPr>
      <w:r>
        <w:rPr>
          <w:rFonts w:ascii="Arial" w:cs="Arial" w:eastAsia="Arial" w:hAnsi="Arial"/>
          <w:sz w:val="22"/>
          <w:szCs w:val="22"/>
        </w:rPr>
        <w:t xml:space="preserve">After all sub-tasks are dispatched, call completionService.take() in a loop to collect results as they arrive. Each take() returns the next completed Future.</w:t>
      </w:r>
    </w:p>
    <w:p>
      <w:pPr>
        <w:pStyle w:val="ListParagraph"/>
        <w:numPr>
          <w:ilvl w:val="0"/>
          <w:numId w:val="3"/>
        </w:numPr>
        <w:spacing w:after="80"/>
      </w:pPr>
      <w:r>
        <w:rPr>
          <w:rFonts w:ascii="Arial" w:cs="Arial" w:eastAsia="Arial" w:hAnsi="Arial"/>
          <w:sz w:val="22"/>
          <w:szCs w:val="22"/>
        </w:rPr>
        <w:t xml:space="preserve">After each completion, send a PROGRESS_UPDATE JSON message to the still-open Android TCP connection so the mobile UI can show a live progress bar.</w:t>
      </w:r>
    </w:p>
    <w:p>
      <w:pPr>
        <w:pStyle w:val="ListParagraph"/>
        <w:numPr>
          <w:ilvl w:val="0"/>
          <w:numId w:val="3"/>
        </w:numPr>
        <w:spacing w:after="80"/>
      </w:pPr>
      <w:r>
        <w:rPr>
          <w:rFonts w:ascii="Arial" w:cs="Arial" w:eastAsia="Arial" w:hAnsi="Arial"/>
          <w:sz w:val="22"/>
          <w:szCs w:val="22"/>
        </w:rPr>
        <w:t xml:space="preserve">Once all sub-tasks are done, pass all slices to ResultAggregator, then write the final JOB_RESULT JSON to the Android socket.</w:t>
      </w:r>
    </w:p>
    <w:p>
      <w:pPr>
        <w:spacing w:after="100"/>
      </w:pPr>
    </w:p>
    <w:p>
      <w:pPr>
        <w:pStyle w:val="Heading3"/>
      </w:pPr>
      <w:r>
        <w:t xml:space="preserve">2.5.2  Iterative Dispatch (K-Means)</w:t>
      </w:r>
    </w:p>
    <w:p>
      <w:pPr>
        <w:spacing w:after="120"/>
        <w:jc w:val="both"/>
      </w:pPr>
      <w:r>
        <w:rPr>
          <w:rFonts w:ascii="Arial" w:cs="Arial" w:eastAsia="Arial" w:hAnsi="Arial"/>
          <w:sz w:val="22"/>
          <w:szCs w:val="22"/>
        </w:rPr>
        <w:t xml:space="preserve">K-Means requires multiple iterations because the centroid positions change after each round of data-point assignment. The scheduler handles this with an outer loop:</w:t>
      </w:r>
    </w:p>
    <w:p>
      <w:pPr>
        <w:spacing w:after="100"/>
      </w:pPr>
    </w:p>
    <w:p>
      <w:pPr>
        <w:pStyle w:val="ListParagraph"/>
        <w:numPr>
          <w:ilvl w:val="0"/>
          <w:numId w:val="3"/>
        </w:numPr>
        <w:spacing w:after="80"/>
      </w:pPr>
      <w:r>
        <w:rPr>
          <w:rFonts w:ascii="Arial" w:cs="Arial" w:eastAsia="Arial" w:hAnsi="Arial"/>
          <w:sz w:val="22"/>
          <w:szCs w:val="22"/>
        </w:rPr>
        <w:t xml:space="preserve">For iteration 0 to N-1:</w:t>
      </w:r>
    </w:p>
    <w:p>
      <w:pPr>
        <w:pStyle w:val="ListParagraph"/>
        <w:numPr>
          <w:ilvl w:val="0"/>
          <w:numId w:val="3"/>
        </w:numPr>
        <w:spacing w:after="80"/>
      </w:pPr>
      <w:r>
        <w:rPr>
          <w:rFonts w:ascii="Arial" w:cs="Arial" w:eastAsia="Arial" w:hAnsi="Arial"/>
          <w:sz w:val="22"/>
          <w:szCs w:val="22"/>
        </w:rPr>
        <w:t xml:space="preserve">  Re-partition the data points (JobPartitioner.partitionKMeans) using the current centroids.</w:t>
      </w:r>
    </w:p>
    <w:p>
      <w:pPr>
        <w:pStyle w:val="ListParagraph"/>
        <w:numPr>
          <w:ilvl w:val="0"/>
          <w:numId w:val="3"/>
        </w:numPr>
        <w:spacing w:after="80"/>
      </w:pPr>
      <w:r>
        <w:rPr>
          <w:rFonts w:ascii="Arial" w:cs="Arial" w:eastAsia="Arial" w:hAnsi="Arial"/>
          <w:sz w:val="22"/>
          <w:szCs w:val="22"/>
        </w:rPr>
        <w:t xml:space="preserve">  Dispatch parallel RMI calls — each worker assigns its data-point slice to the nearest centroid and returns partial sums and counts.</w:t>
      </w:r>
    </w:p>
    <w:p>
      <w:pPr>
        <w:pStyle w:val="ListParagraph"/>
        <w:numPr>
          <w:ilvl w:val="0"/>
          <w:numId w:val="3"/>
        </w:numPr>
        <w:spacing w:after="80"/>
      </w:pPr>
      <w:r>
        <w:rPr>
          <w:rFonts w:ascii="Arial" w:cs="Arial" w:eastAsia="Arial" w:hAnsi="Arial"/>
          <w:sz w:val="22"/>
          <w:szCs w:val="22"/>
        </w:rPr>
        <w:t xml:space="preserve">  Collect all partial results and feed them to ResultAggregator.aggregateKMeansPartial(), which sums cluster statistics across all workers.</w:t>
      </w:r>
    </w:p>
    <w:p>
      <w:pPr>
        <w:pStyle w:val="ListParagraph"/>
        <w:numPr>
          <w:ilvl w:val="0"/>
          <w:numId w:val="3"/>
        </w:numPr>
        <w:spacing w:after="80"/>
      </w:pPr>
      <w:r>
        <w:rPr>
          <w:rFonts w:ascii="Arial" w:cs="Arial" w:eastAsia="Arial" w:hAnsi="Arial"/>
          <w:sz w:val="22"/>
          <w:szCs w:val="22"/>
        </w:rPr>
        <w:t xml:space="preserve">  Compute new centroid positions: newCentroid_k = sum_k / count_k for each cluster k.</w:t>
      </w:r>
    </w:p>
    <w:p>
      <w:pPr>
        <w:pStyle w:val="ListParagraph"/>
        <w:numPr>
          <w:ilvl w:val="0"/>
          <w:numId w:val="3"/>
        </w:numPr>
        <w:spacing w:after="80"/>
      </w:pPr>
      <w:r>
        <w:rPr>
          <w:rFonts w:ascii="Arial" w:cs="Arial" w:eastAsia="Arial" w:hAnsi="Arial"/>
          <w:sz w:val="22"/>
          <w:szCs w:val="22"/>
        </w:rPr>
        <w:t xml:space="preserve">  Send a PROGRESS_UPDATE with the current iteration number.</w:t>
      </w:r>
    </w:p>
    <w:p>
      <w:pPr>
        <w:pStyle w:val="ListParagraph"/>
        <w:numPr>
          <w:ilvl w:val="0"/>
          <w:numId w:val="3"/>
        </w:numPr>
        <w:spacing w:after="80"/>
      </w:pPr>
      <w:r>
        <w:rPr>
          <w:rFonts w:ascii="Arial" w:cs="Arial" w:eastAsia="Arial" w:hAnsi="Arial"/>
          <w:sz w:val="22"/>
          <w:szCs w:val="22"/>
        </w:rPr>
        <w:t xml:space="preserve">After N iterations, send the final centroid coordinates in a JOB_RESULT message.</w:t>
      </w:r>
    </w:p>
    <w:p>
      <w:pPr>
        <w:spacing w:after="100"/>
      </w:pPr>
    </w:p>
    <w:p>
      <w:pPr>
        <w:pStyle w:val="Heading2"/>
      </w:pPr>
      <w:r>
        <w:t xml:space="preserve">2.6  Job Lifecycle Summary</w:t>
      </w:r>
    </w:p>
    <w:p>
      <w:pPr>
        <w:spacing w:after="120"/>
        <w:jc w:val="both"/>
      </w:pPr>
      <w:r>
        <w:rPr>
          <w:rFonts w:ascii="Arial" w:cs="Arial" w:eastAsia="Arial" w:hAnsi="Arial"/>
          <w:sz w:val="22"/>
          <w:szCs w:val="22"/>
        </w:rPr>
        <w:t xml:space="preserve">The following table summarises the complete journey of a job through the broker: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c>
          <w:tcPr>
            <w:tcW w:type="dxa" w:w="1400"/>
            <w:tcBorders>
              <w:top w:val="single" w:color="1B3A6B" w:sz="8"/>
              <w:left w:val="single" w:color="1B3A6B" w:sz="8"/>
              <w:bottom w:val="single" w:color="1B3A6B" w:sz="8"/>
              <w:right w:val="single" w:color="1B3A6B" w:sz="8"/>
            </w:tcBorders>
            <w:shd w:fill="1B3A6B" w:val="clear"/>
            <w:tcMar>
              <w:top w:type="dxa" w:w="80"/>
              <w:left w:type="dxa" w:w="120"/>
              <w:bottom w:type="dxa" w:w="80"/>
              <w:right w:type="dxa" w:w="80"/>
            </w:tcMar>
            <w:vAlign w:val="center"/>
          </w:tcPr>
          <w:p>
            <w:r>
              <w:rPr>
                <w:rFonts w:ascii="Arial" w:cs="Arial" w:eastAsia="Arial" w:hAnsi="Arial"/>
                <w:b/>
                <w:bCs/>
                <w:color w:val="FFFFFF"/>
                <w:sz w:val="20"/>
                <w:szCs w:val="20"/>
              </w:rPr>
              <w:t xml:space="preserve">Stage</w:t>
            </w:r>
          </w:p>
        </w:tc>
        <w:tc>
          <w:tcPr>
            <w:tcW w:type="dxa" w:w="2200"/>
            <w:tcBorders>
              <w:top w:val="single" w:color="1B3A6B" w:sz="8"/>
              <w:left w:val="single" w:color="1B3A6B" w:sz="8"/>
              <w:bottom w:val="single" w:color="1B3A6B" w:sz="8"/>
              <w:right w:val="single" w:color="1B3A6B" w:sz="8"/>
            </w:tcBorders>
            <w:shd w:fill="1B3A6B" w:val="clear"/>
            <w:tcMar>
              <w:top w:type="dxa" w:w="80"/>
              <w:left w:type="dxa" w:w="120"/>
              <w:bottom w:type="dxa" w:w="80"/>
              <w:right w:type="dxa" w:w="80"/>
            </w:tcMar>
            <w:vAlign w:val="center"/>
          </w:tcPr>
          <w:p>
            <w:r>
              <w:rPr>
                <w:rFonts w:ascii="Arial" w:cs="Arial" w:eastAsia="Arial" w:hAnsi="Arial"/>
                <w:b/>
                <w:bCs/>
                <w:color w:val="FFFFFF"/>
                <w:sz w:val="20"/>
                <w:szCs w:val="20"/>
              </w:rPr>
              <w:t xml:space="preserve">Component</w:t>
            </w:r>
          </w:p>
        </w:tc>
        <w:tc>
          <w:tcPr>
            <w:tcW w:type="dxa" w:w="5760"/>
            <w:tcBorders>
              <w:top w:val="single" w:color="1B3A6B" w:sz="8"/>
              <w:left w:val="single" w:color="1B3A6B" w:sz="8"/>
              <w:bottom w:val="single" w:color="1B3A6B" w:sz="8"/>
              <w:right w:val="single" w:color="1B3A6B" w:sz="8"/>
            </w:tcBorders>
            <w:shd w:fill="1B3A6B" w:val="clear"/>
            <w:tcMar>
              <w:top w:type="dxa" w:w="80"/>
              <w:left w:type="dxa" w:w="120"/>
              <w:bottom w:type="dxa" w:w="80"/>
              <w:right w:type="dxa" w:w="80"/>
            </w:tcMar>
            <w:vAlign w:val="center"/>
          </w:tcPr>
          <w:p>
            <w:r>
              <w:rPr>
                <w:rFonts w:ascii="Arial" w:cs="Arial" w:eastAsia="Arial" w:hAnsi="Arial"/>
                <w:b/>
                <w:bCs/>
                <w:color w:val="FFFFFF"/>
                <w:sz w:val="20"/>
                <w:szCs w:val="20"/>
              </w:rPr>
              <w:t xml:space="preserve">Key Action</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1. Connection</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BrokerServer</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Accept TCP connection from Android app; spawn ClientHandler thread</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2. Routing</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ClientHandler</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Parse JOB_SUBMIT JSON; check workers available; send JOB_ACK</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3. Partitioning</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JobPartitioner</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Compute capability weights; divide job into per-worker SubTasks</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4. Dispatch</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AsyncScheduler</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Submit parallel RMI calls via CompletionService thread pool</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5. Progress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AsyncScheduler</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Send PROGRESS_UPDATE to client as each sub-task completes</w:t>
            </w:r>
          </w:p>
        </w:tc>
      </w:tr>
      <w:tr>
        <w:tc>
          <w:tcPr>
            <w:tcW w:type="dxa" w:w="1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6. Aggregation</w:t>
            </w:r>
          </w:p>
        </w:tc>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ResultAggregator</w:t>
            </w:r>
          </w:p>
        </w:tc>
        <w:tc>
          <w:tcPr>
            <w:tcW w:type="dxa" w:w="57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Merge slices into full result (see Part 3)</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7. Reply</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AsyncScheduler</w:t>
            </w:r>
          </w:p>
        </w:tc>
        <w:tc>
          <w:tcPr>
            <w:tcW w:type="dxa" w:w="5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Write JOB_RESULT JSON to Android socket; close connection</w:t>
            </w:r>
          </w:p>
        </w:tc>
      </w:tr>
    </w:tbl>
    <w:p>
      <w:r>
        <w:br w:type="page"/>
      </w:r>
    </w:p>
    <w:p>
      <w:pPr>
        <w:spacing w:after="80" w:before="200"/>
      </w:pPr>
      <w:r>
        <w:rPr>
          <w:rFonts w:ascii="Arial" w:cs="Arial" w:eastAsia="Arial" w:hAnsi="Arial"/>
          <w:b/>
          <w:bCs/>
          <w:color w:val="1B3A6B"/>
          <w:sz w:val="44"/>
          <w:szCs w:val="44"/>
        </w:rPr>
        <w:t xml:space="preserve">PART 3</w:t>
      </w:r>
    </w:p>
    <w:p>
      <w:pPr>
        <w:spacing w:after="80"/>
      </w:pPr>
      <w:r>
        <w:rPr>
          <w:rFonts w:ascii="Arial" w:cs="Arial" w:eastAsia="Arial" w:hAnsi="Arial"/>
          <w:b/>
          <w:bCs/>
          <w:color w:val="2E75B6"/>
          <w:sz w:val="32"/>
          <w:szCs w:val="32"/>
        </w:rPr>
        <w:t xml:space="preserve">Worker Execution &amp; Result Assembly</w:t>
      </w:r>
    </w:p>
    <w:p>
      <w:pPr>
        <w:pBdr>
          <w:bottom w:val="single" w:color="2E75B6" w:sz="8"/>
        </w:pBdr>
        <w:spacing w:after="160"/>
      </w:pPr>
    </w:p>
    <w:p>
      <w:pPr>
        <w:spacing w:after="120"/>
        <w:jc w:val="both"/>
      </w:pPr>
      <w:r>
        <w:rPr>
          <w:rFonts w:ascii="Arial" w:cs="Arial" w:eastAsia="Arial" w:hAnsi="Arial"/>
          <w:sz w:val="22"/>
          <w:szCs w:val="22"/>
        </w:rPr>
        <w:t xml:space="preserve">Part 3 covers the right-hand side of the system: what happens inside a worker node when it receives a sub-task, how each computation engine works, how partial results are reassembled into a coherent answer, and how the Android client submits jobs and displays results.</w:t>
      </w:r>
    </w:p>
    <w:p>
      <w:pPr>
        <w:spacing w:after="100"/>
      </w:pPr>
    </w:p>
    <w:p>
      <w:pPr>
        <w:pStyle w:val="Heading2"/>
      </w:pPr>
      <w:r>
        <w:t xml:space="preserve">3.1  Worker Node Lifecycle</w:t>
      </w:r>
    </w:p>
    <w:p>
      <w:pPr>
        <w:spacing w:after="120"/>
        <w:jc w:val="both"/>
      </w:pPr>
      <w:r>
        <w:rPr>
          <w:rFonts w:ascii="Arial" w:cs="Arial" w:eastAsia="Arial" w:hAnsi="Arial"/>
          <w:sz w:val="22"/>
          <w:szCs w:val="22"/>
        </w:rPr>
        <w:t xml:space="preserve">A grid node that is not elected as broker transitions into the worker role. The WorkerRunner class manages this lifecycle in three phases:</w:t>
      </w:r>
    </w:p>
    <w:p>
      <w:pPr>
        <w:spacing w:after="100"/>
      </w:pPr>
    </w:p>
    <w:p>
      <w:pPr>
        <w:pStyle w:val="Heading3"/>
      </w:pPr>
      <w:r>
        <w:t xml:space="preserve">3.1.1  Phase 1 — RMI Service Binding</w:t>
      </w:r>
    </w:p>
    <w:p>
      <w:pPr>
        <w:spacing w:after="120"/>
        <w:jc w:val="both"/>
      </w:pPr>
      <w:r>
        <w:rPr>
          <w:rFonts w:ascii="Arial" w:cs="Arial" w:eastAsia="Arial" w:hAnsi="Arial"/>
          <w:sz w:val="22"/>
          <w:szCs w:val="22"/>
        </w:rPr>
        <w:t xml:space="preserve">Java RMI (Remote Method Invocation) is the mechanism by which the broker calls computation methods on a remote worker as if they were local method calls. The Java RMI runtime handles all network serialisation transparently.</w:t>
      </w:r>
    </w:p>
    <w:p>
      <w:pPr>
        <w:spacing w:after="100"/>
      </w:pPr>
    </w:p>
    <w:p>
      <w:pPr>
        <w:spacing w:after="120"/>
        <w:jc w:val="both"/>
      </w:pPr>
      <w:r>
        <w:rPr>
          <w:rFonts w:ascii="Arial" w:cs="Arial" w:eastAsia="Arial" w:hAnsi="Arial"/>
          <w:sz w:val="22"/>
          <w:szCs w:val="22"/>
        </w:rPr>
        <w:t xml:space="preserve">WorkerRunner first creates (or locates) an RMI registry on the worker’s configured port (default 1099). It then instantiates WorkerServiceImpl (the concrete implementation of the WorkerService interface) and binds it to the registry under the name “WorkerService”. From this moment, the broker can invoke the worker’s methods remotely.</w:t>
      </w:r>
    </w:p>
    <w:p>
      <w:pPr>
        <w:spacing w:after="100"/>
      </w:pPr>
    </w:p>
    <w:p>
      <w:pPr>
        <w:pStyle w:val="Heading3"/>
      </w:pPr>
      <w:r>
        <w:t xml:space="preserve">3.1.2  Phase 2 — Broker Registration</w:t>
      </w:r>
    </w:p>
    <w:p>
      <w:pPr>
        <w:spacing w:after="120"/>
        <w:jc w:val="both"/>
      </w:pPr>
      <w:r>
        <w:rPr>
          <w:rFonts w:ascii="Arial" w:cs="Arial" w:eastAsia="Arial" w:hAnsi="Arial"/>
          <w:sz w:val="22"/>
          <w:szCs w:val="22"/>
        </w:rPr>
        <w:t xml:space="preserve">Once the RMI service is running, the worker must tell the broker it exists. WorkerRunner calls registerWithBroker(), which:</w:t>
      </w:r>
    </w:p>
    <w:p>
      <w:pPr>
        <w:spacing w:after="100"/>
      </w:pPr>
    </w:p>
    <w:p>
      <w:pPr>
        <w:pStyle w:val="ListParagraph"/>
        <w:numPr>
          <w:ilvl w:val="0"/>
          <w:numId w:val="3"/>
        </w:numPr>
        <w:spacing w:after="80"/>
      </w:pPr>
      <w:r>
        <w:rPr>
          <w:rFonts w:ascii="Arial" w:cs="Arial" w:eastAsia="Arial" w:hAnsi="Arial"/>
          <w:sz w:val="22"/>
          <w:szCs w:val="22"/>
        </w:rPr>
        <w:t xml:space="preserve">Opens a TCP connection to the broker (IP discovered via the election/discovery process, port 9000).</w:t>
      </w:r>
    </w:p>
    <w:p>
      <w:pPr>
        <w:pStyle w:val="ListParagraph"/>
        <w:numPr>
          <w:ilvl w:val="0"/>
          <w:numId w:val="3"/>
        </w:numPr>
        <w:spacing w:after="80"/>
      </w:pPr>
      <w:r>
        <w:rPr>
          <w:rFonts w:ascii="Arial" w:cs="Arial" w:eastAsia="Arial" w:hAnsi="Arial"/>
          <w:sz w:val="22"/>
          <w:szCs w:val="22"/>
        </w:rPr>
        <w:t xml:space="preserve">Sends a WORKER_REGISTER JSON message containing: workerId, ip, rmiPort, cpuCores (from Runtime.getRuntime().availableProcessors()), and availableMemoryMB.</w:t>
      </w:r>
    </w:p>
    <w:p>
      <w:pPr>
        <w:pStyle w:val="ListParagraph"/>
        <w:numPr>
          <w:ilvl w:val="0"/>
          <w:numId w:val="3"/>
        </w:numPr>
        <w:spacing w:after="80"/>
      </w:pPr>
      <w:r>
        <w:rPr>
          <w:rFonts w:ascii="Arial" w:cs="Arial" w:eastAsia="Arial" w:hAnsi="Arial"/>
          <w:sz w:val="22"/>
          <w:szCs w:val="22"/>
        </w:rPr>
        <w:t xml:space="preserve">Waits for a WORKER_ACK reply confirming registration.</w:t>
      </w:r>
    </w:p>
    <w:p>
      <w:pPr>
        <w:pStyle w:val="ListParagraph"/>
        <w:numPr>
          <w:ilvl w:val="0"/>
          <w:numId w:val="3"/>
        </w:numPr>
        <w:spacing w:after="80"/>
      </w:pPr>
      <w:r>
        <w:rPr>
          <w:rFonts w:ascii="Arial" w:cs="Arial" w:eastAsia="Arial" w:hAnsi="Arial"/>
          <w:sz w:val="22"/>
          <w:szCs w:val="22"/>
        </w:rPr>
        <w:t xml:space="preserve">If the connection fails, retries up to 5 times with a 2-second delay between attempts (exponential-like backoff).</w:t>
      </w:r>
    </w:p>
    <w:p>
      <w:pPr>
        <w:spacing w:after="100"/>
      </w:pPr>
    </w:p>
    <w:p>
      <w:pPr>
        <w:pStyle w:val="Heading3"/>
      </w:pPr>
      <w:r>
        <w:t xml:space="preserve">3.1.3  Phase 3 — Heartbeat Loop</w:t>
      </w:r>
    </w:p>
    <w:p>
      <w:pPr>
        <w:spacing w:after="120"/>
        <w:jc w:val="both"/>
      </w:pPr>
      <w:r>
        <w:rPr>
          <w:rFonts w:ascii="Arial" w:cs="Arial" w:eastAsia="Arial" w:hAnsi="Arial"/>
          <w:sz w:val="22"/>
          <w:szCs w:val="22"/>
        </w:rPr>
        <w:t xml:space="preserve">After registration, a ScheduledExecutorService sends a WORKER_HEARTBEAT|workerId message to the broker every 5 seconds. This keeps the worker’s entry alive in NodeRegistry (recall the 30-second eviction timeout from Part 2). If the broker goes offline and a new one is elected, the worker’s heartbeat will fail and it will re-register with the new broker.</w:t>
      </w:r>
    </w:p>
    <w:p>
      <w:pPr>
        <w:spacing w:after="100"/>
      </w:pPr>
    </w:p>
    <w:p>
      <w:pPr>
        <w:pStyle w:val="Heading2"/>
      </w:pPr>
      <w:r>
        <w:t xml:space="preserve">3.2  The WorkerService RMI Interface — The Contract</w:t>
      </w:r>
    </w:p>
    <w:p>
      <w:pPr>
        <w:spacing w:after="120"/>
        <w:jc w:val="both"/>
      </w:pPr>
      <w:r>
        <w:rPr>
          <w:rFonts w:ascii="Arial" w:cs="Arial" w:eastAsia="Arial" w:hAnsi="Arial"/>
          <w:sz w:val="22"/>
          <w:szCs w:val="22"/>
        </w:rPr>
        <w:t xml:space="preserve">WorkerService.java defines the shared contract between broker and worker. It is a Java interface that extends java.rmi.Remote, meaning all its methods can be called over the network. Every method declares throws RemoteException to handle network-level failures. The broker holds a stub (a proxy object) that implements this same interface — calling a method on the stub transparently invokes the real method on the remote worker.</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1560"/>
        <w:gridCol w:w="2400"/>
      </w:tblGrid>
      <w:tr>
        <w:tc>
          <w:tcPr>
            <w:tcW w:type="dxa" w:w="2200"/>
            <w:tcBorders>
              <w:top w:val="single" w:color="1B3A6B" w:sz="8"/>
              <w:left w:val="single" w:color="1B3A6B" w:sz="8"/>
              <w:bottom w:val="single" w:color="1B3A6B" w:sz="8"/>
              <w:right w:val="single" w:color="1B3A6B" w:sz="8"/>
            </w:tcBorders>
            <w:shd w:fill="1B3A6B" w:val="clear"/>
            <w:tcMar>
              <w:top w:type="dxa" w:w="80"/>
              <w:left w:type="dxa" w:w="120"/>
              <w:bottom w:type="dxa" w:w="80"/>
              <w:right w:type="dxa" w:w="80"/>
            </w:tcMar>
            <w:vAlign w:val="center"/>
          </w:tcPr>
          <w:p>
            <w:r>
              <w:rPr>
                <w:rFonts w:ascii="Arial" w:cs="Arial" w:eastAsia="Arial" w:hAnsi="Arial"/>
                <w:b/>
                <w:bCs/>
                <w:color w:val="FFFFFF"/>
                <w:sz w:val="20"/>
                <w:szCs w:val="20"/>
              </w:rPr>
              <w:t xml:space="preserve">RMI Method</w:t>
            </w:r>
          </w:p>
        </w:tc>
        <w:tc>
          <w:tcPr>
            <w:tcW w:type="dxa" w:w="3200"/>
            <w:tcBorders>
              <w:top w:val="single" w:color="1B3A6B" w:sz="8"/>
              <w:left w:val="single" w:color="1B3A6B" w:sz="8"/>
              <w:bottom w:val="single" w:color="1B3A6B" w:sz="8"/>
              <w:right w:val="single" w:color="1B3A6B" w:sz="8"/>
            </w:tcBorders>
            <w:shd w:fill="1B3A6B" w:val="clear"/>
            <w:tcMar>
              <w:top w:type="dxa" w:w="80"/>
              <w:left w:type="dxa" w:w="120"/>
              <w:bottom w:type="dxa" w:w="80"/>
              <w:right w:type="dxa" w:w="80"/>
            </w:tcMar>
            <w:vAlign w:val="center"/>
          </w:tcPr>
          <w:p>
            <w:r>
              <w:rPr>
                <w:rFonts w:ascii="Arial" w:cs="Arial" w:eastAsia="Arial" w:hAnsi="Arial"/>
                <w:b/>
                <w:bCs/>
                <w:color w:val="FFFFFF"/>
                <w:sz w:val="20"/>
                <w:szCs w:val="20"/>
              </w:rPr>
              <w:t xml:space="preserve">Parameters</w:t>
            </w:r>
          </w:p>
        </w:tc>
        <w:tc>
          <w:tcPr>
            <w:tcW w:type="dxa" w:w="1560"/>
            <w:tcBorders>
              <w:top w:val="single" w:color="1B3A6B" w:sz="8"/>
              <w:left w:val="single" w:color="1B3A6B" w:sz="8"/>
              <w:bottom w:val="single" w:color="1B3A6B" w:sz="8"/>
              <w:right w:val="single" w:color="1B3A6B" w:sz="8"/>
            </w:tcBorders>
            <w:shd w:fill="1B3A6B" w:val="clear"/>
            <w:tcMar>
              <w:top w:type="dxa" w:w="80"/>
              <w:left w:type="dxa" w:w="120"/>
              <w:bottom w:type="dxa" w:w="80"/>
              <w:right w:type="dxa" w:w="80"/>
            </w:tcMar>
            <w:vAlign w:val="center"/>
          </w:tcPr>
          <w:p>
            <w:r>
              <w:rPr>
                <w:rFonts w:ascii="Arial" w:cs="Arial" w:eastAsia="Arial" w:hAnsi="Arial"/>
                <w:b/>
                <w:bCs/>
                <w:color w:val="FFFFFF"/>
                <w:sz w:val="20"/>
                <w:szCs w:val="20"/>
              </w:rPr>
              <w:t xml:space="preserve">Return Type</w:t>
            </w:r>
          </w:p>
        </w:tc>
        <w:tc>
          <w:tcPr>
            <w:tcW w:type="dxa" w:w="2400"/>
            <w:tcBorders>
              <w:top w:val="single" w:color="1B3A6B" w:sz="8"/>
              <w:left w:val="single" w:color="1B3A6B" w:sz="8"/>
              <w:bottom w:val="single" w:color="1B3A6B" w:sz="8"/>
              <w:right w:val="single" w:color="1B3A6B" w:sz="8"/>
            </w:tcBorders>
            <w:shd w:fill="1B3A6B" w:val="clear"/>
            <w:tcMar>
              <w:top w:type="dxa" w:w="80"/>
              <w:left w:type="dxa" w:w="120"/>
              <w:bottom w:type="dxa" w:w="80"/>
              <w:right w:type="dxa" w:w="80"/>
            </w:tcMar>
            <w:vAlign w:val="center"/>
          </w:tcPr>
          <w:p>
            <w:r>
              <w:rPr>
                <w:rFonts w:ascii="Arial" w:cs="Arial" w:eastAsia="Arial" w:hAnsi="Arial"/>
                <w:b/>
                <w:bCs/>
                <w:color w:val="FFFFFF"/>
                <w:sz w:val="20"/>
                <w:szCs w:val="20"/>
              </w:rPr>
              <w:t xml:space="preserve">Purpose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executeMatMul</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subTaskId, matrixA[][], matrixB[][], startRow, endRow</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double[][]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Multiply assigned rows of A × B</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executeHashCrack</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subTaskId, targetHash, algorithm, charset, maxLength, startIndex, endIndex</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String</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Brute-force crack hash over keyspace slice; null if not found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executeImageProc</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subTaskId, pixelData[], width, height, startRow, endRow, operation</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int[]</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Apply filter (GRAYSCALE / EDGE_DETECT / BLUR) to pixel strip</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executeKMeans</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subTaskId, dataPoints[][], centroids[][], startIdx, endIdx</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double[][]</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Assign data-point slice to clusters; return K × (dims+1) partial stats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getCapabilities</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(none)</w:t>
            </w:r>
          </w:p>
        </w:tc>
        <w:tc>
          <w:tcPr>
            <w:tcW w:type="dxa" w:w="1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String (JSON)</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Return {cpuCores, availableMemoryMB} for registry scoring</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ping</w:t>
            </w:r>
          </w:p>
        </w:tc>
        <w:tc>
          <w:tcPr>
            <w:tcW w:type="dxa" w:w="3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(none)</w:t>
            </w:r>
          </w:p>
        </w:tc>
        <w:tc>
          <w:tcPr>
            <w:tcW w:type="dxa" w:w="15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boolean</w:t>
            </w:r>
          </w:p>
        </w:tc>
        <w:tc>
          <w:tcPr>
            <w:tcW w:type="dxa" w:w="24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Health check; returns true if worker is alive</w:t>
            </w:r>
          </w:p>
        </w:tc>
      </w:tr>
    </w:tbl>
    <w:p>
      <w:pPr>
        <w:spacing w:after="100"/>
      </w:pPr>
    </w:p>
    <w:p>
      <w:pPr>
        <w:pStyle w:val="Heading2"/>
      </w:pPr>
      <w:r>
        <w:t xml:space="preserve">3.3  Compute Engines</w:t>
      </w:r>
    </w:p>
    <w:p>
      <w:pPr>
        <w:spacing w:after="120"/>
        <w:jc w:val="both"/>
      </w:pPr>
      <w:r>
        <w:rPr>
          <w:rFonts w:ascii="Arial" w:cs="Arial" w:eastAsia="Arial" w:hAnsi="Arial"/>
          <w:sz w:val="22"/>
          <w:szCs w:val="22"/>
        </w:rPr>
        <w:t xml:space="preserve">Each workload type has a dedicated, stateless engine class. Statelessness is important: the broker may call any worker at any time with any sub-task, so workers must not depend on earlier calls.</w:t>
      </w:r>
    </w:p>
    <w:p>
      <w:pPr>
        <w:spacing w:after="100"/>
      </w:pPr>
    </w:p>
    <w:p>
      <w:pPr>
        <w:pStyle w:val="Heading3"/>
      </w:pPr>
      <w:r>
        <w:t xml:space="preserve">3.3.1  MatMulEngine — Matrix Multiplication</w:t>
      </w:r>
    </w:p>
    <w:p>
      <w:pPr>
        <w:spacing w:after="120"/>
        <w:jc w:val="both"/>
      </w:pPr>
      <w:r>
        <w:rPr>
          <w:rFonts w:ascii="Arial" w:cs="Arial" w:eastAsia="Arial" w:hAnsi="Arial"/>
          <w:sz w:val="22"/>
          <w:szCs w:val="22"/>
        </w:rPr>
        <w:t xml:space="preserve">Matrix multiplication computes C = A × B, where A is (N × K) and B is (K × M), producing a (N × M) result. The broker partitions by result row ranges, so each worker computes a horizontal slice of C.</w:t>
      </w:r>
    </w:p>
    <w:p>
      <w:pPr>
        <w:spacing w:after="100"/>
      </w:pPr>
    </w:p>
    <w:p>
      <w:pPr>
        <w:spacing w:after="120"/>
        <w:jc w:val="both"/>
      </w:pPr>
      <w:r>
        <w:rPr>
          <w:rFonts w:ascii="Arial" w:cs="Arial" w:eastAsia="Arial" w:hAnsi="Arial"/>
          <w:sz w:val="22"/>
          <w:szCs w:val="22"/>
        </w:rPr>
        <w:t xml:space="preserve">The engine uses the standard triple-nested loop algorithm:</w:t>
      </w:r>
    </w:p>
    <w:p>
      <w:pPr>
        <w:spacing w:after="100"/>
      </w:pPr>
    </w:p>
    <w:p>
      <w:pPr>
        <w:spacing w:after="60" w:before="60"/>
        <w:ind w:left="720"/>
      </w:pPr>
      <w:r>
        <w:rPr>
          <w:rFonts w:ascii="Courier New" w:cs="Courier New" w:eastAsia="Courier New" w:hAnsi="Courier New"/>
          <w:color w:val="333333"/>
          <w:sz w:val="18"/>
          <w:szCs w:val="18"/>
        </w:rPr>
        <w:t xml:space="preserve">for each row i in [startRow, endRow):</w:t>
      </w:r>
    </w:p>
    <w:p>
      <w:pPr>
        <w:spacing w:after="60" w:before="60"/>
        <w:ind w:left="720"/>
      </w:pPr>
      <w:r>
        <w:rPr>
          <w:rFonts w:ascii="Courier New" w:cs="Courier New" w:eastAsia="Courier New" w:hAnsi="Courier New"/>
          <w:color w:val="333333"/>
          <w:sz w:val="18"/>
          <w:szCs w:val="18"/>
        </w:rPr>
        <w:t xml:space="preserve">  for each column j in [0, M):</w:t>
      </w:r>
    </w:p>
    <w:p>
      <w:pPr>
        <w:spacing w:after="60" w:before="60"/>
        <w:ind w:left="720"/>
      </w:pPr>
      <w:r>
        <w:rPr>
          <w:rFonts w:ascii="Courier New" w:cs="Courier New" w:eastAsia="Courier New" w:hAnsi="Courier New"/>
          <w:color w:val="333333"/>
          <w:sz w:val="18"/>
          <w:szCs w:val="18"/>
        </w:rPr>
        <w:t xml:space="preserve">    sum = 0</w:t>
      </w:r>
    </w:p>
    <w:p>
      <w:pPr>
        <w:spacing w:after="60" w:before="60"/>
        <w:ind w:left="720"/>
      </w:pPr>
      <w:r>
        <w:rPr>
          <w:rFonts w:ascii="Courier New" w:cs="Courier New" w:eastAsia="Courier New" w:hAnsi="Courier New"/>
          <w:color w:val="333333"/>
          <w:sz w:val="18"/>
          <w:szCs w:val="18"/>
        </w:rPr>
        <w:t xml:space="preserve">    for each k in [0, K):</w:t>
      </w:r>
    </w:p>
    <w:p>
      <w:pPr>
        <w:spacing w:after="60" w:before="60"/>
        <w:ind w:left="720"/>
      </w:pPr>
      <w:r>
        <w:rPr>
          <w:rFonts w:ascii="Courier New" w:cs="Courier New" w:eastAsia="Courier New" w:hAnsi="Courier New"/>
          <w:color w:val="333333"/>
          <w:sz w:val="18"/>
          <w:szCs w:val="18"/>
        </w:rPr>
        <w:t xml:space="preserve">      sum += A[i][k] * B[k][j]</w:t>
      </w:r>
    </w:p>
    <w:p>
      <w:pPr>
        <w:spacing w:after="60" w:before="60"/>
        <w:ind w:left="720"/>
      </w:pPr>
      <w:r>
        <w:rPr>
          <w:rFonts w:ascii="Courier New" w:cs="Courier New" w:eastAsia="Courier New" w:hAnsi="Courier New"/>
          <w:color w:val="333333"/>
          <w:sz w:val="18"/>
          <w:szCs w:val="18"/>
        </w:rPr>
        <w:t xml:space="preserve">    C[i-startRow][j] = sum</w:t>
      </w:r>
    </w:p>
    <w:p>
      <w:pPr>
        <w:spacing w:after="100"/>
      </w:pPr>
    </w:p>
    <w:p>
      <w:pPr>
        <w:spacing w:after="120"/>
        <w:jc w:val="both"/>
      </w:pPr>
      <w:r>
        <w:rPr>
          <w:rFonts w:ascii="Arial" w:cs="Arial" w:eastAsia="Arial" w:hAnsi="Arial"/>
          <w:sz w:val="22"/>
          <w:szCs w:val="22"/>
        </w:rPr>
        <w:t xml:space="preserve">The result is a partial matrix of size (endRow - startRow) × M. Its position in the full result is determined by startRow, which the ResultAggregator uses during reassembly. Complexity for a single worker’s slice is O(rows_assigned × M × K).</w:t>
      </w:r>
    </w:p>
    <w:p>
      <w:pPr>
        <w:spacing w:after="100"/>
      </w:pPr>
    </w:p>
    <w:p>
      <w:pPr>
        <w:pStyle w:val="Heading3"/>
      </w:pPr>
      <w:r>
        <w:t xml:space="preserve">3.3.2  HashCrackEngine — Distributed Brute-Force</w:t>
      </w:r>
    </w:p>
    <w:p>
      <w:pPr>
        <w:spacing w:after="120"/>
        <w:jc w:val="both"/>
      </w:pPr>
      <w:r>
        <w:rPr>
          <w:rFonts w:ascii="Arial" w:cs="Arial" w:eastAsia="Arial" w:hAnsi="Arial"/>
          <w:sz w:val="22"/>
          <w:szCs w:val="22"/>
        </w:rPr>
        <w:t xml:space="preserve">Hash cracking is an embarrassingly parallel problem: the full keyspace (all possible strings of a given character set up to a maximum length) is divided into equal index ranges, and each worker independently searches its range.</w:t>
      </w:r>
    </w:p>
    <w:p>
      <w:pPr>
        <w:spacing w:after="100"/>
      </w:pPr>
    </w:p>
    <w:p>
      <w:pPr>
        <w:spacing w:after="120"/>
        <w:jc w:val="both"/>
      </w:pPr>
      <w:r>
        <w:rPr>
          <w:rFonts w:ascii="Arial" w:cs="Arial" w:eastAsia="Arial" w:hAnsi="Arial"/>
          <w:sz w:val="22"/>
          <w:szCs w:val="22"/>
        </w:rPr>
        <w:t xml:space="preserve">The key algorithmic challenge is converting a linear index into a candidate string without generating all strings up to that point. HashCrackEngine solves this with length-bucketed index-to-string conversion:</w:t>
      </w:r>
    </w:p>
    <w:p>
      <w:pPr>
        <w:spacing w:after="100"/>
      </w:pPr>
    </w:p>
    <w:p>
      <w:pPr>
        <w:pStyle w:val="ListParagraph"/>
        <w:numPr>
          <w:ilvl w:val="0"/>
          <w:numId w:val="2"/>
        </w:numPr>
        <w:spacing w:after="80"/>
      </w:pPr>
      <w:r>
        <w:rPr>
          <w:rFonts w:ascii="Arial" w:cs="Arial" w:eastAsia="Arial" w:hAnsi="Arial"/>
          <w:sz w:val="22"/>
          <w:szCs w:val="22"/>
        </w:rPr>
        <w:t xml:space="preserve">Strings of length 1 occupy indices 0 to base-1 (where base = charset length).</w:t>
      </w:r>
    </w:p>
    <w:p>
      <w:pPr>
        <w:pStyle w:val="ListParagraph"/>
        <w:numPr>
          <w:ilvl w:val="0"/>
          <w:numId w:val="2"/>
        </w:numPr>
        <w:spacing w:after="80"/>
      </w:pPr>
      <w:r>
        <w:rPr>
          <w:rFonts w:ascii="Arial" w:cs="Arial" w:eastAsia="Arial" w:hAnsi="Arial"/>
          <w:sz w:val="22"/>
          <w:szCs w:val="22"/>
        </w:rPr>
        <w:t xml:space="preserve">Strings of length 2 occupy the next base² indices.</w:t>
      </w:r>
    </w:p>
    <w:p>
      <w:pPr>
        <w:pStyle w:val="ListParagraph"/>
        <w:numPr>
          <w:ilvl w:val="0"/>
          <w:numId w:val="2"/>
        </w:numPr>
        <w:spacing w:after="80"/>
      </w:pPr>
      <w:r>
        <w:rPr>
          <w:rFonts w:ascii="Arial" w:cs="Arial" w:eastAsia="Arial" w:hAnsi="Arial"/>
          <w:sz w:val="22"/>
          <w:szCs w:val="22"/>
        </w:rPr>
        <w:t xml:space="preserve">Strings of length L occupy the next base^L indices.</w:t>
      </w:r>
    </w:p>
    <w:p>
      <w:pPr>
        <w:spacing w:after="100"/>
      </w:pPr>
    </w:p>
    <w:p>
      <w:pPr>
        <w:spacing w:after="120"/>
        <w:jc w:val="both"/>
      </w:pPr>
      <w:r>
        <w:rPr>
          <w:rFonts w:ascii="Arial" w:cs="Arial" w:eastAsia="Arial" w:hAnsi="Arial"/>
          <w:sz w:val="22"/>
          <w:szCs w:val="22"/>
        </w:rPr>
        <w:t xml:space="preserve">Given an index, the engine first determines which length bucket it falls into by subtracting bucket sizes. It then converts the remaining offset into a base-N number, mapping each digit to a character in the charset. This gives a bijection (one-to-one mapping) between natural numbers and candidate strings.</w:t>
      </w:r>
    </w:p>
    <w:p>
      <w:pPr>
        <w:spacing w:after="100"/>
      </w:pPr>
    </w:p>
    <w:p>
      <w:pPr>
        <w:spacing w:after="120"/>
        <w:jc w:val="both"/>
      </w:pPr>
      <w:r>
        <w:rPr>
          <w:rFonts w:ascii="Arial" w:cs="Arial" w:eastAsia="Arial" w:hAnsi="Arial"/>
          <w:sz w:val="22"/>
          <w:szCs w:val="22"/>
        </w:rPr>
        <w:t xml:space="preserve">For each candidate, the engine computes its hash using HashUtils (supporting MD5 and SHA-1 via the standard Java MessageDigest API) and compares it to the target. The first match is returned immediately; the engine returns null if no match is found in its range.</w:t>
      </w:r>
    </w:p>
    <w:p>
      <w:pPr>
        <w:spacing w:after="100"/>
      </w:pPr>
    </w:p>
    <w:p>
      <w:pPr>
        <w:pStyle w:val="Heading3"/>
      </w:pPr>
      <w:r>
        <w:t xml:space="preserve">3.3.3  Image Processing Engine</w:t>
      </w:r>
    </w:p>
    <w:p>
      <w:pPr>
        <w:spacing w:after="120"/>
        <w:jc w:val="both"/>
      </w:pPr>
      <w:r>
        <w:rPr>
          <w:rFonts w:ascii="Arial" w:cs="Arial" w:eastAsia="Arial" w:hAnsi="Arial"/>
          <w:sz w:val="22"/>
          <w:szCs w:val="22"/>
        </w:rPr>
        <w:t xml:space="preserve">Image data is represented as a flat int[] pixel array in ARGB format (one 32-bit integer per pixel). The broker sends only the rows assigned to a worker, along with the full image width, height, and the desired operation. Three operations are supported:</w:t>
      </w:r>
    </w:p>
    <w:p>
      <w:pPr>
        <w:spacing w:after="100"/>
      </w:pPr>
    </w:p>
    <w:p>
      <w:pPr>
        <w:pStyle w:val="ListParagraph"/>
        <w:numPr>
          <w:ilvl w:val="0"/>
          <w:numId w:val="2"/>
        </w:numPr>
        <w:spacing w:after="80"/>
      </w:pPr>
      <w:r>
        <w:rPr>
          <w:rFonts w:ascii="Arial" w:cs="Arial" w:eastAsia="Arial" w:hAnsi="Arial"/>
          <w:sz w:val="22"/>
          <w:szCs w:val="22"/>
        </w:rPr>
        <w:t xml:space="preserve">GRAYSCALE: Replace each pixel’s RGB channels with their weighted average (0.299R + 0.587G + 0.114B) — the standard luminosity formula.</w:t>
      </w:r>
    </w:p>
    <w:p>
      <w:pPr>
        <w:pStyle w:val="ListParagraph"/>
        <w:numPr>
          <w:ilvl w:val="0"/>
          <w:numId w:val="2"/>
        </w:numPr>
        <w:spacing w:after="80"/>
      </w:pPr>
      <w:r>
        <w:rPr>
          <w:rFonts w:ascii="Arial" w:cs="Arial" w:eastAsia="Arial" w:hAnsi="Arial"/>
          <w:sz w:val="22"/>
          <w:szCs w:val="22"/>
        </w:rPr>
        <w:t xml:space="preserve">EDGE_DETECT: Apply a 3×3 Sobel operator, computing horizontal and vertical gradient magnitudes and combining them as sqrt(Gx² + Gy²).</w:t>
      </w:r>
    </w:p>
    <w:p>
      <w:pPr>
        <w:pStyle w:val="ListParagraph"/>
        <w:numPr>
          <w:ilvl w:val="0"/>
          <w:numId w:val="2"/>
        </w:numPr>
        <w:spacing w:after="80"/>
      </w:pPr>
      <w:r>
        <w:rPr>
          <w:rFonts w:ascii="Arial" w:cs="Arial" w:eastAsia="Arial" w:hAnsi="Arial"/>
          <w:sz w:val="22"/>
          <w:szCs w:val="22"/>
        </w:rPr>
        <w:t xml:space="preserve">BLUR: Apply a simple box blur by averaging the pixel and its 8 neighbours.</w:t>
      </w:r>
    </w:p>
    <w:p>
      <w:pPr>
        <w:spacing w:after="100"/>
      </w:pPr>
    </w:p>
    <w:p>
      <w:pPr>
        <w:spacing w:after="120"/>
        <w:jc w:val="both"/>
      </w:pPr>
      <w:r>
        <w:rPr>
          <w:rFonts w:ascii="Arial" w:cs="Arial" w:eastAsia="Arial" w:hAnsi="Arial"/>
          <w:sz w:val="22"/>
          <w:szCs w:val="22"/>
        </w:rPr>
        <w:t xml:space="preserve">Each operation processes only the assigned row range, reducing memory and computation proportionally. The returned int[] contains only the processed rows, starting from index 0; the ResultAggregator reinserts them at the correct position.</w:t>
      </w:r>
    </w:p>
    <w:p>
      <w:pPr>
        <w:spacing w:after="100"/>
      </w:pPr>
    </w:p>
    <w:p>
      <w:pPr>
        <w:pStyle w:val="Heading3"/>
      </w:pPr>
      <w:r>
        <w:t xml:space="preserve">3.3.4  K-Means Engine — Distributed Clustering</w:t>
      </w:r>
    </w:p>
    <w:p>
      <w:pPr>
        <w:spacing w:after="120"/>
        <w:jc w:val="both"/>
      </w:pPr>
      <w:r>
        <w:rPr>
          <w:rFonts w:ascii="Arial" w:cs="Arial" w:eastAsia="Arial" w:hAnsi="Arial"/>
          <w:sz w:val="22"/>
          <w:szCs w:val="22"/>
        </w:rPr>
        <w:t xml:space="preserve">K-Means clustering partitions N data points into K groups (clusters) so that each point belongs to the cluster with the nearest centroid. OFFLOAD-HPC distributes each iteration’s assignment step across workers.</w:t>
      </w:r>
    </w:p>
    <w:p>
      <w:pPr>
        <w:spacing w:after="100"/>
      </w:pPr>
    </w:p>
    <w:p>
      <w:pPr>
        <w:spacing w:after="120"/>
        <w:jc w:val="both"/>
      </w:pPr>
      <w:r>
        <w:rPr>
          <w:rFonts w:ascii="Arial" w:cs="Arial" w:eastAsia="Arial" w:hAnsi="Arial"/>
          <w:sz w:val="22"/>
          <w:szCs w:val="22"/>
        </w:rPr>
        <w:t xml:space="preserve">Each worker receives: a slice of data points (startIdx to endIdx), the current K centroids, and executes the assignment step:</w:t>
      </w:r>
    </w:p>
    <w:p>
      <w:pPr>
        <w:spacing w:after="100"/>
      </w:pPr>
    </w:p>
    <w:p>
      <w:pPr>
        <w:pStyle w:val="ListParagraph"/>
        <w:numPr>
          <w:ilvl w:val="0"/>
          <w:numId w:val="3"/>
        </w:numPr>
        <w:spacing w:after="80"/>
      </w:pPr>
      <w:r>
        <w:rPr>
          <w:rFonts w:ascii="Arial" w:cs="Arial" w:eastAsia="Arial" w:hAnsi="Arial"/>
          <w:sz w:val="22"/>
          <w:szCs w:val="22"/>
        </w:rPr>
        <w:t xml:space="preserve">For each data point in the slice, compute the Euclidean distance to each of the K centroids.</w:t>
      </w:r>
    </w:p>
    <w:p>
      <w:pPr>
        <w:pStyle w:val="ListParagraph"/>
        <w:numPr>
          <w:ilvl w:val="0"/>
          <w:numId w:val="3"/>
        </w:numPr>
        <w:spacing w:after="80"/>
      </w:pPr>
      <w:r>
        <w:rPr>
          <w:rFonts w:ascii="Arial" w:cs="Arial" w:eastAsia="Arial" w:hAnsi="Arial"/>
          <w:sz w:val="22"/>
          <w:szCs w:val="22"/>
        </w:rPr>
        <w:t xml:space="preserve">Assign the point to the nearest centroid.</w:t>
      </w:r>
    </w:p>
    <w:p>
      <w:pPr>
        <w:pStyle w:val="ListParagraph"/>
        <w:numPr>
          <w:ilvl w:val="0"/>
          <w:numId w:val="3"/>
        </w:numPr>
        <w:spacing w:after="80"/>
      </w:pPr>
      <w:r>
        <w:rPr>
          <w:rFonts w:ascii="Arial" w:cs="Arial" w:eastAsia="Arial" w:hAnsi="Arial"/>
          <w:sz w:val="22"/>
          <w:szCs w:val="22"/>
        </w:rPr>
        <w:t xml:space="preserve">Accumulate the sum of coordinates for each cluster and the count of assigned points.</w:t>
      </w:r>
    </w:p>
    <w:p>
      <w:pPr>
        <w:pStyle w:val="ListParagraph"/>
        <w:numPr>
          <w:ilvl w:val="0"/>
          <w:numId w:val="3"/>
        </w:numPr>
        <w:spacing w:after="80"/>
      </w:pPr>
      <w:r>
        <w:rPr>
          <w:rFonts w:ascii="Arial" w:cs="Arial" w:eastAsia="Arial" w:hAnsi="Arial"/>
          <w:sz w:val="22"/>
          <w:szCs w:val="22"/>
        </w:rPr>
        <w:t xml:space="preserve">Return a K × (dims+1) matrix: for cluster k, columns 0 to dims-1 are the coordinate sums, column dims is the point count.</w:t>
      </w:r>
    </w:p>
    <w:p>
      <w:pPr>
        <w:spacing w:after="100"/>
      </w:pPr>
    </w:p>
    <w:p>
      <w:pPr>
        <w:spacing w:after="120"/>
        <w:jc w:val="both"/>
      </w:pPr>
      <w:r>
        <w:rPr>
          <w:rFonts w:ascii="Arial" w:cs="Arial" w:eastAsia="Arial" w:hAnsi="Arial"/>
          <w:sz w:val="22"/>
          <w:szCs w:val="22"/>
        </w:rPr>
        <w:t xml:space="preserve">This compact partial-statistics representation allows the broker to sum contributions from all workers efficiently without needing to re-examine individual data points.</w:t>
      </w:r>
    </w:p>
    <w:p>
      <w:pPr>
        <w:spacing w:after="100"/>
      </w:pPr>
    </w:p>
    <w:p>
      <w:pPr>
        <w:pStyle w:val="Heading2"/>
      </w:pPr>
      <w:r>
        <w:t xml:space="preserve">3.4  ResultAggregator — Reassembling the Answer</w:t>
      </w:r>
    </w:p>
    <w:p>
      <w:pPr>
        <w:spacing w:after="120"/>
        <w:jc w:val="both"/>
      </w:pPr>
      <w:r>
        <w:rPr>
          <w:rFonts w:ascii="Arial" w:cs="Arial" w:eastAsia="Arial" w:hAnsi="Arial"/>
          <w:sz w:val="22"/>
          <w:szCs w:val="22"/>
        </w:rPr>
        <w:t xml:space="preserve">After all workers return their results, ResultAggregator combines the partial outputs into a single coherent answer. Each workload requires a different merging strategy:</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160"/>
      </w:tblGrid>
      <w:tr>
        <w:tc>
          <w:tcPr>
            <w:tcW w:type="dxa" w:w="2200"/>
            <w:tcBorders>
              <w:top w:val="single" w:color="1B3A6B" w:sz="8"/>
              <w:left w:val="single" w:color="1B3A6B" w:sz="8"/>
              <w:bottom w:val="single" w:color="1B3A6B" w:sz="8"/>
              <w:right w:val="single" w:color="1B3A6B" w:sz="8"/>
            </w:tcBorders>
            <w:shd w:fill="1B3A6B" w:val="clear"/>
            <w:tcMar>
              <w:top w:type="dxa" w:w="80"/>
              <w:left w:type="dxa" w:w="120"/>
              <w:bottom w:type="dxa" w:w="80"/>
              <w:right w:type="dxa" w:w="80"/>
            </w:tcMar>
            <w:vAlign w:val="center"/>
          </w:tcPr>
          <w:p>
            <w:r>
              <w:rPr>
                <w:rFonts w:ascii="Arial" w:cs="Arial" w:eastAsia="Arial" w:hAnsi="Arial"/>
                <w:b/>
                <w:bCs/>
                <w:color w:val="FFFFFF"/>
                <w:sz w:val="20"/>
                <w:szCs w:val="20"/>
              </w:rPr>
              <w:t xml:space="preserve">Workload</w:t>
            </w:r>
          </w:p>
        </w:tc>
        <w:tc>
          <w:tcPr>
            <w:tcW w:type="dxa" w:w="4000"/>
            <w:tcBorders>
              <w:top w:val="single" w:color="1B3A6B" w:sz="8"/>
              <w:left w:val="single" w:color="1B3A6B" w:sz="8"/>
              <w:bottom w:val="single" w:color="1B3A6B" w:sz="8"/>
              <w:right w:val="single" w:color="1B3A6B" w:sz="8"/>
            </w:tcBorders>
            <w:shd w:fill="1B3A6B" w:val="clear"/>
            <w:tcMar>
              <w:top w:type="dxa" w:w="80"/>
              <w:left w:type="dxa" w:w="120"/>
              <w:bottom w:type="dxa" w:w="80"/>
              <w:right w:type="dxa" w:w="80"/>
            </w:tcMar>
            <w:vAlign w:val="center"/>
          </w:tcPr>
          <w:p>
            <w:r>
              <w:rPr>
                <w:rFonts w:ascii="Arial" w:cs="Arial" w:eastAsia="Arial" w:hAnsi="Arial"/>
                <w:b/>
                <w:bCs/>
                <w:color w:val="FFFFFF"/>
                <w:sz w:val="20"/>
                <w:szCs w:val="20"/>
              </w:rPr>
              <w:t xml:space="preserve">Merge Strategy</w:t>
            </w:r>
          </w:p>
        </w:tc>
        <w:tc>
          <w:tcPr>
            <w:tcW w:type="dxa" w:w="3160"/>
            <w:tcBorders>
              <w:top w:val="single" w:color="1B3A6B" w:sz="8"/>
              <w:left w:val="single" w:color="1B3A6B" w:sz="8"/>
              <w:bottom w:val="single" w:color="1B3A6B" w:sz="8"/>
              <w:right w:val="single" w:color="1B3A6B" w:sz="8"/>
            </w:tcBorders>
            <w:shd w:fill="1B3A6B" w:val="clear"/>
            <w:tcMar>
              <w:top w:type="dxa" w:w="80"/>
              <w:left w:type="dxa" w:w="120"/>
              <w:bottom w:type="dxa" w:w="80"/>
              <w:right w:type="dxa" w:w="80"/>
            </w:tcMar>
            <w:vAlign w:val="center"/>
          </w:tcPr>
          <w:p>
            <w:r>
              <w:rPr>
                <w:rFonts w:ascii="Arial" w:cs="Arial" w:eastAsia="Arial" w:hAnsi="Arial"/>
                <w:b/>
                <w:bCs/>
                <w:color w:val="FFFFFF"/>
                <w:sz w:val="20"/>
                <w:szCs w:val="20"/>
              </w:rPr>
              <w:t xml:space="preserve">Key API</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Matrix Multiplication</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Place each MatMulSlice at its startRow in the full result matrix using array copy</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mergeMatMul(matrixSize, MatMulSlice[] slices)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Hash Cracking</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Return the first non-null cracked value (short-circuit: stop as soon as one worker found a match)</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aggregateHashCrack(String[] results)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Image Processing</w:t>
            </w:r>
          </w:p>
        </w:tc>
        <w:tc>
          <w:tcPr>
            <w:tcW w:type="dxa" w:w="4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Use System.arraycopy() to insert each ImageProcSlice at the correct pixel offset in the full int[] array</w:t>
            </w:r>
          </w:p>
        </w:tc>
        <w:tc>
          <w:tcPr>
            <w:tcW w:type="dxa" w:w="3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mergeImageProc(width, height, ImageProcSlice[] slices)</w:t>
            </w:r>
          </w:p>
        </w:tc>
      </w:tr>
      <w:tr>
        <w:tc>
          <w:tcPr>
            <w:tcW w:type="dxa" w:w="22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K-Means (per iteration)</w:t>
            </w:r>
          </w:p>
        </w:tc>
        <w:tc>
          <w:tcPr>
            <w:tcW w:type="dxa" w:w="40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Sum the K × (dims+1) partial matrices element-wise; divide sum by count to get new centroid coordinates</w:t>
            </w:r>
          </w:p>
        </w:tc>
        <w:tc>
          <w:tcPr>
            <w:tcW w:type="dxa" w:w="31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aggregateKMeansPartial(double[][][] partials)</w:t>
            </w:r>
          </w:p>
        </w:tc>
      </w:tr>
    </w:tbl>
    <w:p>
      <w:pPr>
        <w:spacing w:after="100"/>
      </w:pPr>
    </w:p>
    <w:p>
      <w:pPr>
        <w:spacing w:after="120"/>
        <w:jc w:val="both"/>
      </w:pPr>
      <w:r>
        <w:rPr>
          <w:rFonts w:ascii="Arial" w:cs="Arial" w:eastAsia="Arial" w:hAnsi="Arial"/>
          <w:sz w:val="22"/>
          <w:szCs w:val="22"/>
        </w:rPr>
        <w:t xml:space="preserve">The use of MatMulSlice and ImageProcSlice inner classes (carrying both the data and the startRow offset) allows the aggregator to merge slices regardless of the order in which they arrive from the CompletionService — no sorting or ordering guarantee is needed.</w:t>
      </w:r>
    </w:p>
    <w:p>
      <w:pPr>
        <w:spacing w:after="100"/>
      </w:pPr>
    </w:p>
    <w:p>
      <w:pPr>
        <w:pStyle w:val="Heading2"/>
      </w:pPr>
      <w:r>
        <w:t xml:space="preserve">3.5  The Android Mobile Client</w:t>
      </w:r>
    </w:p>
    <w:p>
      <w:pPr>
        <w:spacing w:after="120"/>
        <w:jc w:val="both"/>
      </w:pPr>
      <w:r>
        <w:rPr>
          <w:rFonts w:ascii="Arial" w:cs="Arial" w:eastAsia="Arial" w:hAnsi="Arial"/>
          <w:sz w:val="22"/>
          <w:szCs w:val="22"/>
        </w:rPr>
        <w:t xml:space="preserve">The Android app is the user-facing entry point of the system. It communicates with the broker over TCP using the same line-delimited JSON protocol defined in Part 2.</w:t>
      </w:r>
    </w:p>
    <w:p>
      <w:pPr>
        <w:spacing w:after="100"/>
      </w:pPr>
    </w:p>
    <w:p>
      <w:pPr>
        <w:pStyle w:val="Heading3"/>
      </w:pPr>
      <w:r>
        <w:t xml:space="preserve">3.5.1  Job Submission</w:t>
      </w:r>
    </w:p>
    <w:p>
      <w:pPr>
        <w:spacing w:after="120"/>
        <w:jc w:val="both"/>
      </w:pPr>
      <w:r>
        <w:rPr>
          <w:rFonts w:ascii="Arial" w:cs="Arial" w:eastAsia="Arial" w:hAnsi="Arial"/>
          <w:sz w:val="22"/>
          <w:szCs w:val="22"/>
        </w:rPr>
        <w:t xml:space="preserve">The app constructs a JobRequest object (serialised to JSON via Gson) containing:</w:t>
      </w:r>
    </w:p>
    <w:p>
      <w:pPr>
        <w:spacing w:after="100"/>
      </w:pPr>
    </w:p>
    <w:p>
      <w:pPr>
        <w:pStyle w:val="ListParagraph"/>
        <w:numPr>
          <w:ilvl w:val="0"/>
          <w:numId w:val="2"/>
        </w:numPr>
        <w:spacing w:after="80"/>
      </w:pPr>
      <w:r>
        <w:rPr>
          <w:rFonts w:ascii="Arial" w:cs="Arial" w:eastAsia="Arial" w:hAnsi="Arial"/>
          <w:sz w:val="22"/>
          <w:szCs w:val="22"/>
        </w:rPr>
        <w:t xml:space="preserve">type: always JOB_SUBMIT</w:t>
      </w:r>
    </w:p>
    <w:p>
      <w:pPr>
        <w:pStyle w:val="ListParagraph"/>
        <w:numPr>
          <w:ilvl w:val="0"/>
          <w:numId w:val="2"/>
        </w:numPr>
        <w:spacing w:after="80"/>
      </w:pPr>
      <w:r>
        <w:rPr>
          <w:rFonts w:ascii="Arial" w:cs="Arial" w:eastAsia="Arial" w:hAnsi="Arial"/>
          <w:sz w:val="22"/>
          <w:szCs w:val="22"/>
        </w:rPr>
        <w:t xml:space="preserve">jobId: a UUID generated client-side for correlation</w:t>
      </w:r>
    </w:p>
    <w:p>
      <w:pPr>
        <w:pStyle w:val="ListParagraph"/>
        <w:numPr>
          <w:ilvl w:val="0"/>
          <w:numId w:val="2"/>
        </w:numPr>
        <w:spacing w:after="80"/>
      </w:pPr>
      <w:r>
        <w:rPr>
          <w:rFonts w:ascii="Arial" w:cs="Arial" w:eastAsia="Arial" w:hAnsi="Arial"/>
          <w:sz w:val="22"/>
          <w:szCs w:val="22"/>
        </w:rPr>
        <w:t xml:space="preserve">jobType: MATMUL | HASH_CRACK | IMAGE_PROC | KMEANS</w:t>
      </w:r>
    </w:p>
    <w:p>
      <w:pPr>
        <w:pStyle w:val="ListParagraph"/>
        <w:numPr>
          <w:ilvl w:val="0"/>
          <w:numId w:val="2"/>
        </w:numPr>
        <w:spacing w:after="80"/>
      </w:pPr>
      <w:r>
        <w:rPr>
          <w:rFonts w:ascii="Arial" w:cs="Arial" w:eastAsia="Arial" w:hAnsi="Arial"/>
          <w:sz w:val="22"/>
          <w:szCs w:val="22"/>
        </w:rPr>
        <w:t xml:space="preserve">payload: a Map&lt;String, Object&gt; with job-type-specific parameters (matrix dimensions, hash value, image data, etc.)</w:t>
      </w:r>
    </w:p>
    <w:p>
      <w:pPr>
        <w:spacing w:after="100"/>
      </w:pPr>
    </w:p>
    <w:p>
      <w:pPr>
        <w:spacing w:after="120"/>
        <w:jc w:val="both"/>
      </w:pPr>
      <w:r>
        <w:rPr>
          <w:rFonts w:ascii="Arial" w:cs="Arial" w:eastAsia="Arial" w:hAnsi="Arial"/>
          <w:sz w:val="22"/>
          <w:szCs w:val="22"/>
        </w:rPr>
        <w:t xml:space="preserve">Before sending image data, the app automatically downsamples images larger than 512×512 pixels to prevent out-of-memory errors on both the phone and the broker (which must deserialise the payload before partitioning it).</w:t>
      </w:r>
    </w:p>
    <w:p>
      <w:pPr>
        <w:spacing w:after="100"/>
      </w:pPr>
    </w:p>
    <w:p>
      <w:pPr>
        <w:pStyle w:val="Heading3"/>
      </w:pPr>
      <w:r>
        <w:t xml:space="preserve">3.5.2  Result Handling</w:t>
      </w:r>
    </w:p>
    <w:p>
      <w:pPr>
        <w:spacing w:after="120"/>
        <w:jc w:val="both"/>
      </w:pPr>
      <w:r>
        <w:rPr>
          <w:rFonts w:ascii="Arial" w:cs="Arial" w:eastAsia="Arial" w:hAnsi="Arial"/>
          <w:sz w:val="22"/>
          <w:szCs w:val="22"/>
        </w:rPr>
        <w:t xml:space="preserve">The TCP connection stays open after sending JOB_SUBMIT. The app’s network layer (driven by a MessageListener callback interface) reads messages from the broker in a loop:</w:t>
      </w:r>
    </w:p>
    <w:p>
      <w:pPr>
        <w:spacing w:after="100"/>
      </w:pPr>
    </w:p>
    <w:p>
      <w:pPr>
        <w:pStyle w:val="ListParagraph"/>
        <w:numPr>
          <w:ilvl w:val="0"/>
          <w:numId w:val="2"/>
        </w:numPr>
        <w:spacing w:after="80"/>
      </w:pPr>
      <w:r>
        <w:rPr>
          <w:rFonts w:ascii="Arial" w:cs="Arial" w:eastAsia="Arial" w:hAnsi="Arial"/>
          <w:sz w:val="22"/>
          <w:szCs w:val="22"/>
        </w:rPr>
        <w:t xml:space="preserve">PROGRESS_UPDATE messages update a progress bar on the UI thread (posted via Handler.post()).</w:t>
      </w:r>
    </w:p>
    <w:p>
      <w:pPr>
        <w:pStyle w:val="ListParagraph"/>
        <w:numPr>
          <w:ilvl w:val="0"/>
          <w:numId w:val="2"/>
        </w:numPr>
        <w:spacing w:after="80"/>
      </w:pPr>
      <w:r>
        <w:rPr>
          <w:rFonts w:ascii="Arial" w:cs="Arial" w:eastAsia="Arial" w:hAnsi="Arial"/>
          <w:sz w:val="22"/>
          <w:szCs w:val="22"/>
        </w:rPr>
        <w:t xml:space="preserve">JOB_RESULT triggers result display: the appropriate fragment renders the matrix, shows the cracked password, draws the processed image, or plots the cluster centroids.</w:t>
      </w:r>
    </w:p>
    <w:p>
      <w:pPr>
        <w:spacing w:after="100"/>
      </w:pPr>
    </w:p>
    <w:p>
      <w:pPr>
        <w:spacing w:after="120"/>
        <w:jc w:val="both"/>
      </w:pPr>
      <w:r>
        <w:rPr>
          <w:rFonts w:ascii="Arial" w:cs="Arial" w:eastAsia="Arial" w:hAnsi="Arial"/>
          <w:sz w:val="22"/>
          <w:szCs w:val="22"/>
        </w:rPr>
        <w:t xml:space="preserve">If the broker returns status FAILED, the app shows an error dialog with the broker’s error message rather than crashing.</w:t>
      </w:r>
    </w:p>
    <w:p>
      <w:pPr>
        <w:spacing w:after="100"/>
      </w:pPr>
    </w:p>
    <w:p>
      <w:pPr>
        <w:pStyle w:val="Heading2"/>
      </w:pPr>
      <w:r>
        <w:t xml:space="preserve">3.6  End-to-End System Flow</w:t>
      </w:r>
    </w:p>
    <w:p>
      <w:pPr>
        <w:spacing w:after="120"/>
        <w:jc w:val="both"/>
      </w:pPr>
      <w:r>
        <w:rPr>
          <w:rFonts w:ascii="Arial" w:cs="Arial" w:eastAsia="Arial" w:hAnsi="Arial"/>
          <w:sz w:val="22"/>
          <w:szCs w:val="22"/>
        </w:rPr>
        <w:t xml:space="preserve">The following walkthrough traces a complete image processing job from the Android app to the final rendered result:</w:t>
      </w:r>
    </w:p>
    <w:p>
      <w:pPr>
        <w:spacing w:after="100"/>
      </w:pPr>
    </w:p>
    <w:p>
      <w:pPr>
        <w:pStyle w:val="ListParagraph"/>
        <w:numPr>
          <w:ilvl w:val="0"/>
          <w:numId w:val="3"/>
        </w:numPr>
        <w:spacing w:after="80"/>
      </w:pPr>
      <w:r>
        <w:rPr>
          <w:rFonts w:ascii="Arial" w:cs="Arial" w:eastAsia="Arial" w:hAnsi="Arial"/>
          <w:sz w:val="22"/>
          <w:szCs w:val="22"/>
        </w:rPr>
        <w:t xml:space="preserve">User opens the Image Processing tab, selects a photo from the gallery, chooses the EDGE_DETECT filter, and taps Submit.</w:t>
      </w:r>
    </w:p>
    <w:p>
      <w:pPr>
        <w:pStyle w:val="ListParagraph"/>
        <w:numPr>
          <w:ilvl w:val="0"/>
          <w:numId w:val="3"/>
        </w:numPr>
        <w:spacing w:after="80"/>
      </w:pPr>
      <w:r>
        <w:rPr>
          <w:rFonts w:ascii="Arial" w:cs="Arial" w:eastAsia="Arial" w:hAnsi="Arial"/>
          <w:sz w:val="22"/>
          <w:szCs w:val="22"/>
        </w:rPr>
        <w:t xml:space="preserve">The app downsamples the image to at most 512×512 and serialises the ARGB pixel array into a JOB_SUBMIT JSON message. It opens a TCP connection to the broker on port 9000 and sends the message.</w:t>
      </w:r>
    </w:p>
    <w:p>
      <w:pPr>
        <w:pStyle w:val="ListParagraph"/>
        <w:numPr>
          <w:ilvl w:val="0"/>
          <w:numId w:val="3"/>
        </w:numPr>
        <w:spacing w:after="80"/>
      </w:pPr>
      <w:r>
        <w:rPr>
          <w:rFonts w:ascii="Arial" w:cs="Arial" w:eastAsia="Arial" w:hAnsi="Arial"/>
          <w:sz w:val="22"/>
          <w:szCs w:val="22"/>
        </w:rPr>
        <w:t xml:space="preserve">The broker’s ClientHandler receives JOB_SUBMIT, verifies workers are available, and replies with JOB_ACK.</w:t>
      </w:r>
    </w:p>
    <w:p>
      <w:pPr>
        <w:pStyle w:val="ListParagraph"/>
        <w:numPr>
          <w:ilvl w:val="0"/>
          <w:numId w:val="3"/>
        </w:numPr>
        <w:spacing w:after="80"/>
      </w:pPr>
      <w:r>
        <w:rPr>
          <w:rFonts w:ascii="Arial" w:cs="Arial" w:eastAsia="Arial" w:hAnsi="Arial"/>
          <w:sz w:val="22"/>
          <w:szCs w:val="22"/>
        </w:rPr>
        <w:t xml:space="preserve">JobPartitioner queries NodeRegistry for available workers and their capability weights. Suppose there are 3 workers with equal power (each gets weight ~0.33). A 512-row image is split: Worker A gets rows 0–170, Worker B rows 171–340, Worker C rows 341–511.</w:t>
      </w:r>
    </w:p>
    <w:p>
      <w:pPr>
        <w:pStyle w:val="ListParagraph"/>
        <w:numPr>
          <w:ilvl w:val="0"/>
          <w:numId w:val="3"/>
        </w:numPr>
        <w:spacing w:after="80"/>
      </w:pPr>
      <w:r>
        <w:rPr>
          <w:rFonts w:ascii="Arial" w:cs="Arial" w:eastAsia="Arial" w:hAnsi="Arial"/>
          <w:sz w:val="22"/>
          <w:szCs w:val="22"/>
        </w:rPr>
        <w:t xml:space="preserve">AsyncScheduler submits three parallel RMI calls: each worker’s WorkerServiceImpl.executeImageProc() receives its pixel strip and applies the Sobel edge-detection filter.</w:t>
      </w:r>
    </w:p>
    <w:p>
      <w:pPr>
        <w:pStyle w:val="ListParagraph"/>
        <w:numPr>
          <w:ilvl w:val="0"/>
          <w:numId w:val="3"/>
        </w:numPr>
        <w:spacing w:after="80"/>
      </w:pPr>
      <w:r>
        <w:rPr>
          <w:rFonts w:ascii="Arial" w:cs="Arial" w:eastAsia="Arial" w:hAnsi="Arial"/>
          <w:sz w:val="22"/>
          <w:szCs w:val="22"/>
        </w:rPr>
        <w:t xml:space="preserve">Workers complete (possibly in different orders). As each finishes, the scheduler sends a PROGRESS_UPDATE to the Android app (1/3 done, 2/3 done, 3/3 done).</w:t>
      </w:r>
    </w:p>
    <w:p>
      <w:pPr>
        <w:pStyle w:val="ListParagraph"/>
        <w:numPr>
          <w:ilvl w:val="0"/>
          <w:numId w:val="3"/>
        </w:numPr>
        <w:spacing w:after="80"/>
      </w:pPr>
      <w:r>
        <w:rPr>
          <w:rFonts w:ascii="Arial" w:cs="Arial" w:eastAsia="Arial" w:hAnsi="Arial"/>
          <w:sz w:val="22"/>
          <w:szCs w:val="22"/>
        </w:rPr>
        <w:t xml:space="preserve">With all three strips returned, ResultAggregator.mergeImageProc() stitches them into a full 512×512 processed pixel array using System.arraycopy().</w:t>
      </w:r>
    </w:p>
    <w:p>
      <w:pPr>
        <w:pStyle w:val="ListParagraph"/>
        <w:numPr>
          <w:ilvl w:val="0"/>
          <w:numId w:val="3"/>
        </w:numPr>
        <w:spacing w:after="80"/>
      </w:pPr>
      <w:r>
        <w:rPr>
          <w:rFonts w:ascii="Arial" w:cs="Arial" w:eastAsia="Arial" w:hAnsi="Arial"/>
          <w:sz w:val="22"/>
          <w:szCs w:val="22"/>
        </w:rPr>
        <w:t xml:space="preserve">AsyncScheduler sends a JOB_RESULT JSON message containing the processed pixel data back over the open TCP connection.</w:t>
      </w:r>
    </w:p>
    <w:p>
      <w:pPr>
        <w:pStyle w:val="ListParagraph"/>
        <w:numPr>
          <w:ilvl w:val="0"/>
          <w:numId w:val="3"/>
        </w:numPr>
        <w:spacing w:after="80"/>
      </w:pPr>
      <w:r>
        <w:rPr>
          <w:rFonts w:ascii="Arial" w:cs="Arial" w:eastAsia="Arial" w:hAnsi="Arial"/>
          <w:sz w:val="22"/>
          <w:szCs w:val="22"/>
        </w:rPr>
        <w:t xml:space="preserve">The Android app’s MessageListener receives JOB_RESULT, decodes the pixel array, and renders the edge-detected image in the UI ImageView.</w:t>
      </w:r>
    </w:p>
    <w:p>
      <w:pPr>
        <w:spacing w:after="100"/>
      </w:pPr>
    </w:p>
    <w:p>
      <w:pPr>
        <w:pStyle w:val="Heading2"/>
      </w:pPr>
      <w:r>
        <w:t xml:space="preserve">3.7  System-Wide Design Principles</w:t>
      </w:r>
    </w:p>
    <w:p>
      <w:pPr>
        <w:spacing w:after="120"/>
        <w:jc w:val="both"/>
      </w:pPr>
      <w:r>
        <w:rPr>
          <w:rFonts w:ascii="Arial" w:cs="Arial" w:eastAsia="Arial" w:hAnsi="Arial"/>
          <w:sz w:val="22"/>
          <w:szCs w:val="22"/>
        </w:rPr>
        <w:t xml:space="preserve">The following table summarises the key engineering decisions that run through the entire system:</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1B3A6B" w:sz="8"/>
              <w:left w:val="single" w:color="1B3A6B" w:sz="8"/>
              <w:bottom w:val="single" w:color="1B3A6B" w:sz="8"/>
              <w:right w:val="single" w:color="1B3A6B" w:sz="8"/>
            </w:tcBorders>
            <w:shd w:fill="1B3A6B" w:val="clear"/>
            <w:tcMar>
              <w:top w:type="dxa" w:w="80"/>
              <w:left w:type="dxa" w:w="120"/>
              <w:bottom w:type="dxa" w:w="80"/>
              <w:right w:type="dxa" w:w="80"/>
            </w:tcMar>
            <w:vAlign w:val="center"/>
          </w:tcPr>
          <w:p>
            <w:r>
              <w:rPr>
                <w:rFonts w:ascii="Arial" w:cs="Arial" w:eastAsia="Arial" w:hAnsi="Arial"/>
                <w:b/>
                <w:bCs/>
                <w:color w:val="FFFFFF"/>
                <w:sz w:val="20"/>
                <w:szCs w:val="20"/>
              </w:rPr>
              <w:t xml:space="preserve">Principle</w:t>
            </w:r>
          </w:p>
        </w:tc>
        <w:tc>
          <w:tcPr>
            <w:tcW w:type="dxa" w:w="2800"/>
            <w:tcBorders>
              <w:top w:val="single" w:color="1B3A6B" w:sz="8"/>
              <w:left w:val="single" w:color="1B3A6B" w:sz="8"/>
              <w:bottom w:val="single" w:color="1B3A6B" w:sz="8"/>
              <w:right w:val="single" w:color="1B3A6B" w:sz="8"/>
            </w:tcBorders>
            <w:shd w:fill="1B3A6B" w:val="clear"/>
            <w:tcMar>
              <w:top w:type="dxa" w:w="80"/>
              <w:left w:type="dxa" w:w="120"/>
              <w:bottom w:type="dxa" w:w="80"/>
              <w:right w:type="dxa" w:w="80"/>
            </w:tcMar>
            <w:vAlign w:val="center"/>
          </w:tcPr>
          <w:p>
            <w:r>
              <w:rPr>
                <w:rFonts w:ascii="Arial" w:cs="Arial" w:eastAsia="Arial" w:hAnsi="Arial"/>
                <w:b/>
                <w:bCs/>
                <w:color w:val="FFFFFF"/>
                <w:sz w:val="20"/>
                <w:szCs w:val="20"/>
              </w:rPr>
              <w:t xml:space="preserve">Where Applied</w:t>
            </w:r>
          </w:p>
        </w:tc>
        <w:tc>
          <w:tcPr>
            <w:tcW w:type="dxa" w:w="3960"/>
            <w:tcBorders>
              <w:top w:val="single" w:color="1B3A6B" w:sz="8"/>
              <w:left w:val="single" w:color="1B3A6B" w:sz="8"/>
              <w:bottom w:val="single" w:color="1B3A6B" w:sz="8"/>
              <w:right w:val="single" w:color="1B3A6B" w:sz="8"/>
            </w:tcBorders>
            <w:shd w:fill="1B3A6B" w:val="clear"/>
            <w:tcMar>
              <w:top w:type="dxa" w:w="80"/>
              <w:left w:type="dxa" w:w="120"/>
              <w:bottom w:type="dxa" w:w="80"/>
              <w:right w:type="dxa" w:w="80"/>
            </w:tcMar>
            <w:vAlign w:val="center"/>
          </w:tcPr>
          <w:p>
            <w:r>
              <w:rPr>
                <w:rFonts w:ascii="Arial" w:cs="Arial" w:eastAsia="Arial" w:hAnsi="Arial"/>
                <w:b/>
                <w:bCs/>
                <w:color w:val="FFFFFF"/>
                <w:sz w:val="20"/>
                <w:szCs w:val="20"/>
              </w:rPr>
              <w:t xml:space="preserve">Benefit</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Proportional load balancing</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JobPartitioner (capability weights)</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Faster, more capable machines do more work</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Stateless worker design</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All compute engines</w:t>
            </w:r>
          </w:p>
        </w:tc>
        <w:tc>
          <w:tcPr>
            <w:tcW w:type="dxa" w:w="3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Workers can be added/removed mid-session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Thread-per-client</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BrokerServer accept loop</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Simple code; no event loop complexity</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CompletionService for parallelism</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AsyncScheduler</w:t>
            </w:r>
          </w:p>
        </w:tc>
        <w:tc>
          <w:tcPr>
            <w:tcW w:type="dxa" w:w="3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Collect results as they arrive, not in fixed order</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Heartbeat + eviction</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NodeRegistry (30 s timeout)</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Dead workers automatically removed; no manual intervention</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Bully Algorithm re-election</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BullyElection</w:t>
            </w:r>
          </w:p>
        </w:tc>
        <w:tc>
          <w:tcPr>
            <w:tcW w:type="dxa" w:w="3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Broker failure is automatically recovered within ~15 s</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Logarithmic memory scoring</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WorkerInfo.computeScore()</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Fair allocation; prevents memory-rich machines from monopolising jobs</w:t>
            </w:r>
          </w:p>
        </w:tc>
      </w:tr>
      <w:tr>
        <w:tc>
          <w:tcPr>
            <w:tcW w:type="dxa" w:w="26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Short-circuit aggregation</w:t>
            </w:r>
          </w:p>
        </w:tc>
        <w:tc>
          <w:tcPr>
            <w:tcW w:type="dxa" w:w="280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ResultAggregator (hash crack)</w:t>
            </w:r>
          </w:p>
        </w:tc>
        <w:tc>
          <w:tcPr>
            <w:tcW w:type="dxa" w:w="3960"/>
            <w:tcBorders>
              <w:top w:val="single" w:color="CCCCCC" w:sz="4"/>
              <w:left w:val="single" w:color="CCCCCC" w:sz="4"/>
              <w:bottom w:val="single" w:color="CCCCCC" w:sz="4"/>
              <w:right w:val="single" w:color="CCCCCC" w:sz="4"/>
            </w:tcBorders>
            <w:shd w:fill="F2F2F2" w:val="clear"/>
            <w:tcMar>
              <w:top w:type="dxa" w:w="80"/>
              <w:left w:type="dxa" w:w="120"/>
              <w:bottom w:type="dxa" w:w="80"/>
              <w:right w:type="dxa" w:w="80"/>
            </w:tcMar>
          </w:tcPr>
          <w:p>
            <w:r>
              <w:rPr>
                <w:rFonts w:ascii="Arial" w:cs="Arial" w:eastAsia="Arial" w:hAnsi="Arial"/>
                <w:sz w:val="20"/>
                <w:szCs w:val="20"/>
              </w:rPr>
              <w:t xml:space="preserve">As soon as one worker finds the answer, the result is returned</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Progress updates over open TCP</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AsyncScheduler → ClientHandler</w:t>
            </w:r>
          </w:p>
        </w:tc>
        <w:tc>
          <w:tcPr>
            <w:tcW w:type="dxa" w:w="3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80"/>
            </w:tcMar>
          </w:tcPr>
          <w:p>
            <w:r>
              <w:rPr>
                <w:rFonts w:ascii="Arial" w:cs="Arial" w:eastAsia="Arial" w:hAnsi="Arial"/>
                <w:sz w:val="20"/>
                <w:szCs w:val="20"/>
              </w:rPr>
              <w:t xml:space="preserve">Mobile UI shows real-time progress without polling</w:t>
            </w:r>
          </w:p>
        </w:tc>
      </w:tr>
    </w:tbl>
    <w:p>
      <w:r>
        <w:br w:type="page"/>
      </w:r>
    </w:p>
    <w:p>
      <w:pPr>
        <w:pStyle w:val="Heading1"/>
      </w:pPr>
      <w:r>
        <w:t xml:space="preserve">Conclusion</w:t>
      </w:r>
    </w:p>
    <w:p>
      <w:pPr>
        <w:pBdr>
          <w:bottom w:val="single" w:color="2E75B6" w:sz="8"/>
        </w:pBdr>
        <w:spacing w:after="160"/>
      </w:pPr>
    </w:p>
    <w:p>
      <w:pPr>
        <w:spacing w:after="120"/>
        <w:jc w:val="both"/>
      </w:pPr>
      <w:r>
        <w:rPr>
          <w:rFonts w:ascii="Arial" w:cs="Arial" w:eastAsia="Arial" w:hAnsi="Arial"/>
          <w:sz w:val="22"/>
          <w:szCs w:val="22"/>
        </w:rPr>
        <w:t xml:space="preserve">OFFLOAD-HPC is a complete distributed computing system built from first principles. It demonstrates several concepts that are central to a computer science curriculum:</w:t>
      </w:r>
    </w:p>
    <w:p>
      <w:pPr>
        <w:spacing w:after="100"/>
      </w:pPr>
    </w:p>
    <w:p>
      <w:pPr>
        <w:pStyle w:val="ListParagraph"/>
        <w:numPr>
          <w:ilvl w:val="0"/>
          <w:numId w:val="2"/>
        </w:numPr>
        <w:spacing w:after="80"/>
      </w:pPr>
      <w:r>
        <w:rPr>
          <w:rFonts w:ascii="Arial" w:cs="Arial" w:eastAsia="Arial" w:hAnsi="Arial"/>
          <w:sz w:val="22"/>
          <w:szCs w:val="22"/>
        </w:rPr>
        <w:t xml:space="preserve">Distributed consensus: The Bully Algorithm solves leader election in a decentralised network without a central authority, handling failures gracefully through heartbeat monitoring and automatic re-election.</w:t>
      </w:r>
    </w:p>
    <w:p>
      <w:pPr>
        <w:pStyle w:val="ListParagraph"/>
        <w:numPr>
          <w:ilvl w:val="0"/>
          <w:numId w:val="2"/>
        </w:numPr>
        <w:spacing w:after="80"/>
      </w:pPr>
      <w:r>
        <w:rPr>
          <w:rFonts w:ascii="Arial" w:cs="Arial" w:eastAsia="Arial" w:hAnsi="Arial"/>
          <w:sz w:val="22"/>
          <w:szCs w:val="22"/>
        </w:rPr>
        <w:t xml:space="preserve">Remote Procedure Calls: Java RMI abstracts network communication into simple method calls, hiding serialisation and transport from the application developer.</w:t>
      </w:r>
    </w:p>
    <w:p>
      <w:pPr>
        <w:pStyle w:val="ListParagraph"/>
        <w:numPr>
          <w:ilvl w:val="0"/>
          <w:numId w:val="2"/>
        </w:numPr>
        <w:spacing w:after="80"/>
      </w:pPr>
      <w:r>
        <w:rPr>
          <w:rFonts w:ascii="Arial" w:cs="Arial" w:eastAsia="Arial" w:hAnsi="Arial"/>
          <w:sz w:val="22"/>
          <w:szCs w:val="22"/>
        </w:rPr>
        <w:t xml:space="preserve">Parallel job scheduling: The weighted partitioning strategy and CompletionService-based dispatcher maximise hardware utilisation by exploiting heterogeneous node capabilities and true concurrency.</w:t>
      </w:r>
    </w:p>
    <w:p>
      <w:pPr>
        <w:pStyle w:val="ListParagraph"/>
        <w:numPr>
          <w:ilvl w:val="0"/>
          <w:numId w:val="2"/>
        </w:numPr>
        <w:spacing w:after="80"/>
      </w:pPr>
      <w:r>
        <w:rPr>
          <w:rFonts w:ascii="Arial" w:cs="Arial" w:eastAsia="Arial" w:hAnsi="Arial"/>
          <w:sz w:val="22"/>
          <w:szCs w:val="22"/>
        </w:rPr>
        <w:t xml:space="preserve">Protocol design: The system uses three distinct communication protocols — UDP multicast for broadcasts, JSON-over-TCP for application messages, and binary RMI for performance-critical computation — each chosen for its fit to the use case.</w:t>
      </w:r>
    </w:p>
    <w:p>
      <w:pPr>
        <w:pStyle w:val="ListParagraph"/>
        <w:numPr>
          <w:ilvl w:val="0"/>
          <w:numId w:val="2"/>
        </w:numPr>
        <w:spacing w:after="80"/>
      </w:pPr>
      <w:r>
        <w:rPr>
          <w:rFonts w:ascii="Arial" w:cs="Arial" w:eastAsia="Arial" w:hAnsi="Arial"/>
          <w:sz w:val="22"/>
          <w:szCs w:val="22"/>
        </w:rPr>
        <w:t xml:space="preserve">Fault tolerance: Worker eviction, heartbeat timeouts, retry logic, and election debouncing together ensure the system recovers from common failures without manual intervention.</w:t>
      </w:r>
    </w:p>
    <w:p>
      <w:pPr>
        <w:spacing w:after="100"/>
      </w:pPr>
    </w:p>
    <w:p>
      <w:pPr>
        <w:spacing w:after="120"/>
        <w:jc w:val="both"/>
      </w:pPr>
      <w:r>
        <w:rPr>
          <w:rFonts w:ascii="Arial" w:cs="Arial" w:eastAsia="Arial" w:hAnsi="Arial"/>
          <w:sz w:val="22"/>
          <w:szCs w:val="22"/>
        </w:rPr>
        <w:t xml:space="preserve">Understanding how these pieces interlock — from a UDP packet triggering an election that leads to a TCP server opening that accepts a job that is partitioned by a capability-aware algorithm and executed in parallel across RMI stubs — provides a concrete example of the abstractions taught in distributed systems, operating systems, networks, and algorithms courses.</w:t>
      </w:r>
    </w:p>
    <w:p>
      <w:pPr>
        <w:spacing w:after="100"/>
      </w:pPr>
    </w:p>
    <w:p>
      <w:pPr>
        <w:spacing w:after="120"/>
        <w:jc w:val="both"/>
      </w:pPr>
      <w:r>
        <w:rPr>
          <w:rFonts w:ascii="Arial" w:cs="Arial" w:eastAsia="Arial" w:hAnsi="Arial"/>
          <w:sz w:val="22"/>
          <w:szCs w:val="22"/>
        </w:rPr>
        <w:t xml:space="preserve">The system is also intentionally extensible. Adding a new workload type requires implementing a new method in WorkerService, a new partitioning branch in JobPartitioner, a new dispatch branch in AsyncScheduler, and a new merge method in ResultAggregator — each change isolated to its respective component, illustrating the value of separation of concerns in software design.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pBdr>
    </w:pPr>
    <w:r>
      <w:rPr>
        <w:rFonts w:ascii="Arial" w:cs="Arial" w:eastAsia="Arial" w:hAnsi="Arial"/>
        <w:color w:val="555555"/>
        <w:sz w:val="18"/>
        <w:szCs w:val="18"/>
      </w:rPr>
      <w:t xml:space="preserve">OFFLOAD-HPC — Technical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17A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2026-04-30T04:42:41.649Z</dcterms:created>
  <dcterms:modified xsi:type="dcterms:W3CDTF">2026-04-30T04:42:41.671Z</dcterms:modified>
</cp:coreProperties>
</file>

<file path=docProps/custom.xml><?xml version="1.0" encoding="utf-8"?>
<Properties xmlns="http://schemas.openxmlformats.org/officeDocument/2006/custom-properties" xmlns:vt="http://schemas.openxmlformats.org/officeDocument/2006/docPropsVTypes"/>
</file>