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3FAE" w14:textId="1425DD91" w:rsidR="0069638E" w:rsidRDefault="000854A6" w:rsidP="000854A6">
      <w:pPr>
        <w:spacing w:line="240" w:lineRule="auto"/>
      </w:pPr>
      <w:r>
        <w:t>The following describes the columns of the “CVOP” and “CVOR” data files that accompany Drummond et al., 2026.</w:t>
      </w:r>
    </w:p>
    <w:p w14:paraId="049F0736" w14:textId="77777777" w:rsidR="000854A6" w:rsidRDefault="000854A6" w:rsidP="000854A6">
      <w:pPr>
        <w:spacing w:line="240" w:lineRule="auto"/>
        <w:ind w:firstLine="0"/>
      </w:pPr>
    </w:p>
    <w:p w14:paraId="4912908A" w14:textId="0C74946C" w:rsidR="000854A6" w:rsidRDefault="000854A6" w:rsidP="000854A6">
      <w:pPr>
        <w:spacing w:line="240" w:lineRule="auto"/>
        <w:ind w:left="720" w:hanging="720"/>
      </w:pPr>
      <w:r>
        <w:t>MC: the mother colony for each sample.</w:t>
      </w:r>
    </w:p>
    <w:p w14:paraId="03ADBDE7" w14:textId="0CD4F842" w:rsidR="000854A6" w:rsidRDefault="000854A6" w:rsidP="000854A6">
      <w:pPr>
        <w:spacing w:line="240" w:lineRule="auto"/>
        <w:ind w:left="720" w:hanging="720"/>
      </w:pPr>
      <w:r>
        <w:t>S: the state (extended – O or retracted – C) for each sample.</w:t>
      </w:r>
    </w:p>
    <w:p w14:paraId="23032734" w14:textId="46502C98" w:rsidR="000854A6" w:rsidRDefault="000854A6" w:rsidP="000854A6">
      <w:pPr>
        <w:spacing w:line="240" w:lineRule="auto"/>
        <w:ind w:left="720" w:hanging="720"/>
      </w:pPr>
      <w:r>
        <w:t xml:space="preserve">PR/RR: the net photosynthesis (PR in CVOP) or dark respiration (RR in CVOR) </w:t>
      </w:r>
      <w:r>
        <w:t>(</w:t>
      </w:r>
      <w:proofErr w:type="spellStart"/>
      <w:r>
        <w:t>μmol</w:t>
      </w:r>
      <w:proofErr w:type="spellEnd"/>
      <w:r>
        <w:t xml:space="preserve"> O</w:t>
      </w:r>
      <w:r w:rsidRPr="00FE17AF">
        <w:rPr>
          <w:vertAlign w:val="subscript"/>
        </w:rPr>
        <w:t>2</w:t>
      </w:r>
      <w:r>
        <w:t xml:space="preserve"> cm</w:t>
      </w:r>
      <w:r w:rsidRPr="00FE17AF">
        <w:rPr>
          <w:vertAlign w:val="superscript"/>
        </w:rPr>
        <w:t>-2</w:t>
      </w:r>
      <w:r>
        <w:t xml:space="preserve"> h</w:t>
      </w:r>
      <w:r w:rsidRPr="00FE17AF">
        <w:rPr>
          <w:vertAlign w:val="superscript"/>
        </w:rPr>
        <w:t>-1</w:t>
      </w:r>
      <w:r>
        <w:t>)</w:t>
      </w:r>
      <w:r>
        <w:t xml:space="preserve"> for each sample.</w:t>
      </w:r>
    </w:p>
    <w:p w14:paraId="6BEA79A7" w14:textId="77777777" w:rsidR="000854A6" w:rsidRDefault="000854A6" w:rsidP="000854A6">
      <w:pPr>
        <w:spacing w:line="240" w:lineRule="auto"/>
        <w:ind w:left="720" w:hanging="720"/>
      </w:pPr>
    </w:p>
    <w:p w14:paraId="352EC6F0" w14:textId="77777777" w:rsidR="000854A6" w:rsidRPr="000854A6" w:rsidRDefault="000854A6" w:rsidP="000854A6">
      <w:pPr>
        <w:spacing w:line="240" w:lineRule="auto"/>
        <w:ind w:left="720" w:hanging="720"/>
        <w:rPr>
          <w:b/>
          <w:bCs/>
        </w:rPr>
      </w:pPr>
    </w:p>
    <w:sectPr w:rsidR="000854A6" w:rsidRPr="000854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A6"/>
    <w:rsid w:val="00036BD7"/>
    <w:rsid w:val="000854A6"/>
    <w:rsid w:val="0014108E"/>
    <w:rsid w:val="0069638E"/>
    <w:rsid w:val="007637C7"/>
    <w:rsid w:val="00993436"/>
    <w:rsid w:val="00F2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EEE9"/>
  <w15:chartTrackingRefBased/>
  <w15:docId w15:val="{0439F559-FC4E-489A-88CB-5EE787D5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BD7"/>
    <w:pPr>
      <w:spacing w:after="0" w:line="480" w:lineRule="auto"/>
      <w:ind w:firstLine="425"/>
    </w:pPr>
    <w:rPr>
      <w:rFonts w:ascii="Garamond" w:hAnsi="Garamond" w:cs="Calibri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BD7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BD7"/>
    <w:pPr>
      <w:ind w:firstLine="0"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BD7"/>
    <w:pPr>
      <w:keepNext/>
      <w:keepLines/>
      <w:spacing w:before="160" w:after="80"/>
      <w:outlineLvl w:val="2"/>
    </w:pPr>
    <w:rPr>
      <w:rFonts w:eastAsiaTheme="majorEastAsia" w:cstheme="majorBidi"/>
      <w:color w:val="F1269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F126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BD7"/>
    <w:pPr>
      <w:keepNext/>
      <w:keepLines/>
      <w:spacing w:before="80" w:after="40"/>
      <w:outlineLvl w:val="4"/>
    </w:pPr>
    <w:rPr>
      <w:rFonts w:eastAsiaTheme="majorEastAsia" w:cstheme="majorBidi"/>
      <w:color w:val="F126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BD7"/>
    <w:pPr>
      <w:keepNext/>
      <w:keepLines/>
      <w:spacing w:before="40"/>
      <w:outlineLvl w:val="5"/>
    </w:pPr>
    <w:rPr>
      <w:rFonts w:eastAsiaTheme="majorEastAsia" w:cstheme="majorBidi"/>
      <w:i/>
      <w:iCs/>
      <w:color w:val="6F6F6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BD7"/>
    <w:pPr>
      <w:keepNext/>
      <w:keepLines/>
      <w:spacing w:before="40"/>
      <w:outlineLvl w:val="6"/>
    </w:pPr>
    <w:rPr>
      <w:rFonts w:eastAsiaTheme="majorEastAsia" w:cstheme="majorBidi"/>
      <w:color w:val="6F6F6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BD7"/>
    <w:pPr>
      <w:keepNext/>
      <w:keepLines/>
      <w:outlineLvl w:val="7"/>
    </w:pPr>
    <w:rPr>
      <w:rFonts w:eastAsiaTheme="majorEastAsia" w:cstheme="majorBidi"/>
      <w:i/>
      <w:iCs/>
      <w:color w:val="43434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BD7"/>
    <w:pPr>
      <w:keepNext/>
      <w:keepLines/>
      <w:outlineLvl w:val="8"/>
    </w:pPr>
    <w:rPr>
      <w:rFonts w:eastAsiaTheme="majorEastAsia" w:cstheme="majorBidi"/>
      <w:color w:val="43434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BD7"/>
    <w:rPr>
      <w:rFonts w:ascii="Garamond" w:eastAsiaTheme="majorEastAsia" w:hAnsi="Garamond" w:cstheme="majorBidi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36BD7"/>
    <w:rPr>
      <w:rFonts w:ascii="Garamond" w:hAnsi="Garamond" w:cs="Calibri"/>
      <w:i/>
      <w:i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BD7"/>
    <w:rPr>
      <w:rFonts w:ascii="Garamond" w:eastAsiaTheme="majorEastAsia" w:hAnsi="Garamond" w:cstheme="majorBidi"/>
      <w:color w:val="F12690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BD7"/>
    <w:rPr>
      <w:rFonts w:ascii="Garamond" w:eastAsiaTheme="majorEastAsia" w:hAnsi="Garamond" w:cstheme="majorBidi"/>
      <w:i/>
      <w:iCs/>
      <w:color w:val="F12690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BD7"/>
    <w:rPr>
      <w:rFonts w:ascii="Garamond" w:eastAsiaTheme="majorEastAsia" w:hAnsi="Garamond" w:cstheme="majorBidi"/>
      <w:color w:val="F12690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BD7"/>
    <w:rPr>
      <w:rFonts w:ascii="Garamond" w:eastAsiaTheme="majorEastAsia" w:hAnsi="Garamond" w:cstheme="majorBidi"/>
      <w:i/>
      <w:iCs/>
      <w:color w:val="6F6F6F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BD7"/>
    <w:rPr>
      <w:rFonts w:ascii="Garamond" w:eastAsiaTheme="majorEastAsia" w:hAnsi="Garamond" w:cstheme="majorBidi"/>
      <w:color w:val="6F6F6F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BD7"/>
    <w:rPr>
      <w:rFonts w:ascii="Garamond" w:eastAsiaTheme="majorEastAsia" w:hAnsi="Garamond" w:cstheme="majorBidi"/>
      <w:i/>
      <w:iCs/>
      <w:color w:val="434343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BD7"/>
    <w:rPr>
      <w:rFonts w:ascii="Garamond" w:eastAsiaTheme="majorEastAsia" w:hAnsi="Garamond" w:cstheme="majorBidi"/>
      <w:color w:val="434343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3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B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BD7"/>
    <w:pPr>
      <w:numPr>
        <w:ilvl w:val="1"/>
      </w:numPr>
      <w:ind w:firstLine="425"/>
    </w:pPr>
    <w:rPr>
      <w:rFonts w:eastAsiaTheme="majorEastAsia" w:cstheme="majorBidi"/>
      <w:color w:val="6F6F6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BD7"/>
    <w:rPr>
      <w:rFonts w:ascii="Garamond" w:eastAsiaTheme="majorEastAsia" w:hAnsi="Garamond" w:cstheme="majorBidi"/>
      <w:color w:val="6F6F6F" w:themeColor="text1" w:themeTint="A6"/>
      <w:spacing w:val="15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036BD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36BD7"/>
    <w:pPr>
      <w:spacing w:before="160"/>
      <w:jc w:val="center"/>
    </w:pPr>
    <w:rPr>
      <w:i/>
      <w:iCs/>
      <w:color w:val="595959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BD7"/>
    <w:rPr>
      <w:rFonts w:ascii="Garamond" w:hAnsi="Garamond" w:cs="Calibri"/>
      <w:i/>
      <w:iCs/>
      <w:color w:val="595959" w:themeColor="text1" w:themeTint="BF"/>
      <w:kern w:val="0"/>
      <w:sz w:val="24"/>
      <w:szCs w:val="24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BD7"/>
    <w:pPr>
      <w:pBdr>
        <w:top w:val="single" w:sz="4" w:space="10" w:color="F12690" w:themeColor="accent1" w:themeShade="BF"/>
        <w:bottom w:val="single" w:sz="4" w:space="10" w:color="F12690" w:themeColor="accent1" w:themeShade="BF"/>
      </w:pBdr>
      <w:spacing w:before="360" w:after="360"/>
      <w:ind w:left="864" w:right="864"/>
      <w:jc w:val="center"/>
    </w:pPr>
    <w:rPr>
      <w:i/>
      <w:iCs/>
      <w:color w:val="F1269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BD7"/>
    <w:rPr>
      <w:rFonts w:ascii="Garamond" w:hAnsi="Garamond" w:cs="Calibri"/>
      <w:i/>
      <w:iCs/>
      <w:color w:val="F12690" w:themeColor="accent1" w:themeShade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36BD7"/>
    <w:rPr>
      <w:i/>
      <w:iCs/>
      <w:color w:val="F1269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BD7"/>
    <w:rPr>
      <w:b/>
      <w:bCs/>
      <w:smallCaps/>
      <w:color w:val="F1269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22222"/>
      </a:dk1>
      <a:lt1>
        <a:sysClr val="window" lastClr="FFFFFF"/>
      </a:lt1>
      <a:dk2>
        <a:srgbClr val="222222"/>
      </a:dk2>
      <a:lt2>
        <a:srgbClr val="E8E8E8"/>
      </a:lt2>
      <a:accent1>
        <a:srgbClr val="F77FBE"/>
      </a:accent1>
      <a:accent2>
        <a:srgbClr val="66C7F4"/>
      </a:accent2>
      <a:accent3>
        <a:srgbClr val="F4B942"/>
      </a:accent3>
      <a:accent4>
        <a:srgbClr val="606C38"/>
      </a:accent4>
      <a:accent5>
        <a:srgbClr val="4F345A"/>
      </a:accent5>
      <a:accent6>
        <a:srgbClr val="222222"/>
      </a:accent6>
      <a:hlink>
        <a:srgbClr val="222222"/>
      </a:hlink>
      <a:folHlink>
        <a:srgbClr val="22222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Keegan Lutek</dc:creator>
  <cp:keywords/>
  <dc:description/>
  <cp:lastModifiedBy>Keegan Lutek</cp:lastModifiedBy>
  <cp:revision>1</cp:revision>
  <dcterms:created xsi:type="dcterms:W3CDTF">2026-07-15T14:24:00Z</dcterms:created>
  <dcterms:modified xsi:type="dcterms:W3CDTF">2026-07-15T14:27:00Z</dcterms:modified>
</cp:coreProperties>
</file>