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18ac99d049a9a468d441333f0a5be9a4b47026a"/>
    <w:p>
      <w:pPr>
        <w:pStyle w:val="Heading1"/>
      </w:pPr>
      <w:r>
        <w:rPr>
          <w:b/>
          <w:bCs/>
        </w:rPr>
        <w:t xml:space="preserve">Frequency — Origins, Medicine, and Transformation</w:t>
      </w:r>
    </w:p>
    <w:bookmarkStart w:id="20" w:name="Xda81036bef9d5082854dbf339ab51b380a28be0"/>
    <w:p>
      <w:pPr>
        <w:pStyle w:val="Heading3"/>
      </w:pPr>
      <w:r>
        <w:rPr>
          <w:b/>
          <w:bCs/>
        </w:rPr>
        <w:t xml:space="preserve">Reader’s Edition — written for clients, seekers, and real humans (no AI tone, no cold lecture vibe).</w:t>
      </w:r>
    </w:p>
    <w:p>
      <w:pPr>
        <w:pStyle w:val="FirstParagraph"/>
      </w:pPr>
      <w:r>
        <w:t xml:space="preserve">This book is meant to be read — not scanned, analyzed, or filtered by machines. It carries story, humor where appropriate, honesty where necessary, and enough breathing room for reflection. Nothing in here was written to sound like a robot — because transformation is a human sport.</w:t>
      </w:r>
    </w:p>
    <w:bookmarkEnd w:id="20"/>
    <w:bookmarkStart w:id="21" w:name="table-of-contents"/>
    <w:p>
      <w:pPr>
        <w:pStyle w:val="Heading2"/>
      </w:pPr>
      <w:r>
        <w:rPr>
          <w:b/>
          <w:bCs/>
        </w:rPr>
        <w:t xml:space="preserve">Table of Contents</w:t>
      </w:r>
    </w:p>
    <w:p>
      <w:pPr>
        <w:pStyle w:val="Compact"/>
        <w:numPr>
          <w:ilvl w:val="0"/>
          <w:numId w:val="1001"/>
        </w:numPr>
      </w:pPr>
      <w:r>
        <w:t xml:space="preserve">Preface — Founder’s Story</w:t>
      </w:r>
      <w:r>
        <w:br/>
      </w:r>
    </w:p>
    <w:p>
      <w:pPr>
        <w:pStyle w:val="Compact"/>
        <w:numPr>
          <w:ilvl w:val="0"/>
          <w:numId w:val="1001"/>
        </w:numPr>
      </w:pPr>
      <w:r>
        <w:t xml:space="preserve">How Frequency Began</w:t>
      </w:r>
      <w:r>
        <w:br/>
      </w:r>
    </w:p>
    <w:p>
      <w:pPr>
        <w:pStyle w:val="Compact"/>
        <w:numPr>
          <w:ilvl w:val="0"/>
          <w:numId w:val="1001"/>
        </w:numPr>
      </w:pPr>
      <w:r>
        <w:t xml:space="preserve">A Brief History of Mushrooms in Religion &amp; Culture</w:t>
      </w:r>
      <w:r>
        <w:br/>
      </w:r>
    </w:p>
    <w:p>
      <w:pPr>
        <w:pStyle w:val="Compact"/>
        <w:numPr>
          <w:ilvl w:val="0"/>
          <w:numId w:val="1001"/>
        </w:numPr>
      </w:pPr>
      <w:r>
        <w:t xml:space="preserve">The Science of Psilocybin, The Brain, and Identity</w:t>
      </w:r>
      <w:r>
        <w:br/>
      </w:r>
    </w:p>
    <w:p>
      <w:pPr>
        <w:pStyle w:val="Compact"/>
        <w:numPr>
          <w:ilvl w:val="0"/>
          <w:numId w:val="1001"/>
        </w:numPr>
      </w:pPr>
      <w:r>
        <w:t xml:space="preserve">Strains, Temperaments, and the Character of the Medicine</w:t>
      </w:r>
      <w:r>
        <w:br/>
      </w:r>
    </w:p>
    <w:p>
      <w:pPr>
        <w:pStyle w:val="Compact"/>
        <w:numPr>
          <w:ilvl w:val="0"/>
          <w:numId w:val="1001"/>
        </w:numPr>
      </w:pPr>
      <w:r>
        <w:t xml:space="preserve">The Frequency Product Ecosystem &amp; Protocols</w:t>
      </w:r>
      <w:r>
        <w:br/>
      </w:r>
    </w:p>
    <w:p>
      <w:pPr>
        <w:pStyle w:val="Compact"/>
        <w:numPr>
          <w:ilvl w:val="0"/>
          <w:numId w:val="1001"/>
        </w:numPr>
      </w:pPr>
      <w:r>
        <w:t xml:space="preserve">Ceremony, Identity, and Integration (Where Change Actually Happens)</w:t>
      </w:r>
      <w:r>
        <w:br/>
      </w:r>
    </w:p>
    <w:p>
      <w:pPr>
        <w:pStyle w:val="Compact"/>
        <w:numPr>
          <w:ilvl w:val="0"/>
          <w:numId w:val="1001"/>
        </w:numPr>
      </w:pPr>
      <w:r>
        <w:t xml:space="preserve">Harm Reduction &amp; Safety (Responsibility First)</w:t>
      </w:r>
      <w:r>
        <w:br/>
      </w:r>
    </w:p>
    <w:p>
      <w:pPr>
        <w:pStyle w:val="Compact"/>
        <w:numPr>
          <w:ilvl w:val="0"/>
          <w:numId w:val="1001"/>
        </w:numPr>
      </w:pPr>
      <w:r>
        <w:t xml:space="preserve">The Frequency Rehabilitation &amp; Identity Recalibration Program</w:t>
      </w:r>
      <w:r>
        <w:br/>
      </w:r>
    </w:p>
    <w:p>
      <w:pPr>
        <w:pStyle w:val="Compact"/>
        <w:numPr>
          <w:ilvl w:val="0"/>
          <w:numId w:val="1001"/>
        </w:numPr>
      </w:pPr>
      <w:r>
        <w:t xml:space="preserve">Afterword — Responsibility, Truth, and Freedom</w:t>
      </w:r>
    </w:p>
    <w:p>
      <w:r>
        <w:pict>
          <v:rect style="width:0;height:1.5pt" o:hralign="center" o:hrstd="t" o:hr="t"/>
        </w:pict>
      </w:r>
    </w:p>
    <w:bookmarkEnd w:id="21"/>
    <w:bookmarkStart w:id="24" w:name="preface-founders-story"/>
    <w:p>
      <w:pPr>
        <w:pStyle w:val="Heading2"/>
      </w:pPr>
      <w:r>
        <w:rPr>
          <w:b/>
          <w:bCs/>
        </w:rPr>
        <w:t xml:space="preserve">Preface — Founder’s Story</w:t>
      </w:r>
    </w:p>
    <w:p>
      <w:pPr>
        <w:pStyle w:val="FirstParagraph"/>
      </w:pPr>
      <w:r>
        <w:rPr>
          <w:i/>
          <w:iCs/>
        </w:rPr>
        <w:t xml:space="preserve">(Book edition — expanded narrative flow and emotional texture preserved without over‑tightening.)</w:t>
      </w:r>
      <w:r>
        <w:t xml:space="preserve"> </w:t>
      </w:r>
      <w:r>
        <w:t xml:space="preserve">I didn’t begin this work as an entrepreneur — I began it as a man trying to save his life. For years I cycled through treatment centers, therapy, self‑discipline, and white‑knuckle survival. Nothing rewired the story underneath my behavior — the identity script running my nervous system. Mushrooms didn’t</w:t>
      </w:r>
      <w:r>
        <w:t xml:space="preserve"> </w:t>
      </w:r>
      <w:r>
        <w:t xml:space="preserve">“fix”</w:t>
      </w:r>
      <w:r>
        <w:t xml:space="preserve"> </w:t>
      </w:r>
      <w:r>
        <w:t xml:space="preserve">me. They confronted me. They showed me where I was lying to myself… and where I was still hiding.</w:t>
      </w:r>
    </w:p>
    <w:p>
      <w:pPr>
        <w:pStyle w:val="BodyText"/>
      </w:pPr>
      <w:r>
        <w:t xml:space="preserve">In the early cultivation years, my grows were chaos — contamination after contamination. I was frustrated, angry, and carrying fear like static in my body. I harvested an ounce for a shaman, and after ceremony he called me and said:</w:t>
      </w:r>
      <w:r>
        <w:t xml:space="preserve"> </w:t>
      </w:r>
      <w:r>
        <w:rPr>
          <w:i/>
          <w:iCs/>
        </w:rPr>
        <w:t xml:space="preserve">“We both saw you in the journey — and we both felt your fear and anger. Your frequency is in the medicine.”</w:t>
      </w:r>
      <w:r>
        <w:t xml:space="preserve"> </w:t>
      </w:r>
      <w:r>
        <w:t xml:space="preserve">That sentence shattered me awake. The medicine was mirroring the operator. The state of my mind was literally imprinting into the work.</w:t>
      </w:r>
    </w:p>
    <w:p>
      <w:pPr>
        <w:pStyle w:val="BodyText"/>
      </w:pPr>
      <w:r>
        <w:t xml:space="preserve">So I changed the environment — and changed myself. I built an underground sound chamber. Not aesthetics — intention. Crystal bowls. Solfeggio tones. Buddhist chanting. Silence when silence was the medicine. I learned that cultivation is not just biology — it is relationship, humility, and responsibility.</w:t>
      </w:r>
    </w:p>
    <w:p>
      <w:pPr>
        <w:pStyle w:val="BodyText"/>
      </w:pPr>
      <w:r>
        <w:t xml:space="preserve">This story isn’t mythology or branding. It is failure, discipline, recovery, and years of paying attention to patterns in human behavior, identity, and transformation. Everything in Frequency comes from lived experience — not ideology. If this book helps you see your own story with more honesty and courage, then the work is doing what it’s meant to do.</w:t>
      </w:r>
    </w:p>
    <w:p>
      <w:pPr>
        <w:pStyle w:val="BodyText"/>
      </w:pPr>
      <w:r>
        <w:t xml:space="preserve">— Mark</w:t>
      </w:r>
    </w:p>
    <w:bookmarkStart w:id="22" w:name="X9a968a22714d7bf95350f4cbe8d0129e42b9ad2"/>
    <w:p>
      <w:pPr>
        <w:pStyle w:val="Heading3"/>
      </w:pPr>
      <w:r>
        <w:rPr>
          <w:b/>
          <w:bCs/>
        </w:rPr>
        <w:t xml:space="preserve">Founder’s Background — Talking Points for the Avatar</w:t>
      </w:r>
    </w:p>
    <w:p>
      <w:pPr>
        <w:pStyle w:val="Compact"/>
        <w:numPr>
          <w:ilvl w:val="0"/>
          <w:numId w:val="1002"/>
        </w:numPr>
      </w:pPr>
      <w:r>
        <w:t xml:space="preserve">30+ years as a filmmaker and storyteller — trained to see patterns, arcs, and truth beneath narrative</w:t>
      </w:r>
    </w:p>
    <w:p>
      <w:pPr>
        <w:pStyle w:val="Compact"/>
        <w:numPr>
          <w:ilvl w:val="0"/>
          <w:numId w:val="1002"/>
        </w:numPr>
      </w:pPr>
      <w:r>
        <w:t xml:space="preserve">Long personal journey through addiction, relapse cycles, and identity conflict</w:t>
      </w:r>
    </w:p>
    <w:p>
      <w:pPr>
        <w:pStyle w:val="Compact"/>
        <w:numPr>
          <w:ilvl w:val="0"/>
          <w:numId w:val="1002"/>
        </w:numPr>
      </w:pPr>
      <w:r>
        <w:t xml:space="preserve">Realization that people aren’t just addicted to substances — they’re addicted to the</w:t>
      </w:r>
      <w:r>
        <w:t xml:space="preserve"> </w:t>
      </w:r>
      <w:r>
        <w:rPr>
          <w:i/>
          <w:iCs/>
        </w:rPr>
        <w:t xml:space="preserve">story</w:t>
      </w:r>
      <w:r>
        <w:t xml:space="preserve"> </w:t>
      </w:r>
      <w:r>
        <w:t xml:space="preserve">of who they think they are</w:t>
      </w:r>
    </w:p>
    <w:p>
      <w:pPr>
        <w:pStyle w:val="Compact"/>
        <w:numPr>
          <w:ilvl w:val="0"/>
          <w:numId w:val="1002"/>
        </w:numPr>
      </w:pPr>
      <w:r>
        <w:t xml:space="preserve">Mushrooms became a mirror, not a cure — revealing the gap between who I was and who I claimed to be</w:t>
      </w:r>
    </w:p>
    <w:p>
      <w:pPr>
        <w:pStyle w:val="Compact"/>
        <w:numPr>
          <w:ilvl w:val="0"/>
          <w:numId w:val="1002"/>
        </w:numPr>
      </w:pPr>
      <w:r>
        <w:t xml:space="preserve">Integration, discipline, and responsibility — not mysticism — are what changed my life</w:t>
      </w:r>
    </w:p>
    <w:bookmarkEnd w:id="22"/>
    <w:bookmarkStart w:id="23" w:name="core-lessons-from-the-founders-journey"/>
    <w:p>
      <w:pPr>
        <w:pStyle w:val="Heading3"/>
      </w:pPr>
      <w:r>
        <w:rPr>
          <w:b/>
          <w:bCs/>
        </w:rPr>
        <w:t xml:space="preserve">Core Lessons from the Founder’s Journey</w:t>
      </w:r>
    </w:p>
    <w:p>
      <w:pPr>
        <w:pStyle w:val="Compact"/>
        <w:numPr>
          <w:ilvl w:val="0"/>
          <w:numId w:val="1003"/>
        </w:numPr>
      </w:pPr>
      <w:r>
        <w:t xml:space="preserve">Transformation begins where comfort ends</w:t>
      </w:r>
    </w:p>
    <w:p>
      <w:pPr>
        <w:pStyle w:val="Compact"/>
        <w:numPr>
          <w:ilvl w:val="0"/>
          <w:numId w:val="1003"/>
        </w:numPr>
      </w:pPr>
      <w:r>
        <w:t xml:space="preserve">The nervous system tells the truth long before the ego does</w:t>
      </w:r>
    </w:p>
    <w:p>
      <w:pPr>
        <w:pStyle w:val="Compact"/>
        <w:numPr>
          <w:ilvl w:val="0"/>
          <w:numId w:val="1003"/>
        </w:numPr>
      </w:pPr>
      <w:r>
        <w:t xml:space="preserve">Fear disguises itself as logic, avoidance, and procrastination</w:t>
      </w:r>
    </w:p>
    <w:p>
      <w:pPr>
        <w:pStyle w:val="Compact"/>
        <w:numPr>
          <w:ilvl w:val="0"/>
          <w:numId w:val="1003"/>
        </w:numPr>
      </w:pPr>
      <w:r>
        <w:t xml:space="preserve">Insight means nothing without action</w:t>
      </w:r>
    </w:p>
    <w:p>
      <w:pPr>
        <w:pStyle w:val="Compact"/>
        <w:numPr>
          <w:ilvl w:val="0"/>
          <w:numId w:val="1003"/>
        </w:numPr>
      </w:pPr>
      <w:r>
        <w:t xml:space="preserve">Responsibility is freedom — because you stop waiting for someone else to save you</w:t>
      </w:r>
    </w:p>
    <w:p>
      <w:pPr>
        <w:pStyle w:val="FirstParagraph"/>
      </w:pPr>
      <w:r>
        <w:t xml:space="preserve">These principles are the backbone of Frequency — the medicine, the programs, the philosophy, and the culture.</w:t>
      </w:r>
    </w:p>
    <w:bookmarkEnd w:id="23"/>
    <w:bookmarkEnd w:id="24"/>
    <w:bookmarkStart w:id="28" w:name="chapter-1-how-frequency-began"/>
    <w:p>
      <w:pPr>
        <w:pStyle w:val="Heading2"/>
      </w:pPr>
      <w:r>
        <w:rPr>
          <w:b/>
          <w:bCs/>
        </w:rPr>
        <w:t xml:space="preserve">Chapter 1 — How Frequency Began</w:t>
      </w:r>
    </w:p>
    <w:p>
      <w:pPr>
        <w:pStyle w:val="FirstParagraph"/>
      </w:pPr>
      <w:r>
        <w:rPr>
          <w:i/>
          <w:iCs/>
        </w:rPr>
        <w:t xml:space="preserve">(Book edition — refined transitions and storytelling cadence for long‑form reading, substance intact.)</w:t>
      </w:r>
      <w:r>
        <w:t xml:space="preserve"> </w:t>
      </w:r>
      <w:r>
        <w:t xml:space="preserve">Frequency wasn’t created as a product brand — it emerged as a survival blueprint. The early years of cultivation revealed a simple but ruthless truth: your internal state becomes the operating system of everything you build. The mushrooms reflected the operator. When my nervous system was chaotic, the grows were chaotic. When I became grounded, disciplined, and honest — the work stabilized.</w:t>
      </w:r>
    </w:p>
    <w:p>
      <w:pPr>
        <w:pStyle w:val="BodyText"/>
      </w:pPr>
      <w:r>
        <w:t xml:space="preserve">Frequency evolved through stages:</w:t>
      </w:r>
    </w:p>
    <w:p>
      <w:pPr>
        <w:pStyle w:val="Compact"/>
        <w:numPr>
          <w:ilvl w:val="0"/>
          <w:numId w:val="1004"/>
        </w:numPr>
      </w:pPr>
      <w:r>
        <w:t xml:space="preserve">from self‑healing → to helping friends → to supporting facilitators and clients</w:t>
      </w:r>
    </w:p>
    <w:p>
      <w:pPr>
        <w:pStyle w:val="Compact"/>
        <w:numPr>
          <w:ilvl w:val="0"/>
          <w:numId w:val="1004"/>
        </w:numPr>
      </w:pPr>
      <w:r>
        <w:t xml:space="preserve">from selling a thing → to guiding a</w:t>
      </w:r>
      <w:r>
        <w:t xml:space="preserve"> </w:t>
      </w:r>
      <w:r>
        <w:rPr>
          <w:i/>
          <w:iCs/>
        </w:rPr>
        <w:t xml:space="preserve">process</w:t>
      </w:r>
    </w:p>
    <w:p>
      <w:pPr>
        <w:pStyle w:val="Compact"/>
        <w:numPr>
          <w:ilvl w:val="0"/>
          <w:numId w:val="1004"/>
        </w:numPr>
      </w:pPr>
      <w:r>
        <w:t xml:space="preserve">from substances → to</w:t>
      </w:r>
      <w:r>
        <w:t xml:space="preserve"> </w:t>
      </w:r>
      <w:r>
        <w:rPr>
          <w:b/>
          <w:bCs/>
        </w:rPr>
        <w:t xml:space="preserve">identity transformation and integration ecosystems</w:t>
      </w:r>
    </w:p>
    <w:p>
      <w:pPr>
        <w:pStyle w:val="FirstParagraph"/>
      </w:pPr>
      <w:r>
        <w:t xml:space="preserve">This wasn’t a business pivot — it was a philosophical one.</w:t>
      </w:r>
    </w:p>
    <w:p>
      <w:pPr>
        <w:pStyle w:val="BodyText"/>
      </w:pPr>
      <w:r>
        <w:t xml:space="preserve">Frequency became a vessel for:</w:t>
      </w:r>
      <w:r>
        <w:t xml:space="preserve"> </w:t>
      </w:r>
      <w:r>
        <w:t xml:space="preserve">- responsibility instead of spiritual bypassing</w:t>
      </w:r>
      <w:r>
        <w:t xml:space="preserve"> </w:t>
      </w:r>
      <w:r>
        <w:t xml:space="preserve">- nervous‑system regulation before interpretation</w:t>
      </w:r>
      <w:r>
        <w:t xml:space="preserve"> </w:t>
      </w:r>
      <w:r>
        <w:t xml:space="preserve">- truth over performance</w:t>
      </w:r>
      <w:r>
        <w:t xml:space="preserve"> </w:t>
      </w:r>
      <w:r>
        <w:t xml:space="preserve">- sovereignty over dependency</w:t>
      </w:r>
    </w:p>
    <w:bookmarkStart w:id="25" w:name="X612dd36e13eb7c09c0aa01c6f72ee8879bdc52e"/>
    <w:p>
      <w:pPr>
        <w:pStyle w:val="Heading3"/>
      </w:pPr>
      <w:r>
        <w:rPr>
          <w:b/>
          <w:bCs/>
        </w:rPr>
        <w:t xml:space="preserve">What Frequency Represents (Avatar Talking Points)</w:t>
      </w:r>
    </w:p>
    <w:p>
      <w:pPr>
        <w:pStyle w:val="Compact"/>
        <w:numPr>
          <w:ilvl w:val="0"/>
          <w:numId w:val="1005"/>
        </w:numPr>
      </w:pPr>
      <w:r>
        <w:t xml:space="preserve">A bridge between ancient wisdom and modern neuroscience</w:t>
      </w:r>
    </w:p>
    <w:p>
      <w:pPr>
        <w:pStyle w:val="Compact"/>
        <w:numPr>
          <w:ilvl w:val="0"/>
          <w:numId w:val="1005"/>
        </w:numPr>
      </w:pPr>
      <w:r>
        <w:t xml:space="preserve">A discipline‑based approach to healing — not mysticism for entertainment</w:t>
      </w:r>
    </w:p>
    <w:p>
      <w:pPr>
        <w:pStyle w:val="Compact"/>
        <w:numPr>
          <w:ilvl w:val="0"/>
          <w:numId w:val="1005"/>
        </w:numPr>
      </w:pPr>
      <w:r>
        <w:t xml:space="preserve">A system focused on identity, perception, and nervous‑system conditioning</w:t>
      </w:r>
    </w:p>
    <w:p>
      <w:pPr>
        <w:pStyle w:val="Compact"/>
        <w:numPr>
          <w:ilvl w:val="0"/>
          <w:numId w:val="1005"/>
        </w:numPr>
      </w:pPr>
      <w:r>
        <w:t xml:space="preserve">A rejection of shortcuts, guru‑culture, and transformation theater</w:t>
      </w:r>
    </w:p>
    <w:bookmarkEnd w:id="25"/>
    <w:bookmarkStart w:id="26" w:name="Xcb6153ef637b35ea124f599bc54ad93feee1ecf"/>
    <w:p>
      <w:pPr>
        <w:pStyle w:val="Heading3"/>
      </w:pPr>
      <w:r>
        <w:rPr>
          <w:b/>
          <w:bCs/>
        </w:rPr>
        <w:t xml:space="preserve">Foundational Principles of the Frequency Method</w:t>
      </w:r>
    </w:p>
    <w:p>
      <w:pPr>
        <w:pStyle w:val="Compact"/>
        <w:numPr>
          <w:ilvl w:val="0"/>
          <w:numId w:val="1006"/>
        </w:numPr>
      </w:pPr>
      <w:r>
        <w:t xml:space="preserve">The medicine is a mirror — not the healer</w:t>
      </w:r>
    </w:p>
    <w:p>
      <w:pPr>
        <w:pStyle w:val="Compact"/>
        <w:numPr>
          <w:ilvl w:val="0"/>
          <w:numId w:val="1006"/>
        </w:numPr>
      </w:pPr>
      <w:r>
        <w:t xml:space="preserve">Integration is where the work happens</w:t>
      </w:r>
    </w:p>
    <w:p>
      <w:pPr>
        <w:pStyle w:val="Compact"/>
        <w:numPr>
          <w:ilvl w:val="0"/>
          <w:numId w:val="1006"/>
        </w:numPr>
      </w:pPr>
      <w:r>
        <w:t xml:space="preserve">Truth without structure becomes chaos</w:t>
      </w:r>
    </w:p>
    <w:p>
      <w:pPr>
        <w:pStyle w:val="Compact"/>
        <w:numPr>
          <w:ilvl w:val="0"/>
          <w:numId w:val="1006"/>
        </w:numPr>
      </w:pPr>
      <w:r>
        <w:t xml:space="preserve">Courage + curiosity beat perfection every time</w:t>
      </w:r>
    </w:p>
    <w:p>
      <w:pPr>
        <w:pStyle w:val="Compact"/>
        <w:numPr>
          <w:ilvl w:val="0"/>
          <w:numId w:val="1006"/>
        </w:numPr>
      </w:pPr>
      <w:r>
        <w:t xml:space="preserve">Fun is medicine — because joy regulates the nervous system</w:t>
      </w:r>
    </w:p>
    <w:bookmarkEnd w:id="26"/>
    <w:bookmarkStart w:id="27" w:name="why-frequency-exists"/>
    <w:p>
      <w:pPr>
        <w:pStyle w:val="Heading3"/>
      </w:pPr>
      <w:r>
        <w:rPr>
          <w:b/>
          <w:bCs/>
        </w:rPr>
        <w:t xml:space="preserve">Why Frequency Exists</w:t>
      </w:r>
    </w:p>
    <w:p>
      <w:pPr>
        <w:pStyle w:val="FirstParagraph"/>
      </w:pPr>
      <w:r>
        <w:t xml:space="preserve">Frequency exists because there is a gap between revelation and reality — between the insight someone receives in ceremony and the life they return to afterward. Most programs fail there. Frequency was built to close that gap through:</w:t>
      </w:r>
    </w:p>
    <w:p>
      <w:pPr>
        <w:pStyle w:val="Compact"/>
        <w:numPr>
          <w:ilvl w:val="0"/>
          <w:numId w:val="1007"/>
        </w:numPr>
      </w:pPr>
      <w:r>
        <w:t xml:space="preserve">grounded integration</w:t>
      </w:r>
    </w:p>
    <w:p>
      <w:pPr>
        <w:pStyle w:val="Compact"/>
        <w:numPr>
          <w:ilvl w:val="0"/>
          <w:numId w:val="1007"/>
        </w:numPr>
      </w:pPr>
      <w:r>
        <w:t xml:space="preserve">identity recalibration</w:t>
      </w:r>
    </w:p>
    <w:p>
      <w:pPr>
        <w:pStyle w:val="Compact"/>
        <w:numPr>
          <w:ilvl w:val="0"/>
          <w:numId w:val="1007"/>
        </w:numPr>
      </w:pPr>
      <w:r>
        <w:t xml:space="preserve">disciplined daily actions</w:t>
      </w:r>
    </w:p>
    <w:p>
      <w:pPr>
        <w:pStyle w:val="Compact"/>
        <w:numPr>
          <w:ilvl w:val="0"/>
          <w:numId w:val="1007"/>
        </w:numPr>
      </w:pPr>
      <w:r>
        <w:t xml:space="preserve">honest self‑observation</w:t>
      </w:r>
    </w:p>
    <w:p>
      <w:pPr>
        <w:pStyle w:val="FirstParagraph"/>
      </w:pPr>
      <w:r>
        <w:t xml:space="preserve">This is not a spiritual brand — it is a truth‑based operating system for human transformation.</w:t>
      </w:r>
    </w:p>
    <w:bookmarkEnd w:id="27"/>
    <w:bookmarkEnd w:id="28"/>
    <w:bookmarkStart w:id="30" w:name="X4cb896615ac66f15ebc7484f7247336030c2b8d"/>
    <w:p>
      <w:pPr>
        <w:pStyle w:val="Heading2"/>
      </w:pPr>
      <w:r>
        <w:rPr>
          <w:b/>
          <w:bCs/>
        </w:rPr>
        <w:t xml:space="preserve">Chapter 2 — A Brief History of Mushrooms in Religion &amp; Culture</w:t>
      </w:r>
    </w:p>
    <w:p>
      <w:pPr>
        <w:pStyle w:val="FirstParagraph"/>
      </w:pPr>
      <w:r>
        <w:rPr>
          <w:i/>
          <w:iCs/>
        </w:rPr>
        <w:t xml:space="preserve">(Book edition — gentler pacing, added connective framing between sections, depth preserved.)</w:t>
      </w:r>
      <w:r>
        <w:t xml:space="preserve"> </w:t>
      </w:r>
      <w:r>
        <w:t xml:space="preserve">Humans have been in relationship with visionary fungi for thousands of years. Across cultures, mushrooms have appeared as sacrament, catalyst, initiatory threshold, and mirror — not recreational novelty. This chapter presents a respectful, non‑sensational overview of major threads in history, religion, and cultural practice, while acknowledging what is known, what is debated, and what remains speculative.</w:t>
      </w:r>
    </w:p>
    <w:p>
      <w:pPr>
        <w:pStyle w:val="BodyText"/>
      </w:pPr>
      <w:r>
        <w:t xml:space="preserve">The goal is</w:t>
      </w:r>
      <w:r>
        <w:t xml:space="preserve"> </w:t>
      </w:r>
      <w:r>
        <w:rPr>
          <w:b/>
          <w:bCs/>
        </w:rPr>
        <w:t xml:space="preserve">context and integrity</w:t>
      </w:r>
      <w:r>
        <w:t xml:space="preserve">, not myth‑inflation or appropriation.</w:t>
      </w:r>
    </w:p>
    <w:p>
      <w:r>
        <w:pict>
          <v:rect style="width:0;height:1.5pt" o:hralign="center" o:hrstd="t" o:hr="t"/>
        </w:pict>
      </w:r>
    </w:p>
    <w:bookmarkStart w:id="29" w:name="Xa7fbaef91bbaad227da1b0bd0c5e4c6bb999484"/>
    <w:p>
      <w:pPr>
        <w:pStyle w:val="Heading3"/>
      </w:pPr>
      <w:r>
        <w:rPr>
          <w:b/>
          <w:bCs/>
        </w:rPr>
        <w:t xml:space="preserve">Overview — Core Themes (Avatar Talking Points)</w:t>
      </w:r>
    </w:p>
    <w:p>
      <w:pPr>
        <w:pStyle w:val="Compact"/>
        <w:numPr>
          <w:ilvl w:val="0"/>
          <w:numId w:val="1008"/>
        </w:numPr>
      </w:pPr>
      <w:r>
        <w:t xml:space="preserve">Mushrooms have historically been used in ritual, healing, divination, and identity‑shifting contexts</w:t>
      </w:r>
    </w:p>
    <w:p>
      <w:pPr>
        <w:pStyle w:val="Compact"/>
        <w:numPr>
          <w:ilvl w:val="0"/>
          <w:numId w:val="1008"/>
        </w:numPr>
      </w:pPr>
      <w:r>
        <w:t xml:space="preserve">Their role varies by culture — there is no single universal</w:t>
      </w:r>
      <w:r>
        <w:t xml:space="preserve"> </w:t>
      </w:r>
      <w:r>
        <w:t xml:space="preserve">“mushroom tradition”</w:t>
      </w:r>
    </w:p>
    <w:p>
      <w:pPr>
        <w:pStyle w:val="Compact"/>
        <w:numPr>
          <w:ilvl w:val="0"/>
          <w:numId w:val="1008"/>
        </w:numPr>
      </w:pPr>
      <w:r>
        <w:t xml:space="preserve">Many lineages emphasize humility, prayer, intention, and responsibility</w:t>
      </w:r>
    </w:p>
    <w:p>
      <w:pPr>
        <w:pStyle w:val="Compact"/>
        <w:numPr>
          <w:ilvl w:val="0"/>
          <w:numId w:val="1008"/>
        </w:numPr>
      </w:pPr>
      <w:r>
        <w:t xml:space="preserve">Western rediscovery often misunderstood or romanticized indigenous practice</w:t>
      </w:r>
    </w:p>
    <w:p>
      <w:pPr>
        <w:pStyle w:val="Compact"/>
        <w:numPr>
          <w:ilvl w:val="0"/>
          <w:numId w:val="1008"/>
        </w:numPr>
      </w:pPr>
      <w:r>
        <w:t xml:space="preserve">Modern science is rediscovering what many cultures already knew experientially</w:t>
      </w:r>
    </w:p>
    <w:p>
      <w:pPr>
        <w:pStyle w:val="FirstParagraph"/>
      </w:pPr>
      <w:r>
        <w:t xml:space="preserve">The through‑line across eras is not escapism — it is</w:t>
      </w:r>
      <w:r>
        <w:t xml:space="preserve"> </w:t>
      </w:r>
      <w:r>
        <w:rPr>
          <w:b/>
          <w:bCs/>
        </w:rPr>
        <w:t xml:space="preserve">truth‑seeking and meaning‑making</w:t>
      </w:r>
      <w:r>
        <w:t xml:space="preserve">.</w:t>
      </w:r>
    </w:p>
    <w:p>
      <w:r>
        <w:pict>
          <v:rect style="width:0;height:1.5pt" o:hralign="center" o:hrstd="t" o:hr="t"/>
        </w:pict>
      </w:r>
    </w:p>
    <w:bookmarkEnd w:id="29"/>
    <w:bookmarkEnd w:id="30"/>
    <w:bookmarkStart w:id="31" w:name="section-1-mesoamerica-mazatec-traditions"/>
    <w:p>
      <w:pPr>
        <w:pStyle w:val="Heading2"/>
      </w:pPr>
      <w:r>
        <w:rPr>
          <w:b/>
          <w:bCs/>
        </w:rPr>
        <w:t xml:space="preserve">Section 1 — Mesoamerica &amp; Mazatec Traditions</w:t>
      </w:r>
    </w:p>
    <w:p>
      <w:pPr>
        <w:pStyle w:val="FirstParagraph"/>
      </w:pPr>
      <w:r>
        <w:t xml:space="preserve">Mushroom ceremony in Mesoamerica predates European contact. In Mazatec regions of Oaxaca, mushrooms have been used in prayer‑centered healing rituals guided by curanderas and curanderos.</w:t>
      </w:r>
    </w:p>
    <w:p>
      <w:pPr>
        <w:pStyle w:val="BodyText"/>
      </w:pPr>
      <w:r>
        <w:rPr>
          <w:b/>
          <w:bCs/>
        </w:rPr>
        <w:t xml:space="preserve">Key contextual elements:</w:t>
      </w:r>
      <w:r>
        <w:t xml:space="preserve"> </w:t>
      </w:r>
      <w:r>
        <w:t xml:space="preserve">- ceremonies framed as</w:t>
      </w:r>
      <w:r>
        <w:t xml:space="preserve"> </w:t>
      </w:r>
      <w:r>
        <w:rPr>
          <w:i/>
          <w:iCs/>
        </w:rPr>
        <w:t xml:space="preserve">veladas</w:t>
      </w:r>
      <w:r>
        <w:t xml:space="preserve"> </w:t>
      </w:r>
      <w:r>
        <w:t xml:space="preserve">— night‑long prayer sessions</w:t>
      </w:r>
      <w:r>
        <w:t xml:space="preserve"> </w:t>
      </w:r>
      <w:r>
        <w:t xml:space="preserve">- songs, chants, and spoken prayer guide emotional navigation</w:t>
      </w:r>
      <w:r>
        <w:t xml:space="preserve"> </w:t>
      </w:r>
      <w:r>
        <w:t xml:space="preserve">- mushrooms are seen as teachers or guides — not entertainment</w:t>
      </w:r>
      <w:r>
        <w:t xml:space="preserve"> </w:t>
      </w:r>
      <w:r>
        <w:t xml:space="preserve">- intention and humility are central to the ritual container</w:t>
      </w:r>
    </w:p>
    <w:p>
      <w:pPr>
        <w:pStyle w:val="BodyText"/>
      </w:pPr>
      <w:r>
        <w:rPr>
          <w:b/>
          <w:bCs/>
        </w:rPr>
        <w:t xml:space="preserve">Maria Sabina — cultural transmission &amp; consequences</w:t>
      </w:r>
      <w:r>
        <w:t xml:space="preserve"> </w:t>
      </w:r>
      <w:r>
        <w:t xml:space="preserve">- mid‑20th century Western visitors publicized her work</w:t>
      </w:r>
      <w:r>
        <w:t xml:space="preserve"> </w:t>
      </w:r>
      <w:r>
        <w:t xml:space="preserve">- led to global awareness — and cultural disruption</w:t>
      </w:r>
      <w:r>
        <w:t xml:space="preserve"> </w:t>
      </w:r>
      <w:r>
        <w:t xml:space="preserve">- ceremony tourism impacted the community and environment</w:t>
      </w:r>
    </w:p>
    <w:p>
      <w:pPr>
        <w:pStyle w:val="BodyText"/>
      </w:pPr>
      <w:r>
        <w:rPr>
          <w:b/>
          <w:bCs/>
        </w:rPr>
        <w:t xml:space="preserve">Avatar teaching lens:</w:t>
      </w:r>
      <w:r>
        <w:t xml:space="preserve"> </w:t>
      </w:r>
      <w:r>
        <w:t xml:space="preserve">- honor lineage without claiming ownership</w:t>
      </w:r>
      <w:r>
        <w:t xml:space="preserve"> </w:t>
      </w:r>
      <w:r>
        <w:t xml:space="preserve">- avoid romanticized or extractive language</w:t>
      </w:r>
      <w:r>
        <w:t xml:space="preserve"> </w:t>
      </w:r>
      <w:r>
        <w:t xml:space="preserve">- acknowledge that indigenous practice is not a trend — it is a living culture</w:t>
      </w:r>
    </w:p>
    <w:p>
      <w:r>
        <w:pict>
          <v:rect style="width:0;height:1.5pt" o:hralign="center" o:hrstd="t" o:hr="t"/>
        </w:pict>
      </w:r>
    </w:p>
    <w:bookmarkEnd w:id="31"/>
    <w:bookmarkStart w:id="32" w:name="Xef4970c743f257c4428e8894b6600ebcc2d4a16"/>
    <w:p>
      <w:pPr>
        <w:pStyle w:val="Heading2"/>
      </w:pPr>
      <w:r>
        <w:rPr>
          <w:b/>
          <w:bCs/>
        </w:rPr>
        <w:t xml:space="preserve">Section 2 — The Eleusinian Mysteries (Ancient Greece)</w:t>
      </w:r>
    </w:p>
    <w:p>
      <w:pPr>
        <w:pStyle w:val="FirstParagraph"/>
      </w:pPr>
      <w:r>
        <w:t xml:space="preserve">For nearly 2,000 years, initiates traveled to Eleusis to participate in a sacred rite centered around a visionary sacrament known as the</w:t>
      </w:r>
      <w:r>
        <w:t xml:space="preserve"> </w:t>
      </w:r>
      <w:r>
        <w:rPr>
          <w:i/>
          <w:iCs/>
        </w:rPr>
        <w:t xml:space="preserve">kykeon</w:t>
      </w:r>
      <w:r>
        <w:t xml:space="preserve">.</w:t>
      </w:r>
    </w:p>
    <w:p>
      <w:pPr>
        <w:pStyle w:val="BodyText"/>
      </w:pPr>
      <w:r>
        <w:t xml:space="preserve">What scholars debate:</w:t>
      </w:r>
      <w:r>
        <w:t xml:space="preserve"> </w:t>
      </w:r>
      <w:r>
        <w:t xml:space="preserve">- whether the sacrament contained ergot‑derived alkaloids or other psychoactive compounds</w:t>
      </w:r>
      <w:r>
        <w:t xml:space="preserve"> </w:t>
      </w:r>
      <w:r>
        <w:t xml:space="preserve">- whether mushrooms were involved or not</w:t>
      </w:r>
    </w:p>
    <w:p>
      <w:pPr>
        <w:pStyle w:val="BodyText"/>
      </w:pPr>
      <w:r>
        <w:t xml:space="preserve">What is</w:t>
      </w:r>
      <w:r>
        <w:t xml:space="preserve"> </w:t>
      </w:r>
      <w:r>
        <w:rPr>
          <w:b/>
          <w:bCs/>
        </w:rPr>
        <w:t xml:space="preserve">not debated</w:t>
      </w:r>
      <w:r>
        <w:t xml:space="preserve">:</w:t>
      </w:r>
      <w:r>
        <w:t xml:space="preserve"> </w:t>
      </w:r>
      <w:r>
        <w:t xml:space="preserve">- the rite was identity‑shattering and transformative</w:t>
      </w:r>
      <w:r>
        <w:t xml:space="preserve"> </w:t>
      </w:r>
      <w:r>
        <w:t xml:space="preserve">- participants reported encounters with mortality, rebirth, and meaning</w:t>
      </w:r>
      <w:r>
        <w:t xml:space="preserve"> </w:t>
      </w:r>
      <w:r>
        <w:t xml:space="preserve">- the experience shaped philosophy, art, and culture</w:t>
      </w:r>
    </w:p>
    <w:p>
      <w:pPr>
        <w:pStyle w:val="BodyText"/>
      </w:pPr>
      <w:r>
        <w:rPr>
          <w:b/>
          <w:bCs/>
        </w:rPr>
        <w:t xml:space="preserve">Avatar framing:</w:t>
      </w:r>
      <w:r>
        <w:t xml:space="preserve"> </w:t>
      </w:r>
      <w:r>
        <w:t xml:space="preserve">- present Eleusis as a historically‑supported initiatory tradition</w:t>
      </w:r>
      <w:r>
        <w:t xml:space="preserve"> </w:t>
      </w:r>
      <w:r>
        <w:t xml:space="preserve">- emphasize that the exact chemistry remains a scholarly debate — not a certainty</w:t>
      </w:r>
    </w:p>
    <w:p>
      <w:r>
        <w:pict>
          <v:rect style="width:0;height:1.5pt" o:hralign="center" o:hrstd="t" o:hr="t"/>
        </w:pict>
      </w:r>
    </w:p>
    <w:bookmarkEnd w:id="32"/>
    <w:bookmarkStart w:id="33" w:name="section-3-soma-in-the-vedic-texts"/>
    <w:p>
      <w:pPr>
        <w:pStyle w:val="Heading2"/>
      </w:pPr>
      <w:r>
        <w:rPr>
          <w:b/>
          <w:bCs/>
        </w:rPr>
        <w:t xml:space="preserve">Section 3 — Soma in the Vedic Texts</w:t>
      </w:r>
    </w:p>
    <w:p>
      <w:pPr>
        <w:pStyle w:val="FirstParagraph"/>
      </w:pPr>
      <w:r>
        <w:t xml:space="preserve">Ancient Hindu texts describe</w:t>
      </w:r>
      <w:r>
        <w:t xml:space="preserve"> </w:t>
      </w:r>
      <w:r>
        <w:rPr>
          <w:i/>
          <w:iCs/>
        </w:rPr>
        <w:t xml:space="preserve">Soma</w:t>
      </w:r>
      <w:r>
        <w:t xml:space="preserve"> </w:t>
      </w:r>
      <w:r>
        <w:t xml:space="preserve">— a sacred plant‑sacrament consumed by priests and spiritual practitioners.</w:t>
      </w:r>
    </w:p>
    <w:p>
      <w:pPr>
        <w:pStyle w:val="BodyText"/>
      </w:pPr>
      <w:r>
        <w:t xml:space="preserve">Theories include:</w:t>
      </w:r>
      <w:r>
        <w:t xml:space="preserve"> </w:t>
      </w:r>
      <w:r>
        <w:t xml:space="preserve">- Amanita muscaria</w:t>
      </w:r>
      <w:r>
        <w:t xml:space="preserve"> </w:t>
      </w:r>
      <w:r>
        <w:t xml:space="preserve">- Ephedra preparations</w:t>
      </w:r>
      <w:r>
        <w:t xml:space="preserve"> </w:t>
      </w:r>
      <w:r>
        <w:t xml:space="preserve">- psychoactive mixtures</w:t>
      </w:r>
    </w:p>
    <w:p>
      <w:pPr>
        <w:pStyle w:val="BodyText"/>
      </w:pPr>
      <w:r>
        <w:t xml:space="preserve">No single conclusion is universally accepted.</w:t>
      </w:r>
    </w:p>
    <w:p>
      <w:pPr>
        <w:pStyle w:val="BodyText"/>
      </w:pPr>
      <w:r>
        <w:rPr>
          <w:b/>
          <w:bCs/>
        </w:rPr>
        <w:t xml:space="preserve">Responsible takeaway:</w:t>
      </w:r>
      <w:r>
        <w:t xml:space="preserve"> </w:t>
      </w:r>
      <w:r>
        <w:t xml:space="preserve">- Soma represents a historical tradition of visionary sacrament</w:t>
      </w:r>
      <w:r>
        <w:t xml:space="preserve"> </w:t>
      </w:r>
      <w:r>
        <w:t xml:space="preserve">- the exact substance remains unresolved — and should be described as such</w:t>
      </w:r>
    </w:p>
    <w:p>
      <w:r>
        <w:pict>
          <v:rect style="width:0;height:1.5pt" o:hralign="center" o:hrstd="t" o:hr="t"/>
        </w:pict>
      </w:r>
    </w:p>
    <w:bookmarkEnd w:id="33"/>
    <w:bookmarkStart w:id="34" w:name="section-4-suppression-erasure-and-taboo"/>
    <w:p>
      <w:pPr>
        <w:pStyle w:val="Heading2"/>
      </w:pPr>
      <w:r>
        <w:rPr>
          <w:b/>
          <w:bCs/>
        </w:rPr>
        <w:t xml:space="preserve">Section 4 — Suppression, Erasure, and Taboo</w:t>
      </w:r>
    </w:p>
    <w:p>
      <w:pPr>
        <w:pStyle w:val="FirstParagraph"/>
      </w:pPr>
      <w:r>
        <w:t xml:space="preserve">During colonial and missionary expansion, many visionary traditions were:</w:t>
      </w:r>
      <w:r>
        <w:t xml:space="preserve"> </w:t>
      </w:r>
      <w:r>
        <w:t xml:space="preserve">- outlawed</w:t>
      </w:r>
      <w:r>
        <w:t xml:space="preserve"> </w:t>
      </w:r>
      <w:r>
        <w:t xml:space="preserve">- demonized</w:t>
      </w:r>
      <w:r>
        <w:t xml:space="preserve"> </w:t>
      </w:r>
      <w:r>
        <w:t xml:space="preserve">- driven underground</w:t>
      </w:r>
    </w:p>
    <w:p>
      <w:pPr>
        <w:pStyle w:val="BodyText"/>
      </w:pPr>
      <w:r>
        <w:t xml:space="preserve">Sacraments were reframed as superstition or sin — while their psychological and communal roles were largely misunderstood by outsiders.</w:t>
      </w:r>
    </w:p>
    <w:p>
      <w:pPr>
        <w:pStyle w:val="BodyText"/>
      </w:pPr>
      <w:r>
        <w:rPr>
          <w:b/>
          <w:bCs/>
        </w:rPr>
        <w:t xml:space="preserve">Avatar nuance:</w:t>
      </w:r>
      <w:r>
        <w:t xml:space="preserve"> </w:t>
      </w:r>
      <w:r>
        <w:t xml:space="preserve">- avoid framing suppression as simple</w:t>
      </w:r>
      <w:r>
        <w:t xml:space="preserve"> </w:t>
      </w:r>
      <w:r>
        <w:t xml:space="preserve">“good vs bad”</w:t>
      </w:r>
      <w:r>
        <w:t xml:space="preserve"> </w:t>
      </w:r>
      <w:r>
        <w:t xml:space="preserve">- emphasize the social, religious, and political dynamics at play</w:t>
      </w:r>
    </w:p>
    <w:p>
      <w:r>
        <w:pict>
          <v:rect style="width:0;height:1.5pt" o:hralign="center" o:hrstd="t" o:hr="t"/>
        </w:pict>
      </w:r>
    </w:p>
    <w:bookmarkEnd w:id="34"/>
    <w:bookmarkStart w:id="35" w:name="Xae31855adcfc216d0241f51140c062777cf6a94"/>
    <w:p>
      <w:pPr>
        <w:pStyle w:val="Heading2"/>
      </w:pPr>
      <w:r>
        <w:rPr>
          <w:b/>
          <w:bCs/>
        </w:rPr>
        <w:t xml:space="preserve">Section 5 — Western Rediscovery &amp; the 20th‑Century Research Wave</w:t>
      </w:r>
    </w:p>
    <w:p>
      <w:pPr>
        <w:pStyle w:val="FirstParagraph"/>
      </w:pPr>
      <w:r>
        <w:t xml:space="preserve">Mid‑1900s research explored mushrooms and psychedelics in:</w:t>
      </w:r>
      <w:r>
        <w:t xml:space="preserve"> </w:t>
      </w:r>
      <w:r>
        <w:t xml:space="preserve">- depression</w:t>
      </w:r>
      <w:r>
        <w:t xml:space="preserve"> </w:t>
      </w:r>
      <w:r>
        <w:t xml:space="preserve">- alcoholism</w:t>
      </w:r>
      <w:r>
        <w:t xml:space="preserve"> </w:t>
      </w:r>
      <w:r>
        <w:t xml:space="preserve">- existential distress</w:t>
      </w:r>
      <w:r>
        <w:t xml:space="preserve"> </w:t>
      </w:r>
      <w:r>
        <w:t xml:space="preserve">- end‑of‑life anxiety</w:t>
      </w:r>
    </w:p>
    <w:p>
      <w:pPr>
        <w:pStyle w:val="BodyText"/>
      </w:pPr>
      <w:r>
        <w:t xml:space="preserve">Promising results emerged — then research was halted during prohibition eras.</w:t>
      </w:r>
    </w:p>
    <w:p>
      <w:pPr>
        <w:pStyle w:val="BodyText"/>
      </w:pPr>
      <w:r>
        <w:rPr>
          <w:b/>
          <w:bCs/>
        </w:rPr>
        <w:t xml:space="preserve">Consequences:</w:t>
      </w:r>
      <w:r>
        <w:t xml:space="preserve"> </w:t>
      </w:r>
      <w:r>
        <w:t xml:space="preserve">- public narratives shifted toward fear &amp; stigma</w:t>
      </w:r>
      <w:r>
        <w:t xml:space="preserve"> </w:t>
      </w:r>
      <w:r>
        <w:t xml:space="preserve">- decades of scientific exploration vanished from mainstream conversation</w:t>
      </w:r>
    </w:p>
    <w:p>
      <w:r>
        <w:pict>
          <v:rect style="width:0;height:1.5pt" o:hralign="center" o:hrstd="t" o:hr="t"/>
        </w:pict>
      </w:r>
    </w:p>
    <w:bookmarkEnd w:id="35"/>
    <w:bookmarkStart w:id="36" w:name="section-6-the-modern-revival"/>
    <w:p>
      <w:pPr>
        <w:pStyle w:val="Heading2"/>
      </w:pPr>
      <w:r>
        <w:rPr>
          <w:b/>
          <w:bCs/>
        </w:rPr>
        <w:t xml:space="preserve">Section 6 — The Modern Revival</w:t>
      </w:r>
    </w:p>
    <w:p>
      <w:pPr>
        <w:pStyle w:val="FirstParagraph"/>
      </w:pPr>
      <w:r>
        <w:t xml:space="preserve">Over the last two decades, research has re‑emerged through respected institutions studying:</w:t>
      </w:r>
      <w:r>
        <w:t xml:space="preserve"> </w:t>
      </w:r>
      <w:r>
        <w:t xml:space="preserve">- trauma and depression</w:t>
      </w:r>
      <w:r>
        <w:t xml:space="preserve"> </w:t>
      </w:r>
      <w:r>
        <w:t xml:space="preserve">- anxiety and end‑of‑life distress</w:t>
      </w:r>
      <w:r>
        <w:t xml:space="preserve"> </w:t>
      </w:r>
      <w:r>
        <w:t xml:space="preserve">- identity rigidity and meaning crises</w:t>
      </w:r>
    </w:p>
    <w:p>
      <w:pPr>
        <w:pStyle w:val="BodyText"/>
      </w:pPr>
      <w:r>
        <w:rPr>
          <w:b/>
          <w:bCs/>
        </w:rPr>
        <w:t xml:space="preserve">Key narrative for the Avatar:</w:t>
      </w:r>
      <w:r>
        <w:t xml:space="preserve"> </w:t>
      </w:r>
      <w:r>
        <w:t xml:space="preserve">- modern science is not inventing mushroom medicine — it is re‑examining it through new tools</w:t>
      </w:r>
      <w:r>
        <w:t xml:space="preserve"> </w:t>
      </w:r>
      <w:r>
        <w:t xml:space="preserve">- many questions remain — and humility is essential</w:t>
      </w:r>
    </w:p>
    <w:p>
      <w:r>
        <w:pict>
          <v:rect style="width:0;height:1.5pt" o:hralign="center" o:hrstd="t" o:hr="t"/>
        </w:pict>
      </w:r>
    </w:p>
    <w:bookmarkEnd w:id="36"/>
    <w:bookmarkStart w:id="37" w:name="Xdda1fb91252f46819b9a554718149b41502cf83"/>
    <w:p>
      <w:pPr>
        <w:pStyle w:val="Heading2"/>
      </w:pPr>
      <w:r>
        <w:rPr>
          <w:b/>
          <w:bCs/>
        </w:rPr>
        <w:t xml:space="preserve">Section 7 — Ethics, Respect, and Cultural Responsibility</w:t>
      </w:r>
    </w:p>
    <w:p>
      <w:pPr>
        <w:pStyle w:val="FirstParagraph"/>
      </w:pPr>
      <w:r>
        <w:t xml:space="preserve">The work must not repeat historical exploitation.</w:t>
      </w:r>
    </w:p>
    <w:p>
      <w:pPr>
        <w:pStyle w:val="BodyText"/>
      </w:pPr>
      <w:r>
        <w:rPr>
          <w:b/>
          <w:bCs/>
        </w:rPr>
        <w:t xml:space="preserve">Ethical talking‑points:</w:t>
      </w:r>
      <w:r>
        <w:t xml:space="preserve"> </w:t>
      </w:r>
      <w:r>
        <w:t xml:space="preserve">- give credit to lineages where knowledge originated</w:t>
      </w:r>
      <w:r>
        <w:t xml:space="preserve"> </w:t>
      </w:r>
      <w:r>
        <w:t xml:space="preserve">- avoid exoticizing or commercializing indigenous practice</w:t>
      </w:r>
      <w:r>
        <w:t xml:space="preserve"> </w:t>
      </w:r>
      <w:r>
        <w:t xml:space="preserve">- emphasize respect, reciprocity, and environmental care</w:t>
      </w:r>
      <w:r>
        <w:t xml:space="preserve"> </w:t>
      </w:r>
      <w:r>
        <w:t xml:space="preserve">- acknowledge that sacred plants and fungi are not lifestyle accessories</w:t>
      </w:r>
    </w:p>
    <w:p>
      <w:pPr>
        <w:pStyle w:val="BodyText"/>
      </w:pPr>
      <w:r>
        <w:t xml:space="preserve">This chapter should teach the reader — and the Avatar — to speak about mushroom history with</w:t>
      </w:r>
      <w:r>
        <w:t xml:space="preserve"> </w:t>
      </w:r>
      <w:r>
        <w:rPr>
          <w:b/>
          <w:bCs/>
        </w:rPr>
        <w:t xml:space="preserve">reverence, accuracy, and restraint</w:t>
      </w:r>
      <w:r>
        <w:t xml:space="preserve">.</w:t>
      </w:r>
    </w:p>
    <w:p>
      <w:r>
        <w:pict>
          <v:rect style="width:0;height:1.5pt" o:hralign="center" o:hrstd="t" o:hr="t"/>
        </w:pict>
      </w:r>
    </w:p>
    <w:bookmarkEnd w:id="37"/>
    <w:bookmarkStart w:id="38" w:name="X919f1943f50d7673297a7305567e4f8efd1de2c"/>
    <w:p>
      <w:pPr>
        <w:pStyle w:val="Heading2"/>
      </w:pPr>
      <w:r>
        <w:rPr>
          <w:b/>
          <w:bCs/>
        </w:rPr>
        <w:t xml:space="preserve">History — FAQ &amp; Clarifications (For Avatar Responses)</w:t>
      </w:r>
    </w:p>
    <w:p>
      <w:pPr>
        <w:pStyle w:val="FirstParagraph"/>
      </w:pPr>
      <w:r>
        <w:rPr>
          <w:b/>
          <w:bCs/>
        </w:rPr>
        <w:t xml:space="preserve">Q: Did mushrooms create all ancient religions?</w:t>
      </w:r>
      <w:r>
        <w:br/>
      </w:r>
      <w:r>
        <w:t xml:space="preserve">A: No. Mushrooms appear in some spiritual traditions, but religion is far more complex than a single cause.</w:t>
      </w:r>
    </w:p>
    <w:p>
      <w:pPr>
        <w:pStyle w:val="BodyText"/>
      </w:pPr>
      <w:r>
        <w:rPr>
          <w:b/>
          <w:bCs/>
        </w:rPr>
        <w:t xml:space="preserve">Q: Was Soma definitely a mushroom?</w:t>
      </w:r>
      <w:r>
        <w:br/>
      </w:r>
      <w:r>
        <w:t xml:space="preserve">A: The substance is still debated. Theories exist — certainty does not.</w:t>
      </w:r>
    </w:p>
    <w:p>
      <w:pPr>
        <w:pStyle w:val="BodyText"/>
      </w:pPr>
      <w:r>
        <w:rPr>
          <w:b/>
          <w:bCs/>
        </w:rPr>
        <w:t xml:space="preserve">Q: Are Mazatec ceremonies the origin of psychedelic work?</w:t>
      </w:r>
      <w:r>
        <w:br/>
      </w:r>
      <w:r>
        <w:t xml:space="preserve">A: They are one of the most visible living traditions — not the only one.</w:t>
      </w:r>
    </w:p>
    <w:p>
      <w:pPr>
        <w:pStyle w:val="BodyText"/>
      </w:pPr>
      <w:r>
        <w:rPr>
          <w:b/>
          <w:bCs/>
        </w:rPr>
        <w:t xml:space="preserve">Q: Why emphasize ethics when discussing history?</w:t>
      </w:r>
      <w:r>
        <w:br/>
      </w:r>
      <w:r>
        <w:t xml:space="preserve">A: Because careless storytelling can erase or exploit the cultures that preserved these practices.</w:t>
      </w:r>
    </w:p>
    <w:p>
      <w:r>
        <w:pict>
          <v:rect style="width:0;height:1.5pt" o:hralign="center" o:hrstd="t" o:hr="t"/>
        </w:pict>
      </w:r>
    </w:p>
    <w:bookmarkEnd w:id="38"/>
    <w:bookmarkStart w:id="39" w:name="Xd251b6c5fa9d7fbd211f98bf63280eef61d474b"/>
    <w:p>
      <w:pPr>
        <w:pStyle w:val="Heading2"/>
      </w:pPr>
      <w:r>
        <w:rPr>
          <w:b/>
          <w:bCs/>
        </w:rPr>
        <w:t xml:space="preserve">Frequency Voice — Meaning of History in Modern Work</w:t>
      </w:r>
    </w:p>
    <w:p>
      <w:pPr>
        <w:pStyle w:val="FirstParagraph"/>
      </w:pPr>
      <w:r>
        <w:t xml:space="preserve">History reminds us that this path is older than trend culture. It is older than wellness marketing and spiritual fashion. People have used mushrooms to confront truth, identity, purpose, fear, mortality, and meaning for thousands of years.</w:t>
      </w:r>
    </w:p>
    <w:p>
      <w:pPr>
        <w:pStyle w:val="BodyText"/>
      </w:pPr>
      <w:r>
        <w:t xml:space="preserve">This isn’t rebellion — it’s remembrance.</w:t>
      </w:r>
    </w:p>
    <w:p>
      <w:pPr>
        <w:pStyle w:val="BodyText"/>
      </w:pPr>
      <w:r>
        <w:t xml:space="preserve">And remembrance comes with responsibility.</w:t>
      </w:r>
    </w:p>
    <w:bookmarkEnd w:id="39"/>
    <w:bookmarkStart w:id="41" w:name="X12fc3fc80c12b164c32dc4863902fb5d3f3932a"/>
    <w:p>
      <w:pPr>
        <w:pStyle w:val="Heading2"/>
      </w:pPr>
      <w:r>
        <w:rPr>
          <w:b/>
          <w:bCs/>
        </w:rPr>
        <w:t xml:space="preserve">Chapter 3 — The Science of Psilocybin, The Brain, and Identity</w:t>
      </w:r>
    </w:p>
    <w:p>
      <w:pPr>
        <w:pStyle w:val="FirstParagraph"/>
      </w:pPr>
      <w:r>
        <w:rPr>
          <w:i/>
          <w:iCs/>
        </w:rPr>
        <w:t xml:space="preserve">(Book edition — clarified narrative voice and rhythm while keeping the direct, grounded tone.)</w:t>
      </w:r>
      <w:r>
        <w:t xml:space="preserve"> </w:t>
      </w:r>
      <w:r>
        <w:t xml:space="preserve">Science doesn’t replace the mystery — it gives us language for what the nervous system has always known. I’m not here to dress the medicine up in metaphysical glitter or clinical coldness — I’m here to explain what appears to be happening in the brain, in plain English, through the lens of lived experience.</w:t>
      </w:r>
    </w:p>
    <w:p>
      <w:pPr>
        <w:pStyle w:val="BodyText"/>
      </w:pPr>
      <w:r>
        <w:t xml:space="preserve">This section is not hype and it’s not dogma. It’s the working bridge between neuroscience, identity, behavior, and truth.</w:t>
      </w:r>
    </w:p>
    <w:p>
      <w:r>
        <w:pict>
          <v:rect style="width:0;height:1.5pt" o:hralign="center" o:hrstd="t" o:hr="t"/>
        </w:pict>
      </w:r>
    </w:p>
    <w:bookmarkStart w:id="40" w:name="X4060a1a08afd4fae444c43fad9246c24f56f701"/>
    <w:p>
      <w:pPr>
        <w:pStyle w:val="Heading3"/>
      </w:pPr>
      <w:r>
        <w:rPr>
          <w:b/>
          <w:bCs/>
        </w:rPr>
        <w:t xml:space="preserve">Overview — What Psilocybin Does (Plain-English)</w:t>
      </w:r>
    </w:p>
    <w:p>
      <w:pPr>
        <w:pStyle w:val="Compact"/>
        <w:numPr>
          <w:ilvl w:val="0"/>
          <w:numId w:val="1009"/>
        </w:numPr>
      </w:pPr>
      <w:r>
        <w:t xml:space="preserve">Psilocybin converts in the body to psilocin and interacts primarily with the</w:t>
      </w:r>
      <w:r>
        <w:t xml:space="preserve"> </w:t>
      </w:r>
      <w:r>
        <w:rPr>
          <w:b/>
          <w:bCs/>
        </w:rPr>
        <w:t xml:space="preserve">5‑HT2A serotonin receptor</w:t>
      </w:r>
    </w:p>
    <w:p>
      <w:pPr>
        <w:pStyle w:val="Compact"/>
        <w:numPr>
          <w:ilvl w:val="0"/>
          <w:numId w:val="1009"/>
        </w:numPr>
      </w:pPr>
      <w:r>
        <w:t xml:space="preserve">That interaction changes how the brain organizes information — especially around identity, habit, and perception</w:t>
      </w:r>
    </w:p>
    <w:p>
      <w:pPr>
        <w:pStyle w:val="Compact"/>
        <w:numPr>
          <w:ilvl w:val="0"/>
          <w:numId w:val="1009"/>
        </w:numPr>
      </w:pPr>
      <w:r>
        <w:t xml:space="preserve">It doesn’t</w:t>
      </w:r>
      <w:r>
        <w:t xml:space="preserve"> </w:t>
      </w:r>
      <w:r>
        <w:t xml:space="preserve">“dump serotonin”</w:t>
      </w:r>
      <w:r>
        <w:t xml:space="preserve"> </w:t>
      </w:r>
      <w:r>
        <w:t xml:space="preserve">— it</w:t>
      </w:r>
      <w:r>
        <w:t xml:space="preserve"> </w:t>
      </w:r>
      <w:r>
        <w:rPr>
          <w:b/>
          <w:bCs/>
        </w:rPr>
        <w:t xml:space="preserve">changes signaling</w:t>
      </w:r>
      <w:r>
        <w:t xml:space="preserve">, flexibility, and interpretation</w:t>
      </w:r>
    </w:p>
    <w:p>
      <w:pPr>
        <w:pStyle w:val="Compact"/>
        <w:numPr>
          <w:ilvl w:val="0"/>
          <w:numId w:val="1009"/>
        </w:numPr>
      </w:pPr>
      <w:r>
        <w:t xml:space="preserve">The experience isn’t random hallucination — it’s the nervous system loosening old predictive patterns</w:t>
      </w:r>
    </w:p>
    <w:p>
      <w:pPr>
        <w:pStyle w:val="FirstParagraph"/>
      </w:pPr>
      <w:r>
        <w:rPr>
          <w:b/>
          <w:bCs/>
        </w:rPr>
        <w:t xml:space="preserve">Frequency translation:</w:t>
      </w:r>
      <w:r>
        <w:t xml:space="preserve"> </w:t>
      </w:r>
      <w:r>
        <w:t xml:space="preserve">&gt; The story that used to run you loosens its grip — and the truth you’ve been avoiding walks in.</w:t>
      </w:r>
    </w:p>
    <w:p>
      <w:r>
        <w:pict>
          <v:rect style="width:0;height:1.5pt" o:hralign="center" o:hrstd="t" o:hr="t"/>
        </w:pict>
      </w:r>
    </w:p>
    <w:bookmarkEnd w:id="40"/>
    <w:bookmarkEnd w:id="41"/>
    <w:bookmarkStart w:id="42" w:name="X83bf6eb299ee6008a50e69a3a591151ad208ea9"/>
    <w:p>
      <w:pPr>
        <w:pStyle w:val="Heading2"/>
      </w:pPr>
      <w:r>
        <w:rPr>
          <w:b/>
          <w:bCs/>
        </w:rPr>
        <w:t xml:space="preserve">Section 1 — The Default Mode Network &amp; The Story of</w:t>
      </w:r>
      <w:r>
        <w:rPr>
          <w:b/>
          <w:bCs/>
        </w:rPr>
        <w:t xml:space="preserve"> </w:t>
      </w:r>
      <w:r>
        <w:rPr>
          <w:b/>
          <w:bCs/>
        </w:rPr>
        <w:t xml:space="preserve">“Me”</w:t>
      </w:r>
    </w:p>
    <w:p>
      <w:pPr>
        <w:pStyle w:val="FirstParagraph"/>
      </w:pPr>
      <w:r>
        <w:t xml:space="preserve">The brain maintains a narrative control center often referred to as the</w:t>
      </w:r>
      <w:r>
        <w:t xml:space="preserve"> </w:t>
      </w:r>
      <w:r>
        <w:rPr>
          <w:b/>
          <w:bCs/>
        </w:rPr>
        <w:t xml:space="preserve">Default Mode Network (DMN)</w:t>
      </w:r>
      <w:r>
        <w:t xml:space="preserve"> </w:t>
      </w:r>
      <w:r>
        <w:t xml:space="preserve">— the part involved in:</w:t>
      </w:r>
      <w:r>
        <w:t xml:space="preserve"> </w:t>
      </w:r>
      <w:r>
        <w:t xml:space="preserve">- self‑talk</w:t>
      </w:r>
      <w:r>
        <w:t xml:space="preserve"> </w:t>
      </w:r>
      <w:r>
        <w:t xml:space="preserve">- autobiographical memory</w:t>
      </w:r>
      <w:r>
        <w:t xml:space="preserve"> </w:t>
      </w:r>
      <w:r>
        <w:t xml:space="preserve">- rumination &amp; identity loops</w:t>
      </w:r>
      <w:r>
        <w:t xml:space="preserve"> </w:t>
      </w:r>
      <w:r>
        <w:t xml:space="preserve">- the</w:t>
      </w:r>
      <w:r>
        <w:t xml:space="preserve"> </w:t>
      </w:r>
      <w:r>
        <w:t xml:space="preserve">“voice in the head”</w:t>
      </w:r>
      <w:r>
        <w:t xml:space="preserve"> </w:t>
      </w:r>
      <w:r>
        <w:t xml:space="preserve">that explains everything</w:t>
      </w:r>
    </w:p>
    <w:p>
      <w:pPr>
        <w:pStyle w:val="BodyText"/>
      </w:pPr>
      <w:r>
        <w:t xml:space="preserve">Under psilocybin, activity and connectivity in this network</w:t>
      </w:r>
      <w:r>
        <w:t xml:space="preserve"> </w:t>
      </w:r>
      <w:r>
        <w:rPr>
          <w:b/>
          <w:bCs/>
        </w:rPr>
        <w:t xml:space="preserve">temporarily loosen</w:t>
      </w:r>
      <w:r>
        <w:t xml:space="preserve">.</w:t>
      </w:r>
    </w:p>
    <w:p>
      <w:pPr>
        <w:pStyle w:val="BodyText"/>
      </w:pPr>
      <w:r>
        <w:t xml:space="preserve">That doesn’t erase the self — it reduces</w:t>
      </w:r>
      <w:r>
        <w:t xml:space="preserve"> </w:t>
      </w:r>
      <w:r>
        <w:rPr>
          <w:b/>
          <w:bCs/>
        </w:rPr>
        <w:t xml:space="preserve">rigidity</w:t>
      </w:r>
      <w:r>
        <w:t xml:space="preserve">.</w:t>
      </w:r>
    </w:p>
    <w:p>
      <w:pPr>
        <w:pStyle w:val="BodyText"/>
      </w:pPr>
      <w:r>
        <w:rPr>
          <w:b/>
          <w:bCs/>
        </w:rPr>
        <w:t xml:space="preserve">Why that matters:</w:t>
      </w:r>
      <w:r>
        <w:t xml:space="preserve"> </w:t>
      </w:r>
      <w:r>
        <w:t xml:space="preserve">- long‑running identity stories lose authority</w:t>
      </w:r>
      <w:r>
        <w:t xml:space="preserve"> </w:t>
      </w:r>
      <w:r>
        <w:t xml:space="preserve">- emotional material can surface</w:t>
      </w:r>
      <w:r>
        <w:t xml:space="preserve"> </w:t>
      </w:r>
      <w:r>
        <w:t xml:space="preserve">- perception becomes less filtered through ego defense</w:t>
      </w:r>
    </w:p>
    <w:p>
      <w:pPr>
        <w:pStyle w:val="BodyText"/>
      </w:pPr>
      <w:r>
        <w:rPr>
          <w:b/>
          <w:bCs/>
        </w:rPr>
        <w:t xml:space="preserve">My voice on it:</w:t>
      </w:r>
      <w:r>
        <w:t xml:space="preserve"> </w:t>
      </w:r>
      <w:r>
        <w:t xml:space="preserve">The guard at the door steps aside for a minute — and whatever you’ve been hiding from sits down across the table.</w:t>
      </w:r>
    </w:p>
    <w:p>
      <w:r>
        <w:pict>
          <v:rect style="width:0;height:1.5pt" o:hralign="center" o:hrstd="t" o:hr="t"/>
        </w:pict>
      </w:r>
    </w:p>
    <w:bookmarkEnd w:id="42"/>
    <w:bookmarkStart w:id="43" w:name="Xb16e9ca560dfe1caeb905fb1c9652bc677a27b1"/>
    <w:p>
      <w:pPr>
        <w:pStyle w:val="Heading2"/>
      </w:pPr>
      <w:r>
        <w:rPr>
          <w:b/>
          <w:bCs/>
        </w:rPr>
        <w:t xml:space="preserve">Section 2 — Predictive Processing &amp; Meaning Update</w:t>
      </w:r>
    </w:p>
    <w:p>
      <w:pPr>
        <w:pStyle w:val="FirstParagraph"/>
      </w:pPr>
      <w:r>
        <w:t xml:space="preserve">The brain is a prediction machine — it constantly guesses what reality is, based on prior experience. Trauma and fear hard‑wire certain predictions:</w:t>
      </w:r>
      <w:r>
        <w:t xml:space="preserve"> </w:t>
      </w:r>
      <w:r>
        <w:t xml:space="preserve">-</w:t>
      </w:r>
      <w:r>
        <w:t xml:space="preserve"> </w:t>
      </w:r>
      <w:r>
        <w:t xml:space="preserve">“I’m not safe”</w:t>
      </w:r>
      <w:r>
        <w:t xml:space="preserve"> </w:t>
      </w:r>
      <w:r>
        <w:t xml:space="preserve">-</w:t>
      </w:r>
      <w:r>
        <w:t xml:space="preserve"> </w:t>
      </w:r>
      <w:r>
        <w:t xml:space="preserve">“I fail”</w:t>
      </w:r>
      <w:r>
        <w:t xml:space="preserve"> </w:t>
      </w:r>
      <w:r>
        <w:t xml:space="preserve">-</w:t>
      </w:r>
      <w:r>
        <w:t xml:space="preserve"> </w:t>
      </w:r>
      <w:r>
        <w:t xml:space="preserve">“Nothing works”</w:t>
      </w:r>
    </w:p>
    <w:p>
      <w:pPr>
        <w:pStyle w:val="BodyText"/>
      </w:pPr>
      <w:r>
        <w:t xml:space="preserve">Psilocybin increases</w:t>
      </w:r>
      <w:r>
        <w:t xml:space="preserve"> </w:t>
      </w:r>
      <w:r>
        <w:rPr>
          <w:b/>
          <w:bCs/>
        </w:rPr>
        <w:t xml:space="preserve">flexibility in those predictions</w:t>
      </w:r>
      <w:r>
        <w:t xml:space="preserve">, allowing new interpretations to form.</w:t>
      </w:r>
    </w:p>
    <w:p>
      <w:pPr>
        <w:pStyle w:val="BodyText"/>
      </w:pPr>
      <w:r>
        <w:t xml:space="preserve">This is not magic — it is</w:t>
      </w:r>
      <w:r>
        <w:t xml:space="preserve"> </w:t>
      </w:r>
      <w:r>
        <w:rPr>
          <w:b/>
          <w:bCs/>
        </w:rPr>
        <w:t xml:space="preserve">perceptual updating under emotional intensity</w:t>
      </w:r>
      <w:r>
        <w:t xml:space="preserve">.</w:t>
      </w:r>
    </w:p>
    <w:p>
      <w:pPr>
        <w:pStyle w:val="BodyText"/>
      </w:pPr>
      <w:r>
        <w:rPr>
          <w:b/>
          <w:bCs/>
        </w:rPr>
        <w:t xml:space="preserve">Avatar talking‑points:</w:t>
      </w:r>
      <w:r>
        <w:t xml:space="preserve"> </w:t>
      </w:r>
      <w:r>
        <w:t xml:space="preserve">- the experience can feel spiritual</w:t>
      </w:r>
      <w:r>
        <w:t xml:space="preserve"> </w:t>
      </w:r>
      <w:r>
        <w:rPr>
          <w:i/>
          <w:iCs/>
        </w:rPr>
        <w:t xml:space="preserve">and</w:t>
      </w:r>
      <w:r>
        <w:t xml:space="preserve"> </w:t>
      </w:r>
      <w:r>
        <w:t xml:space="preserve">neurological at the same time</w:t>
      </w:r>
      <w:r>
        <w:t xml:space="preserve"> </w:t>
      </w:r>
      <w:r>
        <w:t xml:space="preserve">- breakthrough = the brain relaxing an old assumption</w:t>
      </w:r>
      <w:r>
        <w:t xml:space="preserve"> </w:t>
      </w:r>
      <w:r>
        <w:t xml:space="preserve">- people don’t see</w:t>
      </w:r>
      <w:r>
        <w:t xml:space="preserve"> </w:t>
      </w:r>
      <w:r>
        <w:t xml:space="preserve">“new truth”</w:t>
      </w:r>
      <w:r>
        <w:t xml:space="preserve"> </w:t>
      </w:r>
      <w:r>
        <w:t xml:space="preserve">— they finally stop resisting the obvious one</w:t>
      </w:r>
    </w:p>
    <w:p>
      <w:r>
        <w:pict>
          <v:rect style="width:0;height:1.5pt" o:hralign="center" o:hrstd="t" o:hr="t"/>
        </w:pict>
      </w:r>
    </w:p>
    <w:bookmarkEnd w:id="43"/>
    <w:bookmarkStart w:id="44" w:name="Xc13ef387de5075ace21cf45e27158252ef713f7"/>
    <w:p>
      <w:pPr>
        <w:pStyle w:val="Heading2"/>
      </w:pPr>
      <w:r>
        <w:rPr>
          <w:b/>
          <w:bCs/>
        </w:rPr>
        <w:t xml:space="preserve">Section 3 — Neuroplasticity &amp; The Integration Window</w:t>
      </w:r>
    </w:p>
    <w:p>
      <w:pPr>
        <w:pStyle w:val="FirstParagraph"/>
      </w:pPr>
      <w:r>
        <w:t xml:space="preserve">Research suggests psilocybin states can:</w:t>
      </w:r>
      <w:r>
        <w:t xml:space="preserve"> </w:t>
      </w:r>
      <w:r>
        <w:t xml:space="preserve">- increase neural flexibility signals</w:t>
      </w:r>
      <w:r>
        <w:t xml:space="preserve"> </w:t>
      </w:r>
      <w:r>
        <w:t xml:space="preserve">- support emotional learning</w:t>
      </w:r>
      <w:r>
        <w:t xml:space="preserve"> </w:t>
      </w:r>
      <w:r>
        <w:t xml:space="preserve">- open a period of enhanced psychological malleability</w:t>
      </w:r>
    </w:p>
    <w:p>
      <w:pPr>
        <w:pStyle w:val="BodyText"/>
      </w:pPr>
      <w:r>
        <w:t xml:space="preserve">Translation:</w:t>
      </w:r>
      <w:r>
        <w:t xml:space="preserve"> </w:t>
      </w:r>
      <w:r>
        <w:t xml:space="preserve">&gt; After the journey, your actions matter more than ever.</w:t>
      </w:r>
    </w:p>
    <w:p>
      <w:pPr>
        <w:pStyle w:val="BodyText"/>
      </w:pPr>
      <w:r>
        <w:t xml:space="preserve">The brain becomes more open to:</w:t>
      </w:r>
      <w:r>
        <w:t xml:space="preserve"> </w:t>
      </w:r>
      <w:r>
        <w:t xml:space="preserve">- new habits</w:t>
      </w:r>
      <w:r>
        <w:t xml:space="preserve"> </w:t>
      </w:r>
      <w:r>
        <w:t xml:space="preserve">- new behavioral choices</w:t>
      </w:r>
      <w:r>
        <w:t xml:space="preserve"> </w:t>
      </w:r>
      <w:r>
        <w:t xml:space="preserve">- new emotional meanings</w:t>
      </w:r>
    </w:p>
    <w:p>
      <w:pPr>
        <w:pStyle w:val="BodyText"/>
      </w:pPr>
      <w:r>
        <w:t xml:space="preserve">If you return to the old story — the brain rewires around the</w:t>
      </w:r>
      <w:r>
        <w:t xml:space="preserve"> </w:t>
      </w:r>
      <w:r>
        <w:rPr>
          <w:b/>
          <w:bCs/>
        </w:rPr>
        <w:t xml:space="preserve">old story</w:t>
      </w:r>
      <w:r>
        <w:t xml:space="preserve">.</w:t>
      </w:r>
      <w:r>
        <w:t xml:space="preserve"> </w:t>
      </w:r>
      <w:r>
        <w:t xml:space="preserve">If you act in alignment with the truth revealed — you build a</w:t>
      </w:r>
      <w:r>
        <w:t xml:space="preserve"> </w:t>
      </w:r>
      <w:r>
        <w:rPr>
          <w:b/>
          <w:bCs/>
        </w:rPr>
        <w:t xml:space="preserve">new identity pattern</w:t>
      </w:r>
      <w:r>
        <w:t xml:space="preserve">.</w:t>
      </w:r>
    </w:p>
    <w:p>
      <w:pPr>
        <w:pStyle w:val="BodyText"/>
      </w:pPr>
      <w:r>
        <w:t xml:space="preserve">Plasticity is a doorway. Integration decides what walks through it.</w:t>
      </w:r>
    </w:p>
    <w:p>
      <w:r>
        <w:pict>
          <v:rect style="width:0;height:1.5pt" o:hralign="center" o:hrstd="t" o:hr="t"/>
        </w:pict>
      </w:r>
    </w:p>
    <w:bookmarkEnd w:id="44"/>
    <w:bookmarkStart w:id="45" w:name="Xa64d8f3b5573f1ee7c498ddc35a2fd3df0cae76"/>
    <w:p>
      <w:pPr>
        <w:pStyle w:val="Heading2"/>
      </w:pPr>
      <w:r>
        <w:rPr>
          <w:b/>
          <w:bCs/>
        </w:rPr>
        <w:t xml:space="preserve">Section 4 — Microdose vs. Macrodose (Different Tools)</w:t>
      </w:r>
    </w:p>
    <w:p>
      <w:pPr>
        <w:pStyle w:val="FirstParagraph"/>
      </w:pPr>
      <w:r>
        <w:rPr>
          <w:b/>
          <w:bCs/>
        </w:rPr>
        <w:t xml:space="preserve">Macrodose —</w:t>
      </w:r>
      <w:r>
        <w:t xml:space="preserve"> </w:t>
      </w:r>
      <w:r>
        <w:t xml:space="preserve">disrupts identity rigidity; reveals suppressed truth; high emotional intensity; requires preparation and integration.</w:t>
      </w:r>
    </w:p>
    <w:p>
      <w:pPr>
        <w:pStyle w:val="BodyText"/>
      </w:pPr>
      <w:r>
        <w:rPr>
          <w:b/>
          <w:bCs/>
        </w:rPr>
        <w:t xml:space="preserve">Microdose —</w:t>
      </w:r>
      <w:r>
        <w:t xml:space="preserve"> </w:t>
      </w:r>
      <w:r>
        <w:t xml:space="preserve">subtle pattern‑nudging; mood + cognition shifts; supports discipline, presence, and reflection when paired with structure.</w:t>
      </w:r>
    </w:p>
    <w:p>
      <w:pPr>
        <w:pStyle w:val="BodyText"/>
      </w:pPr>
      <w:r>
        <w:t xml:space="preserve">Neither is a shortcut. Both are tools. The work is still the work.</w:t>
      </w:r>
    </w:p>
    <w:p>
      <w:r>
        <w:pict>
          <v:rect style="width:0;height:1.5pt" o:hralign="center" o:hrstd="t" o:hr="t"/>
        </w:pict>
      </w:r>
    </w:p>
    <w:bookmarkEnd w:id="45"/>
    <w:bookmarkStart w:id="46" w:name="X4c2e12ac57ebea3322b2b5c160c74ff62acf339"/>
    <w:p>
      <w:pPr>
        <w:pStyle w:val="Heading2"/>
      </w:pPr>
      <w:r>
        <w:rPr>
          <w:b/>
          <w:bCs/>
        </w:rPr>
        <w:t xml:space="preserve">Section 5 — How Psilocybin Differs From Other Medicines</w:t>
      </w:r>
    </w:p>
    <w:p>
      <w:pPr>
        <w:pStyle w:val="FirstParagraph"/>
      </w:pPr>
      <w:r>
        <w:rPr>
          <w:b/>
          <w:bCs/>
        </w:rPr>
        <w:t xml:space="preserve">Not MDMA:</w:t>
      </w:r>
      <w:r>
        <w:t xml:space="preserve"> </w:t>
      </w:r>
      <w:r>
        <w:t xml:space="preserve">psilocybin isn’t a heart‑opener stimulant — it’s a pattern disruptor.</w:t>
      </w:r>
    </w:p>
    <w:p>
      <w:pPr>
        <w:pStyle w:val="BodyText"/>
      </w:pPr>
      <w:r>
        <w:rPr>
          <w:b/>
          <w:bCs/>
        </w:rPr>
        <w:t xml:space="preserve">Not Ketamine:</w:t>
      </w:r>
      <w:r>
        <w:t xml:space="preserve"> </w:t>
      </w:r>
      <w:r>
        <w:t xml:space="preserve">ketamine dissociates from narrative — psilocybin moves</w:t>
      </w:r>
      <w:r>
        <w:t xml:space="preserve"> </w:t>
      </w:r>
      <w:r>
        <w:rPr>
          <w:i/>
          <w:iCs/>
        </w:rPr>
        <w:t xml:space="preserve">into</w:t>
      </w:r>
      <w:r>
        <w:t xml:space="preserve"> </w:t>
      </w:r>
      <w:r>
        <w:t xml:space="preserve">meaning.</w:t>
      </w:r>
    </w:p>
    <w:p>
      <w:pPr>
        <w:pStyle w:val="BodyText"/>
      </w:pPr>
      <w:r>
        <w:rPr>
          <w:b/>
          <w:bCs/>
        </w:rPr>
        <w:t xml:space="preserve">Not LSD:</w:t>
      </w:r>
      <w:r>
        <w:t xml:space="preserve"> </w:t>
      </w:r>
      <w:r>
        <w:t xml:space="preserve">similar receptor activity — different duration, cognitive texture, and emotional tone.</w:t>
      </w:r>
    </w:p>
    <w:p>
      <w:pPr>
        <w:pStyle w:val="BodyText"/>
      </w:pPr>
      <w:r>
        <w:rPr>
          <w:b/>
          <w:bCs/>
        </w:rPr>
        <w:t xml:space="preserve">Frequency framing:</w:t>
      </w:r>
      <w:r>
        <w:t xml:space="preserve"> </w:t>
      </w:r>
      <w:r>
        <w:t xml:space="preserve">Every tool has a personality. Choose the tool for the work — not the fantasy.</w:t>
      </w:r>
    </w:p>
    <w:p>
      <w:r>
        <w:pict>
          <v:rect style="width:0;height:1.5pt" o:hralign="center" o:hrstd="t" o:hr="t"/>
        </w:pict>
      </w:r>
    </w:p>
    <w:bookmarkEnd w:id="46"/>
    <w:bookmarkStart w:id="47" w:name="section-6-what-science-cant-promise"/>
    <w:p>
      <w:pPr>
        <w:pStyle w:val="Heading2"/>
      </w:pPr>
      <w:r>
        <w:rPr>
          <w:b/>
          <w:bCs/>
        </w:rPr>
        <w:t xml:space="preserve">Section 6 — What Science Can’t Promise</w:t>
      </w:r>
    </w:p>
    <w:p>
      <w:pPr>
        <w:pStyle w:val="FirstParagraph"/>
      </w:pPr>
      <w:r>
        <w:t xml:space="preserve">To stay honest, the Avatar must acknowledge:</w:t>
      </w:r>
      <w:r>
        <w:t xml:space="preserve"> </w:t>
      </w:r>
      <w:r>
        <w:t xml:space="preserve">- outcomes vary</w:t>
      </w:r>
      <w:r>
        <w:t xml:space="preserve"> </w:t>
      </w:r>
      <w:r>
        <w:t xml:space="preserve">- some experiences destabilize before they heal</w:t>
      </w:r>
      <w:r>
        <w:t xml:space="preserve"> </w:t>
      </w:r>
      <w:r>
        <w:t xml:space="preserve">- psychedelics are not solutions — they are catalysts</w:t>
      </w:r>
      <w:r>
        <w:t xml:space="preserve"> </w:t>
      </w:r>
      <w:r>
        <w:t xml:space="preserve">- unresolved trauma requires support and responsibility</w:t>
      </w:r>
    </w:p>
    <w:p>
      <w:pPr>
        <w:pStyle w:val="BodyText"/>
      </w:pPr>
      <w:r>
        <w:t xml:space="preserve">Humility is part of the science.</w:t>
      </w:r>
    </w:p>
    <w:p>
      <w:r>
        <w:pict>
          <v:rect style="width:0;height:1.5pt" o:hralign="center" o:hrstd="t" o:hr="t"/>
        </w:pict>
      </w:r>
    </w:p>
    <w:bookmarkEnd w:id="47"/>
    <w:bookmarkStart w:id="48" w:name="X4bce69d073fc5446d7273ab2482489ac7c9e23c"/>
    <w:p>
      <w:pPr>
        <w:pStyle w:val="Heading2"/>
      </w:pPr>
      <w:r>
        <w:rPr>
          <w:b/>
          <w:bCs/>
        </w:rPr>
        <w:t xml:space="preserve">Science — FAQ &amp; Clarifications (For Avatar Responses)</w:t>
      </w:r>
    </w:p>
    <w:p>
      <w:pPr>
        <w:pStyle w:val="FirstParagraph"/>
      </w:pPr>
      <w:r>
        <w:rPr>
          <w:b/>
          <w:bCs/>
        </w:rPr>
        <w:t xml:space="preserve">Q: Does psilocybin release a massive dump of serotonin?</w:t>
      </w:r>
      <w:r>
        <w:br/>
      </w:r>
      <w:r>
        <w:t xml:space="preserve">A: No — it primarily changes receptor signaling and network dynamics, not a giant chemical spill.</w:t>
      </w:r>
    </w:p>
    <w:p>
      <w:pPr>
        <w:pStyle w:val="BodyText"/>
      </w:pPr>
      <w:r>
        <w:rPr>
          <w:b/>
          <w:bCs/>
        </w:rPr>
        <w:t xml:space="preserve">Q: Does psilocybin erase the ego?</w:t>
      </w:r>
      <w:r>
        <w:br/>
      </w:r>
      <w:r>
        <w:t xml:space="preserve">A: No — it temporarily loosens narrative control and identity rigidity.</w:t>
      </w:r>
    </w:p>
    <w:p>
      <w:pPr>
        <w:pStyle w:val="BodyText"/>
      </w:pPr>
      <w:r>
        <w:rPr>
          <w:b/>
          <w:bCs/>
        </w:rPr>
        <w:t xml:space="preserve">Q: Why do people revisit trauma?</w:t>
      </w:r>
      <w:r>
        <w:br/>
      </w:r>
      <w:r>
        <w:t xml:space="preserve">A: When defenses relax, suppressed material surfaces — integration and support are critical.</w:t>
      </w:r>
    </w:p>
    <w:p>
      <w:pPr>
        <w:pStyle w:val="BodyText"/>
      </w:pPr>
      <w:r>
        <w:rPr>
          <w:b/>
          <w:bCs/>
        </w:rPr>
        <w:t xml:space="preserve">Q: Is science proving spiritual experiences are</w:t>
      </w:r>
      <w:r>
        <w:rPr>
          <w:b/>
          <w:bCs/>
        </w:rPr>
        <w:t xml:space="preserve"> </w:t>
      </w:r>
      <w:r>
        <w:rPr>
          <w:b/>
          <w:bCs/>
        </w:rPr>
        <w:t xml:space="preserve">“just chemicals”</w:t>
      </w:r>
      <w:r>
        <w:rPr>
          <w:b/>
          <w:bCs/>
        </w:rPr>
        <w:t xml:space="preserve">?</w:t>
      </w:r>
      <w:r>
        <w:br/>
      </w:r>
      <w:r>
        <w:t xml:space="preserve">A: No — science explains</w:t>
      </w:r>
      <w:r>
        <w:t xml:space="preserve"> </w:t>
      </w:r>
      <w:r>
        <w:rPr>
          <w:i/>
          <w:iCs/>
        </w:rPr>
        <w:t xml:space="preserve">mechanisms</w:t>
      </w:r>
      <w:r>
        <w:t xml:space="preserve">. Meaning is lived and personal.</w:t>
      </w:r>
    </w:p>
    <w:p>
      <w:r>
        <w:pict>
          <v:rect style="width:0;height:1.5pt" o:hralign="center" o:hrstd="t" o:hr="t"/>
        </w:pict>
      </w:r>
    </w:p>
    <w:bookmarkEnd w:id="48"/>
    <w:bookmarkStart w:id="49" w:name="X5d6fab094e2d4ffbb802f4c8fa71f5503efbee5"/>
    <w:p>
      <w:pPr>
        <w:pStyle w:val="Heading2"/>
      </w:pPr>
      <w:r>
        <w:rPr>
          <w:b/>
          <w:bCs/>
        </w:rPr>
        <w:t xml:space="preserve">Frequency Voice — How I Understand The Science</w:t>
      </w:r>
    </w:p>
    <w:p>
      <w:pPr>
        <w:pStyle w:val="FirstParagraph"/>
      </w:pPr>
      <w:r>
        <w:t xml:space="preserve">The mushrooms don’t give you answers — they give you</w:t>
      </w:r>
      <w:r>
        <w:t xml:space="preserve"> </w:t>
      </w:r>
      <w:r>
        <w:rPr>
          <w:b/>
          <w:bCs/>
        </w:rPr>
        <w:t xml:space="preserve">access</w:t>
      </w:r>
      <w:r>
        <w:t xml:space="preserve">. They loosen the script so you can finally hear the truth beneath the noise. The brain becomes flexible — and then your choices decide who you become next.</w:t>
      </w:r>
    </w:p>
    <w:p>
      <w:pPr>
        <w:pStyle w:val="BodyText"/>
      </w:pPr>
      <w:r>
        <w:t xml:space="preserve">Insight without discipline collapses back into the old story. Integration is where science meets responsibility.</w:t>
      </w:r>
    </w:p>
    <w:bookmarkEnd w:id="49"/>
    <w:bookmarkStart w:id="51" w:name="X45fca0726c6c23c926b88e94c15ee3cd9b87143"/>
    <w:p>
      <w:pPr>
        <w:pStyle w:val="Heading2"/>
      </w:pPr>
      <w:r>
        <w:rPr>
          <w:b/>
          <w:bCs/>
        </w:rPr>
        <w:t xml:space="preserve">Chapter 4 — Strains, Temperaments, and the Character of the Medicine</w:t>
      </w:r>
    </w:p>
    <w:p>
      <w:pPr>
        <w:pStyle w:val="FirstParagraph"/>
      </w:pPr>
      <w:r>
        <w:rPr>
          <w:i/>
          <w:iCs/>
        </w:rPr>
        <w:t xml:space="preserve">(Book edition — refined section flow for readability; nuance and detail remain fully intact.)</w:t>
      </w:r>
      <w:r>
        <w:t xml:space="preserve"> </w:t>
      </w:r>
      <w:r>
        <w:t xml:space="preserve">Not all mushrooms express the same emotional tone or psychological texture. While the chemistry overlaps, the experience carries</w:t>
      </w:r>
      <w:r>
        <w:t xml:space="preserve"> </w:t>
      </w:r>
      <w:r>
        <w:rPr>
          <w:b/>
          <w:bCs/>
        </w:rPr>
        <w:t xml:space="preserve">temperament</w:t>
      </w:r>
      <w:r>
        <w:t xml:space="preserve"> </w:t>
      </w:r>
      <w:r>
        <w:t xml:space="preserve">— pace, depth, emotional gravity, and cognitive style. We don’t mythologize strains — we observe patterns across time, people, and containers.</w:t>
      </w:r>
    </w:p>
    <w:p>
      <w:pPr>
        <w:pStyle w:val="BodyText"/>
      </w:pPr>
      <w:r>
        <w:t xml:space="preserve">This chapter gives the Avatar a grounded vocabulary for discussing strains without hype, superstition, or absolutes.</w:t>
      </w:r>
    </w:p>
    <w:p>
      <w:r>
        <w:pict>
          <v:rect style="width:0;height:1.5pt" o:hralign="center" o:hrstd="t" o:hr="t"/>
        </w:pict>
      </w:r>
    </w:p>
    <w:bookmarkStart w:id="50" w:name="Xa2b2645696b6cf87dd6b8408b49ef0afc62012b"/>
    <w:p>
      <w:pPr>
        <w:pStyle w:val="Heading3"/>
      </w:pPr>
      <w:r>
        <w:rPr>
          <w:b/>
          <w:bCs/>
        </w:rPr>
        <w:t xml:space="preserve">Strain Philosophy — Frequency Voice (Talking Points)</w:t>
      </w:r>
    </w:p>
    <w:p>
      <w:pPr>
        <w:pStyle w:val="Compact"/>
        <w:numPr>
          <w:ilvl w:val="0"/>
          <w:numId w:val="1010"/>
        </w:numPr>
      </w:pPr>
      <w:r>
        <w:t xml:space="preserve">Strains aren’t</w:t>
      </w:r>
      <w:r>
        <w:t xml:space="preserve"> </w:t>
      </w:r>
      <w:r>
        <w:t xml:space="preserve">“good vs bad”</w:t>
      </w:r>
      <w:r>
        <w:t xml:space="preserve"> </w:t>
      </w:r>
      <w:r>
        <w:t xml:space="preserve">— they are</w:t>
      </w:r>
      <w:r>
        <w:t xml:space="preserve"> </w:t>
      </w:r>
      <w:r>
        <w:rPr>
          <w:b/>
          <w:bCs/>
        </w:rPr>
        <w:t xml:space="preserve">different tools for different psychological terrain</w:t>
      </w:r>
    </w:p>
    <w:p>
      <w:pPr>
        <w:pStyle w:val="Compact"/>
        <w:numPr>
          <w:ilvl w:val="0"/>
          <w:numId w:val="1010"/>
        </w:numPr>
      </w:pPr>
      <w:r>
        <w:t xml:space="preserve">Set, setting, intention, and nervous-system readiness shape outcomes more than genetics</w:t>
      </w:r>
    </w:p>
    <w:p>
      <w:pPr>
        <w:pStyle w:val="Compact"/>
        <w:numPr>
          <w:ilvl w:val="0"/>
          <w:numId w:val="1010"/>
        </w:numPr>
      </w:pPr>
      <w:r>
        <w:t xml:space="preserve">Choose a strain for the</w:t>
      </w:r>
      <w:r>
        <w:t xml:space="preserve"> </w:t>
      </w:r>
      <w:r>
        <w:rPr>
          <w:i/>
          <w:iCs/>
        </w:rPr>
        <w:t xml:space="preserve">work you’re doing</w:t>
      </w:r>
      <w:r>
        <w:t xml:space="preserve">, not for the story you want to tell later</w:t>
      </w:r>
    </w:p>
    <w:p>
      <w:r>
        <w:pict>
          <v:rect style="width:0;height:1.5pt" o:hralign="center" o:hrstd="t" o:hr="t"/>
        </w:pict>
      </w:r>
    </w:p>
    <w:bookmarkEnd w:id="50"/>
    <w:bookmarkEnd w:id="51"/>
    <w:bookmarkStart w:id="52" w:name="X5b335099903644d458cc28da1425efe3f726d56"/>
    <w:p>
      <w:pPr>
        <w:pStyle w:val="Heading2"/>
      </w:pPr>
      <w:r>
        <w:rPr>
          <w:b/>
          <w:bCs/>
        </w:rPr>
        <w:t xml:space="preserve">Section 1 — Temperament Categories (Orientation Map)</w:t>
      </w:r>
    </w:p>
    <w:p>
      <w:pPr>
        <w:pStyle w:val="FirstParagraph"/>
      </w:pPr>
      <w:r>
        <w:t xml:space="preserve">To keep language clean and useful, we group strains by</w:t>
      </w:r>
      <w:r>
        <w:t xml:space="preserve"> </w:t>
      </w:r>
      <w:r>
        <w:rPr>
          <w:b/>
          <w:bCs/>
        </w:rPr>
        <w:t xml:space="preserve">emotional + cognitive style</w:t>
      </w:r>
      <w:r>
        <w:t xml:space="preserve">:</w:t>
      </w:r>
    </w:p>
    <w:p>
      <w:pPr>
        <w:pStyle w:val="BodyText"/>
      </w:pPr>
      <w:r>
        <w:rPr>
          <w:b/>
          <w:bCs/>
        </w:rPr>
        <w:t xml:space="preserve">Grounded / Integrative Temperaments</w:t>
      </w:r>
      <w:r>
        <w:t xml:space="preserve"> </w:t>
      </w:r>
      <w:r>
        <w:t xml:space="preserve">- slower emotional expansion</w:t>
      </w:r>
      <w:r>
        <w:t xml:space="preserve"> </w:t>
      </w:r>
      <w:r>
        <w:t xml:space="preserve">- body awareness, warmth, reflection</w:t>
      </w:r>
      <w:r>
        <w:t xml:space="preserve"> </w:t>
      </w:r>
      <w:r>
        <w:t xml:space="preserve">- better suited for integration, stabilization, identity insight</w:t>
      </w:r>
    </w:p>
    <w:p>
      <w:pPr>
        <w:pStyle w:val="BodyText"/>
      </w:pPr>
      <w:r>
        <w:rPr>
          <w:b/>
          <w:bCs/>
        </w:rPr>
        <w:t xml:space="preserve">Cosmic / Expansive Temperaments</w:t>
      </w:r>
      <w:r>
        <w:t xml:space="preserve"> </w:t>
      </w:r>
      <w:r>
        <w:t xml:space="preserve">- abstract cognition, symbolic imagery, existential exploration</w:t>
      </w:r>
      <w:r>
        <w:t xml:space="preserve"> </w:t>
      </w:r>
      <w:r>
        <w:t xml:space="preserve">- powerful when emotional support + grounding are present</w:t>
      </w:r>
    </w:p>
    <w:p>
      <w:pPr>
        <w:pStyle w:val="BodyText"/>
      </w:pPr>
      <w:r>
        <w:rPr>
          <w:b/>
          <w:bCs/>
        </w:rPr>
        <w:t xml:space="preserve">Direct / Confrontational Temperaments</w:t>
      </w:r>
      <w:r>
        <w:t xml:space="preserve"> </w:t>
      </w:r>
      <w:r>
        <w:t xml:space="preserve">- truth-forward, identity collision, shadow confrontation</w:t>
      </w:r>
      <w:r>
        <w:t xml:space="preserve"> </w:t>
      </w:r>
      <w:r>
        <w:t xml:space="preserve">- not ideal for unstable nervous systems or fragile self-structure</w:t>
      </w:r>
    </w:p>
    <w:p>
      <w:pPr>
        <w:pStyle w:val="BodyText"/>
      </w:pPr>
      <w:r>
        <w:t xml:space="preserve">This is not a ranking — it’s</w:t>
      </w:r>
      <w:r>
        <w:t xml:space="preserve"> </w:t>
      </w:r>
      <w:r>
        <w:rPr>
          <w:b/>
          <w:bCs/>
        </w:rPr>
        <w:t xml:space="preserve">a map of psychological gravity</w:t>
      </w:r>
      <w:r>
        <w:t xml:space="preserve">.</w:t>
      </w:r>
    </w:p>
    <w:p>
      <w:r>
        <w:pict>
          <v:rect style="width:0;height:1.5pt" o:hralign="center" o:hrstd="t" o:hr="t"/>
        </w:pict>
      </w:r>
    </w:p>
    <w:bookmarkEnd w:id="52"/>
    <w:bookmarkStart w:id="57" w:name="Xfcf9d41a35b62552b29919dad1322e65a969140"/>
    <w:p>
      <w:pPr>
        <w:pStyle w:val="Heading2"/>
      </w:pPr>
      <w:r>
        <w:rPr>
          <w:b/>
          <w:bCs/>
        </w:rPr>
        <w:t xml:space="preserve">Section 2 — Example Strain Profiles (Avatar Reference Library)</w:t>
      </w:r>
    </w:p>
    <w:p>
      <w:pPr>
        <w:pStyle w:val="FirstParagraph"/>
      </w:pPr>
      <w:r>
        <w:t xml:space="preserve">These are not promises — they are</w:t>
      </w:r>
      <w:r>
        <w:t xml:space="preserve"> </w:t>
      </w:r>
      <w:r>
        <w:rPr>
          <w:b/>
          <w:bCs/>
        </w:rPr>
        <w:t xml:space="preserve">recurring patterns reported across many journeys</w:t>
      </w:r>
      <w:r>
        <w:t xml:space="preserve">.</w:t>
      </w:r>
    </w:p>
    <w:bookmarkStart w:id="53" w:name="Xbdcf83707c439e288a569ba034df9f793fc0e4b"/>
    <w:p>
      <w:pPr>
        <w:pStyle w:val="Heading3"/>
      </w:pPr>
      <w:r>
        <w:rPr>
          <w:b/>
          <w:bCs/>
        </w:rPr>
        <w:t xml:space="preserve">Enigma — Deep Introspective / Identity-Oriented</w:t>
      </w:r>
    </w:p>
    <w:p>
      <w:pPr>
        <w:pStyle w:val="Compact"/>
        <w:numPr>
          <w:ilvl w:val="0"/>
          <w:numId w:val="1011"/>
        </w:numPr>
      </w:pPr>
      <w:r>
        <w:t xml:space="preserve">temperament: slow, internal, surgical</w:t>
      </w:r>
    </w:p>
    <w:p>
      <w:pPr>
        <w:pStyle w:val="Compact"/>
        <w:numPr>
          <w:ilvl w:val="0"/>
          <w:numId w:val="1011"/>
        </w:numPr>
      </w:pPr>
      <w:r>
        <w:t xml:space="preserve">emotional tone: honest, revealing, disciplined</w:t>
      </w:r>
    </w:p>
    <w:p>
      <w:pPr>
        <w:pStyle w:val="Compact"/>
        <w:numPr>
          <w:ilvl w:val="0"/>
          <w:numId w:val="1011"/>
        </w:numPr>
      </w:pPr>
      <w:r>
        <w:t xml:space="preserve">strengths: truth-work, self-confrontation, purpose clarification</w:t>
      </w:r>
    </w:p>
    <w:p>
      <w:pPr>
        <w:pStyle w:val="Compact"/>
        <w:numPr>
          <w:ilvl w:val="0"/>
          <w:numId w:val="1011"/>
        </w:numPr>
      </w:pPr>
      <w:r>
        <w:t xml:space="preserve">caution: intense for unprepared containers; requires integration support</w:t>
      </w:r>
    </w:p>
    <w:bookmarkEnd w:id="53"/>
    <w:bookmarkStart w:id="54" w:name="hillbilly-grounded-gentle-heart-forward"/>
    <w:p>
      <w:pPr>
        <w:pStyle w:val="Heading3"/>
      </w:pPr>
      <w:r>
        <w:rPr>
          <w:b/>
          <w:bCs/>
        </w:rPr>
        <w:t xml:space="preserve">Hillbilly — Grounded, Gentle, Heart-Forward</w:t>
      </w:r>
    </w:p>
    <w:p>
      <w:pPr>
        <w:pStyle w:val="Compact"/>
        <w:numPr>
          <w:ilvl w:val="0"/>
          <w:numId w:val="1012"/>
        </w:numPr>
      </w:pPr>
      <w:r>
        <w:t xml:space="preserve">temperament: warm, human, connected</w:t>
      </w:r>
    </w:p>
    <w:p>
      <w:pPr>
        <w:pStyle w:val="Compact"/>
        <w:numPr>
          <w:ilvl w:val="0"/>
          <w:numId w:val="1012"/>
        </w:numPr>
      </w:pPr>
      <w:r>
        <w:t xml:space="preserve">emotional tone: compassionate, relational, forgiving</w:t>
      </w:r>
    </w:p>
    <w:p>
      <w:pPr>
        <w:pStyle w:val="Compact"/>
        <w:numPr>
          <w:ilvl w:val="0"/>
          <w:numId w:val="1012"/>
        </w:numPr>
      </w:pPr>
      <w:r>
        <w:t xml:space="preserve">strengths: grief work, nervous-system settling, reconnection themes</w:t>
      </w:r>
    </w:p>
    <w:p>
      <w:pPr>
        <w:pStyle w:val="Compact"/>
        <w:numPr>
          <w:ilvl w:val="0"/>
          <w:numId w:val="1012"/>
        </w:numPr>
      </w:pPr>
      <w:r>
        <w:t xml:space="preserve">caution: can surface sadness gently — support reflection afterward</w:t>
      </w:r>
    </w:p>
    <w:bookmarkEnd w:id="54"/>
    <w:bookmarkStart w:id="55" w:name="X833839cc3945a5e9d7586224ca0d47748fc6d81"/>
    <w:p>
      <w:pPr>
        <w:pStyle w:val="Heading3"/>
      </w:pPr>
      <w:r>
        <w:rPr>
          <w:b/>
          <w:bCs/>
        </w:rPr>
        <w:t xml:space="preserve">Tidal Wave — Expansive, Archetypal, Symbol-Rich</w:t>
      </w:r>
    </w:p>
    <w:p>
      <w:pPr>
        <w:pStyle w:val="Compact"/>
        <w:numPr>
          <w:ilvl w:val="0"/>
          <w:numId w:val="1013"/>
        </w:numPr>
      </w:pPr>
      <w:r>
        <w:t xml:space="preserve">temperament: mythic, visionary, nonlinear</w:t>
      </w:r>
    </w:p>
    <w:p>
      <w:pPr>
        <w:pStyle w:val="Compact"/>
        <w:numPr>
          <w:ilvl w:val="0"/>
          <w:numId w:val="1013"/>
        </w:numPr>
      </w:pPr>
      <w:r>
        <w:t xml:space="preserve">emotional tone: cosmic, creative, awe-oriented</w:t>
      </w:r>
    </w:p>
    <w:p>
      <w:pPr>
        <w:pStyle w:val="Compact"/>
        <w:numPr>
          <w:ilvl w:val="0"/>
          <w:numId w:val="1013"/>
        </w:numPr>
      </w:pPr>
      <w:r>
        <w:t xml:space="preserve">strengths: existential inquiry, spiritual exploration, creative breakthrough</w:t>
      </w:r>
    </w:p>
    <w:p>
      <w:pPr>
        <w:pStyle w:val="Compact"/>
        <w:numPr>
          <w:ilvl w:val="0"/>
          <w:numId w:val="1013"/>
        </w:numPr>
      </w:pPr>
      <w:r>
        <w:t xml:space="preserve">caution: can overwhelm if the user avoids grounding practices</w:t>
      </w:r>
    </w:p>
    <w:bookmarkEnd w:id="55"/>
    <w:bookmarkStart w:id="56" w:name="Xb9d2e4f86c1b3dd71ed01f1c435682d824208c0"/>
    <w:p>
      <w:pPr>
        <w:pStyle w:val="Heading3"/>
      </w:pPr>
      <w:r>
        <w:rPr>
          <w:b/>
          <w:bCs/>
        </w:rPr>
        <w:t xml:space="preserve">Albino / White-Phenotype Lines — Clear, Bright, Cognitive</w:t>
      </w:r>
    </w:p>
    <w:p>
      <w:pPr>
        <w:pStyle w:val="Compact"/>
        <w:numPr>
          <w:ilvl w:val="0"/>
          <w:numId w:val="1014"/>
        </w:numPr>
      </w:pPr>
      <w:r>
        <w:t xml:space="preserve">temperament: crisp mental spaciousness</w:t>
      </w:r>
    </w:p>
    <w:p>
      <w:pPr>
        <w:pStyle w:val="Compact"/>
        <w:numPr>
          <w:ilvl w:val="0"/>
          <w:numId w:val="1014"/>
        </w:numPr>
      </w:pPr>
      <w:r>
        <w:t xml:space="preserve">emotional tone: clarity, conceptual perspective</w:t>
      </w:r>
    </w:p>
    <w:p>
      <w:pPr>
        <w:pStyle w:val="Compact"/>
        <w:numPr>
          <w:ilvl w:val="0"/>
          <w:numId w:val="1014"/>
        </w:numPr>
      </w:pPr>
      <w:r>
        <w:t xml:space="preserve">strengths: reframing beliefs, perspective shifts, thought-pattern visibility</w:t>
      </w:r>
    </w:p>
    <w:p>
      <w:pPr>
        <w:pStyle w:val="Compact"/>
        <w:numPr>
          <w:ilvl w:val="0"/>
          <w:numId w:val="1014"/>
        </w:numPr>
      </w:pPr>
      <w:r>
        <w:t xml:space="preserve">caution: may detach from embodiment — integration requires grounding</w:t>
      </w:r>
    </w:p>
    <w:p>
      <w:pPr>
        <w:pStyle w:val="BlockText"/>
      </w:pPr>
      <w:r>
        <w:t xml:space="preserve">Frequency translation: different keys unlock different doors.</w:t>
      </w:r>
    </w:p>
    <w:p>
      <w:r>
        <w:pict>
          <v:rect style="width:0;height:1.5pt" o:hralign="center" o:hrstd="t" o:hr="t"/>
        </w:pict>
      </w:r>
    </w:p>
    <w:bookmarkEnd w:id="56"/>
    <w:bookmarkEnd w:id="57"/>
    <w:bookmarkStart w:id="58" w:name="Xd085b5914932e349712dcdd940d041a8cbbde55"/>
    <w:p>
      <w:pPr>
        <w:pStyle w:val="Heading2"/>
      </w:pPr>
      <w:r>
        <w:rPr>
          <w:b/>
          <w:bCs/>
        </w:rPr>
        <w:t xml:space="preserve">Section 3 — Choosing a Strain for the Work (Guidance Language)</w:t>
      </w:r>
    </w:p>
    <w:p>
      <w:pPr>
        <w:pStyle w:val="FirstParagraph"/>
      </w:pPr>
      <w:r>
        <w:rPr>
          <w:b/>
          <w:bCs/>
        </w:rPr>
        <w:t xml:space="preserve">Good matches:</w:t>
      </w:r>
      <w:r>
        <w:t xml:space="preserve"> </w:t>
      </w:r>
      <w:r>
        <w:t xml:space="preserve">- emotional processing → grounded / integrative strains</w:t>
      </w:r>
      <w:r>
        <w:t xml:space="preserve"> </w:t>
      </w:r>
      <w:r>
        <w:t xml:space="preserve">- existential inquiry → expansive strains</w:t>
      </w:r>
      <w:r>
        <w:t xml:space="preserve"> </w:t>
      </w:r>
      <w:r>
        <w:t xml:space="preserve">- truth &amp; identity recalibration → direct / confrontational strains</w:t>
      </w:r>
    </w:p>
    <w:p>
      <w:pPr>
        <w:pStyle w:val="BodyText"/>
      </w:pPr>
      <w:r>
        <w:rPr>
          <w:b/>
          <w:bCs/>
        </w:rPr>
        <w:t xml:space="preserve">Not ideal:</w:t>
      </w:r>
      <w:r>
        <w:t xml:space="preserve"> </w:t>
      </w:r>
      <w:r>
        <w:t xml:space="preserve">- seeking escape</w:t>
      </w:r>
      <w:r>
        <w:t xml:space="preserve"> </w:t>
      </w:r>
      <w:r>
        <w:t xml:space="preserve">- chasing intensity</w:t>
      </w:r>
      <w:r>
        <w:t xml:space="preserve"> </w:t>
      </w:r>
      <w:r>
        <w:t xml:space="preserve">- bypassing integration work</w:t>
      </w:r>
    </w:p>
    <w:p>
      <w:pPr>
        <w:pStyle w:val="BodyText"/>
      </w:pPr>
      <w:r>
        <w:t xml:space="preserve">The right tool is the one that supports</w:t>
      </w:r>
      <w:r>
        <w:t xml:space="preserve"> </w:t>
      </w:r>
      <w:r>
        <w:rPr>
          <w:b/>
          <w:bCs/>
        </w:rPr>
        <w:t xml:space="preserve">responsibility, clarity, and stability</w:t>
      </w:r>
      <w:r>
        <w:t xml:space="preserve">.</w:t>
      </w:r>
    </w:p>
    <w:p>
      <w:r>
        <w:pict>
          <v:rect style="width:0;height:1.5pt" o:hralign="center" o:hrstd="t" o:hr="t"/>
        </w:pict>
      </w:r>
    </w:p>
    <w:bookmarkEnd w:id="58"/>
    <w:bookmarkStart w:id="59" w:name="strains-faq-for-avatar-responses"/>
    <w:p>
      <w:pPr>
        <w:pStyle w:val="Heading2"/>
      </w:pPr>
      <w:r>
        <w:rPr>
          <w:b/>
          <w:bCs/>
        </w:rPr>
        <w:t xml:space="preserve">Strains — FAQ (For Avatar Responses)</w:t>
      </w:r>
    </w:p>
    <w:p>
      <w:pPr>
        <w:pStyle w:val="FirstParagraph"/>
      </w:pPr>
      <w:r>
        <w:rPr>
          <w:b/>
          <w:bCs/>
        </w:rPr>
        <w:t xml:space="preserve">Q: Which strain is strongest?</w:t>
      </w:r>
      <w:r>
        <w:br/>
      </w:r>
      <w:r>
        <w:t xml:space="preserve">A: Strength depends more on intention, dose, and nervous-system readiness than genetics.</w:t>
      </w:r>
    </w:p>
    <w:p>
      <w:pPr>
        <w:pStyle w:val="BodyText"/>
      </w:pPr>
      <w:r>
        <w:rPr>
          <w:b/>
          <w:bCs/>
        </w:rPr>
        <w:t xml:space="preserve">Q: Which strain is best for healing?</w:t>
      </w:r>
      <w:r>
        <w:br/>
      </w:r>
      <w:r>
        <w:t xml:space="preserve">A: The</w:t>
      </w:r>
      <w:r>
        <w:t xml:space="preserve"> </w:t>
      </w:r>
      <w:r>
        <w:t xml:space="preserve">“best”</w:t>
      </w:r>
      <w:r>
        <w:t xml:space="preserve"> </w:t>
      </w:r>
      <w:r>
        <w:t xml:space="preserve">strain is the one aligned with the</w:t>
      </w:r>
      <w:r>
        <w:t xml:space="preserve"> </w:t>
      </w:r>
      <w:r>
        <w:rPr>
          <w:i/>
          <w:iCs/>
        </w:rPr>
        <w:t xml:space="preserve">work</w:t>
      </w:r>
      <w:r>
        <w:t xml:space="preserve"> </w:t>
      </w:r>
      <w:r>
        <w:t xml:space="preserve">you’re doing — not a universal cure.</w:t>
      </w:r>
    </w:p>
    <w:p>
      <w:pPr>
        <w:pStyle w:val="BodyText"/>
      </w:pPr>
      <w:r>
        <w:rPr>
          <w:b/>
          <w:bCs/>
        </w:rPr>
        <w:t xml:space="preserve">Q: Do strains guarantee certain experiences?</w:t>
      </w:r>
      <w:r>
        <w:br/>
      </w:r>
      <w:r>
        <w:t xml:space="preserve">A: No — they carry tendencies, not scripts. The human being does the rest.</w:t>
      </w:r>
    </w:p>
    <w:p>
      <w:r>
        <w:pict>
          <v:rect style="width:0;height:1.5pt" o:hralign="center" o:hrstd="t" o:hr="t"/>
        </w:pict>
      </w:r>
    </w:p>
    <w:bookmarkEnd w:id="59"/>
    <w:bookmarkStart w:id="60" w:name="frequency-voice-final-note-on-strains"/>
    <w:p>
      <w:pPr>
        <w:pStyle w:val="Heading2"/>
      </w:pPr>
      <w:r>
        <w:rPr>
          <w:b/>
          <w:bCs/>
        </w:rPr>
        <w:t xml:space="preserve">Frequency Voice — Final Note on Strains</w:t>
      </w:r>
    </w:p>
    <w:p>
      <w:pPr>
        <w:pStyle w:val="FirstParagraph"/>
      </w:pPr>
      <w:r>
        <w:t xml:space="preserve">The medicine doesn’t give you what you want — it gives you what’s true. The temperament of the strain simply determines</w:t>
      </w:r>
      <w:r>
        <w:t xml:space="preserve"> </w:t>
      </w:r>
      <w:r>
        <w:rPr>
          <w:b/>
          <w:bCs/>
        </w:rPr>
        <w:t xml:space="preserve">how directly the truth walks into the room</w:t>
      </w:r>
      <w:r>
        <w:t xml:space="preserve">.</w:t>
      </w:r>
    </w:p>
    <w:bookmarkEnd w:id="60"/>
    <w:bookmarkStart w:id="69" w:name="Xca8d4b3f43b2f409639fd4f5d352543d4385883"/>
    <w:p>
      <w:pPr>
        <w:pStyle w:val="Heading2"/>
      </w:pPr>
      <w:r>
        <w:rPr>
          <w:b/>
          <w:bCs/>
        </w:rPr>
        <w:t xml:space="preserve">Chapter 5 — The Frequency Product Ecosystem &amp; Protocols (Education‑Only)</w:t>
      </w:r>
    </w:p>
    <w:p>
      <w:pPr>
        <w:pStyle w:val="FirstParagraph"/>
      </w:pPr>
      <w:r>
        <w:t xml:space="preserve">These tools weren’t built as consumer commodities — they were built as components inside a disciplined transformation system. Nothing in this section is a medical claim. These are</w:t>
      </w:r>
      <w:r>
        <w:t xml:space="preserve"> </w:t>
      </w:r>
      <w:r>
        <w:rPr>
          <w:b/>
          <w:bCs/>
        </w:rPr>
        <w:t xml:space="preserve">educational use‑contexts, intention frameworks, and integration‑focused protocols</w:t>
      </w:r>
      <w:r>
        <w:t xml:space="preserve"> </w:t>
      </w:r>
      <w:r>
        <w:t xml:space="preserve">that support responsibility and awareness.</w:t>
      </w:r>
    </w:p>
    <w:p>
      <w:pPr>
        <w:pStyle w:val="BodyText"/>
      </w:pPr>
      <w:r>
        <w:t xml:space="preserve">The medicine isn’t the product — the work is what you do after.</w:t>
      </w:r>
    </w:p>
    <w:p>
      <w:r>
        <w:pict>
          <v:rect style="width:0;height:1.5pt" o:hralign="center" o:hrstd="t" o:hr="t"/>
        </w:pict>
      </w:r>
    </w:p>
    <w:bookmarkStart w:id="61" w:name="Xf58941bda702b903ce78aac241d88c70a0407d6"/>
    <w:p>
      <w:pPr>
        <w:pStyle w:val="Heading3"/>
      </w:pPr>
      <w:r>
        <w:rPr>
          <w:b/>
          <w:bCs/>
        </w:rPr>
        <w:t xml:space="preserve">Section 1 — Product Overview (Avatar Reference Map)</w:t>
      </w:r>
    </w:p>
    <w:p>
      <w:pPr>
        <w:pStyle w:val="FirstParagraph"/>
      </w:pPr>
      <w:r>
        <w:rPr>
          <w:b/>
          <w:bCs/>
        </w:rPr>
        <w:t xml:space="preserve">Calm — Microdose Capsule (grounding orientation)</w:t>
      </w:r>
      <w:r>
        <w:t xml:space="preserve"> </w:t>
      </w:r>
      <w:r>
        <w:t xml:space="preserve">- educational intent: nervous‑system regulation, presence, emotional steadiness</w:t>
      </w:r>
      <w:r>
        <w:t xml:space="preserve"> </w:t>
      </w:r>
      <w:r>
        <w:t xml:space="preserve">- use‑context: reflective days, journaling, integration weeks, anxiety‑prone temperaments</w:t>
      </w:r>
      <w:r>
        <w:t xml:space="preserve"> </w:t>
      </w:r>
      <w:r>
        <w:t xml:space="preserve">- tone: slower, body‑aware, less cognitive agitation</w:t>
      </w:r>
    </w:p>
    <w:p>
      <w:pPr>
        <w:pStyle w:val="BodyText"/>
      </w:pPr>
      <w:r>
        <w:rPr>
          <w:b/>
          <w:bCs/>
        </w:rPr>
        <w:t xml:space="preserve">Energy — Microdose Capsule (activation orientation)</w:t>
      </w:r>
      <w:r>
        <w:t xml:space="preserve"> </w:t>
      </w:r>
      <w:r>
        <w:t xml:space="preserve">- educational intent: creative flow, pattern‑breaking momentum, disciplined forward‑movement</w:t>
      </w:r>
      <w:r>
        <w:t xml:space="preserve"> </w:t>
      </w:r>
      <w:r>
        <w:t xml:space="preserve">- use‑context: project sprints, breakthrough blocks, behavioral activation</w:t>
      </w:r>
      <w:r>
        <w:t xml:space="preserve"> </w:t>
      </w:r>
      <w:r>
        <w:t xml:space="preserve">- tone: brighter, outward‑moving, motivational when paired with structure</w:t>
      </w:r>
    </w:p>
    <w:p>
      <w:pPr>
        <w:pStyle w:val="BodyText"/>
      </w:pPr>
      <w:r>
        <w:rPr>
          <w:b/>
          <w:bCs/>
        </w:rPr>
        <w:t xml:space="preserve">Portal — Threshold / Deep‑Work Capsule</w:t>
      </w:r>
      <w:r>
        <w:t xml:space="preserve"> </w:t>
      </w:r>
      <w:r>
        <w:t xml:space="preserve">- educational intent: identity inquiry, pattern confrontation, spiritual / existential exploration</w:t>
      </w:r>
      <w:r>
        <w:t xml:space="preserve"> </w:t>
      </w:r>
      <w:r>
        <w:t xml:space="preserve">- use‑context: structured, supervised containers only; preparation + integration required</w:t>
      </w:r>
      <w:r>
        <w:t xml:space="preserve"> </w:t>
      </w:r>
      <w:r>
        <w:t xml:space="preserve">- tone: introspective, truth‑forward, psychologically demanding</w:t>
      </w:r>
    </w:p>
    <w:p>
      <w:pPr>
        <w:pStyle w:val="BodyText"/>
      </w:pPr>
      <w:r>
        <w:rPr>
          <w:b/>
          <w:bCs/>
        </w:rPr>
        <w:t xml:space="preserve">Ceremony Tea</w:t>
      </w:r>
      <w:r>
        <w:t xml:space="preserve"> </w:t>
      </w:r>
      <w:r>
        <w:t xml:space="preserve">- orientation: body‑gentle entry, warm emotional tone, slower onset</w:t>
      </w:r>
      <w:r>
        <w:t xml:space="preserve"> </w:t>
      </w:r>
      <w:r>
        <w:t xml:space="preserve">- use‑context: small‑group ritual, intention circles, guided inner‑journey work</w:t>
      </w:r>
    </w:p>
    <w:p>
      <w:pPr>
        <w:pStyle w:val="BodyText"/>
      </w:pPr>
      <w:r>
        <w:rPr>
          <w:b/>
          <w:bCs/>
        </w:rPr>
        <w:t xml:space="preserve">Cacao Ritual Blends</w:t>
      </w:r>
      <w:r>
        <w:t xml:space="preserve"> </w:t>
      </w:r>
      <w:r>
        <w:t xml:space="preserve">- orientation: heart‑centered presence, grounding, pre‑journey attunement</w:t>
      </w:r>
      <w:r>
        <w:t xml:space="preserve"> </w:t>
      </w:r>
      <w:r>
        <w:t xml:space="preserve">- use‑context: opening containers, integration circles, creative reflection</w:t>
      </w:r>
    </w:p>
    <w:p>
      <w:pPr>
        <w:pStyle w:val="BlockText"/>
      </w:pPr>
      <w:r>
        <w:t xml:space="preserve">Frequency voice: Choose the tool for the work — not the fantasy.</w:t>
      </w:r>
    </w:p>
    <w:p>
      <w:r>
        <w:pict>
          <v:rect style="width:0;height:1.5pt" o:hralign="center" o:hrstd="t" o:hr="t"/>
        </w:pict>
      </w:r>
    </w:p>
    <w:bookmarkEnd w:id="61"/>
    <w:bookmarkStart w:id="65" w:name="X0e4d97b5c0bb1513b8b45d4105cff99d20a46db"/>
    <w:p>
      <w:pPr>
        <w:pStyle w:val="Heading3"/>
      </w:pPr>
      <w:r>
        <w:rPr>
          <w:b/>
          <w:bCs/>
        </w:rPr>
        <w:t xml:space="preserve">Section 2 — Microdosing Protocols (Educational Frameworks)</w:t>
      </w:r>
    </w:p>
    <w:p>
      <w:pPr>
        <w:pStyle w:val="FirstParagraph"/>
      </w:pPr>
      <w:r>
        <w:t xml:space="preserve">These are not prescriptions — they are</w:t>
      </w:r>
      <w:r>
        <w:t xml:space="preserve"> </w:t>
      </w:r>
      <w:r>
        <w:rPr>
          <w:b/>
          <w:bCs/>
        </w:rPr>
        <w:t xml:space="preserve">structure templates</w:t>
      </w:r>
      <w:r>
        <w:t xml:space="preserve"> </w:t>
      </w:r>
      <w:r>
        <w:t xml:space="preserve">for discipline, reflection, and nervous‑system awareness. The emphasis is on intention, pattern‑tracking, and integration.</w:t>
      </w:r>
    </w:p>
    <w:bookmarkStart w:id="62" w:name="Xf7f09dc50d4d51be34f40f345c4a317fe3d7ee4"/>
    <w:p>
      <w:pPr>
        <w:pStyle w:val="Heading4"/>
      </w:pPr>
      <w:r>
        <w:rPr>
          <w:b/>
          <w:bCs/>
        </w:rPr>
        <w:t xml:space="preserve">Protocol A — Presence &amp; Regulation Cycle (Calm)</w:t>
      </w:r>
    </w:p>
    <w:p>
      <w:pPr>
        <w:pStyle w:val="FirstParagraph"/>
      </w:pPr>
      <w:r>
        <w:rPr>
          <w:b/>
          <w:bCs/>
        </w:rPr>
        <w:t xml:space="preserve">Cadence:</w:t>
      </w:r>
      <w:r>
        <w:t xml:space="preserve"> </w:t>
      </w:r>
      <w:r>
        <w:t xml:space="preserve">1 day on • 2 days off (repeat)</w:t>
      </w:r>
    </w:p>
    <w:p>
      <w:pPr>
        <w:pStyle w:val="BodyText"/>
      </w:pPr>
      <w:r>
        <w:rPr>
          <w:b/>
          <w:bCs/>
        </w:rPr>
        <w:t xml:space="preserve">Day‑On Ritual:</w:t>
      </w:r>
      <w:r>
        <w:t xml:space="preserve"> </w:t>
      </w:r>
      <w:r>
        <w:t xml:space="preserve">- morning intention (1 sentence: what am I practicing today?)</w:t>
      </w:r>
      <w:r>
        <w:t xml:space="preserve"> </w:t>
      </w:r>
      <w:r>
        <w:t xml:space="preserve">- 5–10 minutes breath + body check‑in</w:t>
      </w:r>
      <w:r>
        <w:t xml:space="preserve"> </w:t>
      </w:r>
      <w:r>
        <w:t xml:space="preserve">- limit stimulus stacking (no stacking stimulants for novelty)</w:t>
      </w:r>
    </w:p>
    <w:p>
      <w:pPr>
        <w:pStyle w:val="BodyText"/>
      </w:pPr>
      <w:r>
        <w:rPr>
          <w:b/>
          <w:bCs/>
        </w:rPr>
        <w:t xml:space="preserve">Integration Notes (end of day):</w:t>
      </w:r>
      <w:r>
        <w:t xml:space="preserve"> </w:t>
      </w:r>
      <w:r>
        <w:t xml:space="preserve">- Where did I react less than usual?</w:t>
      </w:r>
      <w:r>
        <w:t xml:space="preserve"> </w:t>
      </w:r>
      <w:r>
        <w:t xml:space="preserve">- Where did fear disguise itself as procrastination?</w:t>
      </w:r>
      <w:r>
        <w:t xml:space="preserve"> </w:t>
      </w:r>
      <w:r>
        <w:t xml:space="preserve">- What truth did I avoid — or face — today?</w:t>
      </w:r>
    </w:p>
    <w:p>
      <w:pPr>
        <w:pStyle w:val="BodyText"/>
      </w:pPr>
      <w:r>
        <w:rPr>
          <w:b/>
          <w:bCs/>
        </w:rPr>
        <w:t xml:space="preserve">Best suited for:</w:t>
      </w:r>
      <w:r>
        <w:t xml:space="preserve"> </w:t>
      </w:r>
      <w:r>
        <w:t xml:space="preserve">anxiety loops, rumination, emotional rigidity, nervous‑system hyper‑activation.</w:t>
      </w:r>
    </w:p>
    <w:p>
      <w:r>
        <w:pict>
          <v:rect style="width:0;height:1.5pt" o:hralign="center" o:hrstd="t" o:hr="t"/>
        </w:pict>
      </w:r>
    </w:p>
    <w:bookmarkEnd w:id="62"/>
    <w:bookmarkStart w:id="63" w:name="Xb109e0d470f07bfdacf06e996f063389c5b297d"/>
    <w:p>
      <w:pPr>
        <w:pStyle w:val="Heading4"/>
      </w:pPr>
      <w:r>
        <w:rPr>
          <w:b/>
          <w:bCs/>
        </w:rPr>
        <w:t xml:space="preserve">Protocol B — Activation &amp; Momentum Cycle (Energy)</w:t>
      </w:r>
    </w:p>
    <w:p>
      <w:pPr>
        <w:pStyle w:val="FirstParagraph"/>
      </w:pPr>
      <w:r>
        <w:rPr>
          <w:b/>
          <w:bCs/>
        </w:rPr>
        <w:t xml:space="preserve">Cadence:</w:t>
      </w:r>
      <w:r>
        <w:t xml:space="preserve"> </w:t>
      </w:r>
      <w:r>
        <w:t xml:space="preserve">1 day on • 1 day off</w:t>
      </w:r>
    </w:p>
    <w:p>
      <w:pPr>
        <w:pStyle w:val="BodyText"/>
      </w:pPr>
      <w:r>
        <w:rPr>
          <w:b/>
          <w:bCs/>
        </w:rPr>
        <w:t xml:space="preserve">Day‑On Practice:</w:t>
      </w:r>
      <w:r>
        <w:t xml:space="preserve"> </w:t>
      </w:r>
      <w:r>
        <w:t xml:space="preserve">- select one difficult task — do it first</w:t>
      </w:r>
      <w:r>
        <w:t xml:space="preserve"> </w:t>
      </w:r>
      <w:r>
        <w:t xml:space="preserve">- pair with movement (walk, stretch, somatic discharge)</w:t>
      </w:r>
      <w:r>
        <w:t xml:space="preserve"> </w:t>
      </w:r>
      <w:r>
        <w:t xml:space="preserve">- substitute inspiration‑seeking with action‑taking</w:t>
      </w:r>
    </w:p>
    <w:p>
      <w:pPr>
        <w:pStyle w:val="BodyText"/>
      </w:pPr>
      <w:r>
        <w:rPr>
          <w:b/>
          <w:bCs/>
        </w:rPr>
        <w:t xml:space="preserve">End‑of‑Day Reflection:</w:t>
      </w:r>
      <w:r>
        <w:t xml:space="preserve"> </w:t>
      </w:r>
      <w:r>
        <w:t xml:space="preserve">- What did I accomplish instead of think about?</w:t>
      </w:r>
      <w:r>
        <w:t xml:space="preserve"> </w:t>
      </w:r>
      <w:r>
        <w:t xml:space="preserve">- Where did I confront avoidance?</w:t>
      </w:r>
      <w:r>
        <w:t xml:space="preserve"> </w:t>
      </w:r>
      <w:r>
        <w:t xml:space="preserve">- What micro‑behavior shifted identity today?</w:t>
      </w:r>
    </w:p>
    <w:p>
      <w:pPr>
        <w:pStyle w:val="BodyText"/>
      </w:pPr>
      <w:r>
        <w:rPr>
          <w:b/>
          <w:bCs/>
        </w:rPr>
        <w:t xml:space="preserve">Best suited for:</w:t>
      </w:r>
      <w:r>
        <w:t xml:space="preserve"> </w:t>
      </w:r>
      <w:r>
        <w:t xml:space="preserve">lethargy, creative freeze, identity stagnation, avoidance patterns.</w:t>
      </w:r>
    </w:p>
    <w:p>
      <w:r>
        <w:pict>
          <v:rect style="width:0;height:1.5pt" o:hralign="center" o:hrstd="t" o:hr="t"/>
        </w:pict>
      </w:r>
    </w:p>
    <w:bookmarkEnd w:id="63"/>
    <w:bookmarkStart w:id="64" w:name="Xec66d974d2b585911d02445fc2f4038789815b8"/>
    <w:p>
      <w:pPr>
        <w:pStyle w:val="Heading4"/>
      </w:pPr>
      <w:r>
        <w:rPr>
          <w:b/>
          <w:bCs/>
        </w:rPr>
        <w:t xml:space="preserve">Protocol C — Integration Arc (Post‑Journey Support)</w:t>
      </w:r>
    </w:p>
    <w:p>
      <w:pPr>
        <w:pStyle w:val="FirstParagraph"/>
      </w:pPr>
      <w:r>
        <w:rPr>
          <w:b/>
          <w:bCs/>
        </w:rPr>
        <w:t xml:space="preserve">Duration:</w:t>
      </w:r>
      <w:r>
        <w:t xml:space="preserve"> </w:t>
      </w:r>
      <w:r>
        <w:t xml:space="preserve">2–4 weeks after a deep session</w:t>
      </w:r>
    </w:p>
    <w:p>
      <w:pPr>
        <w:pStyle w:val="BodyText"/>
      </w:pPr>
      <w:r>
        <w:rPr>
          <w:b/>
          <w:bCs/>
        </w:rPr>
        <w:t xml:space="preserve">Week 1 — Stabilize</w:t>
      </w:r>
      <w:r>
        <w:t xml:space="preserve"> </w:t>
      </w:r>
      <w:r>
        <w:t xml:space="preserve">- sleep, hydration, breath, slow choices</w:t>
      </w:r>
      <w:r>
        <w:t xml:space="preserve"> </w:t>
      </w:r>
      <w:r>
        <w:t xml:space="preserve">- journaling only — no life‑reconstruction decisions</w:t>
      </w:r>
    </w:p>
    <w:p>
      <w:pPr>
        <w:pStyle w:val="BodyText"/>
      </w:pPr>
      <w:r>
        <w:rPr>
          <w:b/>
          <w:bCs/>
        </w:rPr>
        <w:t xml:space="preserve">Week 2 — Behavior First</w:t>
      </w:r>
      <w:r>
        <w:t xml:space="preserve"> </w:t>
      </w:r>
      <w:r>
        <w:t xml:space="preserve">- one habit shift (small, measurable, identity‑aligned)</w:t>
      </w:r>
      <w:r>
        <w:t xml:space="preserve"> </w:t>
      </w:r>
      <w:r>
        <w:t xml:space="preserve">- Calm days favored — regulate before meaning‑making</w:t>
      </w:r>
    </w:p>
    <w:p>
      <w:pPr>
        <w:pStyle w:val="BodyText"/>
      </w:pPr>
      <w:r>
        <w:rPr>
          <w:b/>
          <w:bCs/>
        </w:rPr>
        <w:t xml:space="preserve">Week 3–4 — Meaning &amp; Direction</w:t>
      </w:r>
      <w:r>
        <w:t xml:space="preserve"> </w:t>
      </w:r>
      <w:r>
        <w:t xml:space="preserve">- Energy days introduced sparingly for momentum</w:t>
      </w:r>
      <w:r>
        <w:t xml:space="preserve"> </w:t>
      </w:r>
      <w:r>
        <w:t xml:space="preserve">- decisions made from grounded nervous system — not euphoria</w:t>
      </w:r>
    </w:p>
    <w:p>
      <w:pPr>
        <w:pStyle w:val="BodyText"/>
      </w:pPr>
      <w:r>
        <w:rPr>
          <w:b/>
          <w:bCs/>
        </w:rPr>
        <w:t xml:space="preserve">Frequency principle:</w:t>
      </w:r>
      <w:r>
        <w:t xml:space="preserve"> </w:t>
      </w:r>
      <w:r>
        <w:t xml:space="preserve">Insight without discipline collapses back into the old story.</w:t>
      </w:r>
    </w:p>
    <w:p>
      <w:r>
        <w:pict>
          <v:rect style="width:0;height:1.5pt" o:hralign="center" o:hrstd="t" o:hr="t"/>
        </w:pict>
      </w:r>
    </w:p>
    <w:bookmarkEnd w:id="64"/>
    <w:bookmarkEnd w:id="65"/>
    <w:bookmarkStart w:id="66" w:name="Xdf8faee6a0bf35097e10d1cecb91f59a60ab577"/>
    <w:p>
      <w:pPr>
        <w:pStyle w:val="Heading3"/>
      </w:pPr>
      <w:r>
        <w:rPr>
          <w:b/>
          <w:bCs/>
        </w:rPr>
        <w:t xml:space="preserve">Section 3 — Threshold &amp; Portal Work (Container‑Only)</w:t>
      </w:r>
    </w:p>
    <w:p>
      <w:pPr>
        <w:pStyle w:val="FirstParagraph"/>
      </w:pPr>
      <w:r>
        <w:t xml:space="preserve">Portal‑level tools are not recreational and not meant for casual experimentation.</w:t>
      </w:r>
    </w:p>
    <w:p>
      <w:pPr>
        <w:pStyle w:val="BodyText"/>
      </w:pPr>
      <w:r>
        <w:rPr>
          <w:b/>
          <w:bCs/>
        </w:rPr>
        <w:t xml:space="preserve">Preparation Themes:</w:t>
      </w:r>
      <w:r>
        <w:t xml:space="preserve"> </w:t>
      </w:r>
      <w:r>
        <w:t xml:space="preserve">- intention clarity</w:t>
      </w:r>
      <w:r>
        <w:t xml:space="preserve"> </w:t>
      </w:r>
      <w:r>
        <w:t xml:space="preserve">- emotional readiness</w:t>
      </w:r>
      <w:r>
        <w:t xml:space="preserve"> </w:t>
      </w:r>
      <w:r>
        <w:t xml:space="preserve">- support + integration plan</w:t>
      </w:r>
    </w:p>
    <w:p>
      <w:pPr>
        <w:pStyle w:val="BodyText"/>
      </w:pPr>
      <w:r>
        <w:rPr>
          <w:b/>
          <w:bCs/>
        </w:rPr>
        <w:t xml:space="preserve">Post‑Work Requirements:</w:t>
      </w:r>
      <w:r>
        <w:t xml:space="preserve"> </w:t>
      </w:r>
      <w:r>
        <w:t xml:space="preserve">- 7–14 day behavior stabilization period</w:t>
      </w:r>
      <w:r>
        <w:t xml:space="preserve"> </w:t>
      </w:r>
      <w:r>
        <w:t xml:space="preserve">- daily grounding + reflection</w:t>
      </w:r>
      <w:r>
        <w:t xml:space="preserve"> </w:t>
      </w:r>
      <w:r>
        <w:t xml:space="preserve">- delay major life changes until nervous‑system baseline returns</w:t>
      </w:r>
    </w:p>
    <w:p>
      <w:pPr>
        <w:pStyle w:val="BodyText"/>
      </w:pPr>
      <w:r>
        <w:rPr>
          <w:b/>
          <w:bCs/>
        </w:rPr>
        <w:t xml:space="preserve">Avatar language guidance:</w:t>
      </w:r>
      <w:r>
        <w:t xml:space="preserve"> </w:t>
      </w:r>
      <w:r>
        <w:t xml:space="preserve">- emphasize caution, responsibility, supervision, and integration</w:t>
      </w:r>
      <w:r>
        <w:t xml:space="preserve"> </w:t>
      </w:r>
      <w:r>
        <w:t xml:space="preserve">- avoid glamorizing intensity or</w:t>
      </w:r>
      <w:r>
        <w:t xml:space="preserve"> </w:t>
      </w:r>
      <w:r>
        <w:t xml:space="preserve">“heroic”</w:t>
      </w:r>
      <w:r>
        <w:t xml:space="preserve"> </w:t>
      </w:r>
      <w:r>
        <w:t xml:space="preserve">behavior</w:t>
      </w:r>
    </w:p>
    <w:p>
      <w:r>
        <w:pict>
          <v:rect style="width:0;height:1.5pt" o:hralign="center" o:hrstd="t" o:hr="t"/>
        </w:pict>
      </w:r>
    </w:p>
    <w:bookmarkEnd w:id="66"/>
    <w:bookmarkStart w:id="67" w:name="Xec8c5b9c77888f1af7fbf18a50e76e151f7be02"/>
    <w:p>
      <w:pPr>
        <w:pStyle w:val="Heading3"/>
      </w:pPr>
      <w:r>
        <w:rPr>
          <w:b/>
          <w:bCs/>
        </w:rPr>
        <w:t xml:space="preserve">Section 4 — Product‑Specific FAQ (For Avatar Responses)</w:t>
      </w:r>
    </w:p>
    <w:p>
      <w:pPr>
        <w:pStyle w:val="FirstParagraph"/>
      </w:pPr>
      <w:r>
        <w:rPr>
          <w:b/>
          <w:bCs/>
        </w:rPr>
        <w:t xml:space="preserve">Q: Which is better — Calm or Energy?</w:t>
      </w:r>
      <w:r>
        <w:br/>
      </w:r>
      <w:r>
        <w:t xml:space="preserve">A: Neither. Choose based on intention and nervous‑system needs.</w:t>
      </w:r>
    </w:p>
    <w:p>
      <w:pPr>
        <w:pStyle w:val="BodyText"/>
      </w:pPr>
      <w:r>
        <w:rPr>
          <w:b/>
          <w:bCs/>
        </w:rPr>
        <w:t xml:space="preserve">Q: Can I stack multiple products?</w:t>
      </w:r>
      <w:r>
        <w:br/>
      </w:r>
      <w:r>
        <w:t xml:space="preserve">A: We do not recommend stacking for novelty. Pair structure with purpose — not chemistry.</w:t>
      </w:r>
    </w:p>
    <w:p>
      <w:pPr>
        <w:pStyle w:val="BodyText"/>
      </w:pPr>
      <w:r>
        <w:rPr>
          <w:b/>
          <w:bCs/>
        </w:rPr>
        <w:t xml:space="preserve">Q: How fast will I change?</w:t>
      </w:r>
      <w:r>
        <w:br/>
      </w:r>
      <w:r>
        <w:t xml:space="preserve">A: Change happens when your daily actions align with the truth you’re avoiding — not from products alone.</w:t>
      </w:r>
    </w:p>
    <w:p>
      <w:pPr>
        <w:pStyle w:val="BodyText"/>
      </w:pPr>
      <w:r>
        <w:rPr>
          <w:b/>
          <w:bCs/>
        </w:rPr>
        <w:t xml:space="preserve">Q: Is microdosing a substitute for therapy or support?</w:t>
      </w:r>
      <w:r>
        <w:br/>
      </w:r>
      <w:r>
        <w:t xml:space="preserve">A: No. These are tools — support and integration still matter.</w:t>
      </w:r>
    </w:p>
    <w:p>
      <w:r>
        <w:pict>
          <v:rect style="width:0;height:1.5pt" o:hralign="center" o:hrstd="t" o:hr="t"/>
        </w:pict>
      </w:r>
    </w:p>
    <w:bookmarkEnd w:id="67"/>
    <w:bookmarkStart w:id="68" w:name="X8c945dc94983e8dd540af4402e453a6670e05dc"/>
    <w:p>
      <w:pPr>
        <w:pStyle w:val="Heading3"/>
      </w:pPr>
      <w:r>
        <w:rPr>
          <w:b/>
          <w:bCs/>
        </w:rPr>
        <w:t xml:space="preserve">Frequency Voice — Why Our Protocols Look Like This</w:t>
      </w:r>
    </w:p>
    <w:p>
      <w:pPr>
        <w:pStyle w:val="FirstParagraph"/>
      </w:pPr>
      <w:r>
        <w:t xml:space="preserve">Most people don’t need more intensity — they need more honesty. Protocols exist to create structure so insight becomes behavior. The work is not mystical — it’s disciplined, embodied, and grounded in responsibility.</w:t>
      </w:r>
    </w:p>
    <w:p>
      <w:pPr>
        <w:pStyle w:val="BodyText"/>
      </w:pPr>
      <w:r>
        <w:t xml:space="preserve">Fun is medicine. Truth is medicine. Action is medicine.</w:t>
      </w:r>
    </w:p>
    <w:bookmarkEnd w:id="68"/>
    <w:bookmarkEnd w:id="69"/>
    <w:bookmarkStart w:id="70" w:name="X022e0719809658307c6f498daab796770a27563"/>
    <w:p>
      <w:pPr>
        <w:pStyle w:val="Heading2"/>
      </w:pPr>
      <w:r>
        <w:rPr>
          <w:b/>
          <w:bCs/>
        </w:rPr>
        <w:t xml:space="preserve">Chapter 4 — The Frequency Product Ecosystem</w:t>
      </w:r>
    </w:p>
    <w:p>
      <w:pPr>
        <w:pStyle w:val="FirstParagraph"/>
      </w:pPr>
      <w:r>
        <w:t xml:space="preserve">Frequency products were never built as commodities — they were built as</w:t>
      </w:r>
      <w:r>
        <w:t xml:space="preserve"> </w:t>
      </w:r>
      <w:r>
        <w:rPr>
          <w:b/>
          <w:bCs/>
        </w:rPr>
        <w:t xml:space="preserve">tools inside an ecosystem</w:t>
      </w:r>
      <w:r>
        <w:t xml:space="preserve">:</w:t>
      </w:r>
    </w:p>
    <w:p>
      <w:pPr>
        <w:pStyle w:val="Compact"/>
        <w:numPr>
          <w:ilvl w:val="0"/>
          <w:numId w:val="1015"/>
        </w:numPr>
      </w:pPr>
      <w:r>
        <w:t xml:space="preserve">Microdose capsules (Calm / Energy and related stacks)</w:t>
      </w:r>
    </w:p>
    <w:p>
      <w:pPr>
        <w:pStyle w:val="Compact"/>
        <w:numPr>
          <w:ilvl w:val="0"/>
          <w:numId w:val="1015"/>
        </w:numPr>
      </w:pPr>
      <w:r>
        <w:t xml:space="preserve">Ceremony‑oriented preparations</w:t>
      </w:r>
    </w:p>
    <w:p>
      <w:pPr>
        <w:pStyle w:val="Compact"/>
        <w:numPr>
          <w:ilvl w:val="0"/>
          <w:numId w:val="1015"/>
        </w:numPr>
      </w:pPr>
      <w:r>
        <w:t xml:space="preserve">Tea and Portal blends</w:t>
      </w:r>
    </w:p>
    <w:p>
      <w:pPr>
        <w:pStyle w:val="Compact"/>
        <w:numPr>
          <w:ilvl w:val="0"/>
          <w:numId w:val="1015"/>
        </w:numPr>
      </w:pPr>
      <w:r>
        <w:t xml:space="preserve">Cacao and ritual formats</w:t>
      </w:r>
    </w:p>
    <w:p>
      <w:pPr>
        <w:pStyle w:val="FirstParagraph"/>
      </w:pPr>
      <w:r>
        <w:t xml:space="preserve">For each product we explore:</w:t>
      </w:r>
    </w:p>
    <w:p>
      <w:pPr>
        <w:pStyle w:val="Compact"/>
        <w:numPr>
          <w:ilvl w:val="0"/>
          <w:numId w:val="1016"/>
        </w:numPr>
      </w:pPr>
      <w:r>
        <w:t xml:space="preserve">Intended educational use‑contexts</w:t>
      </w:r>
    </w:p>
    <w:p>
      <w:pPr>
        <w:pStyle w:val="Compact"/>
        <w:numPr>
          <w:ilvl w:val="0"/>
          <w:numId w:val="1016"/>
        </w:numPr>
      </w:pPr>
      <w:r>
        <w:t xml:space="preserve">Nervous‑system &amp; integration framing</w:t>
      </w:r>
    </w:p>
    <w:p>
      <w:pPr>
        <w:pStyle w:val="Compact"/>
        <w:numPr>
          <w:ilvl w:val="0"/>
          <w:numId w:val="1016"/>
        </w:numPr>
      </w:pPr>
      <w:r>
        <w:t xml:space="preserve">Responsible language (no medical claims)</w:t>
      </w:r>
    </w:p>
    <w:p>
      <w:pPr>
        <w:pStyle w:val="Compact"/>
        <w:numPr>
          <w:ilvl w:val="0"/>
          <w:numId w:val="1016"/>
        </w:numPr>
      </w:pPr>
      <w:r>
        <w:t xml:space="preserve">When a product may</w:t>
      </w:r>
      <w:r>
        <w:t xml:space="preserve"> </w:t>
      </w:r>
      <w:r>
        <w:rPr>
          <w:i/>
          <w:iCs/>
        </w:rPr>
        <w:t xml:space="preserve">not</w:t>
      </w:r>
      <w:r>
        <w:t xml:space="preserve"> </w:t>
      </w:r>
      <w:r>
        <w:t xml:space="preserve">be appropriate</w:t>
      </w:r>
    </w:p>
    <w:p>
      <w:pPr>
        <w:pStyle w:val="FirstParagraph"/>
      </w:pPr>
      <w:r>
        <w:t xml:space="preserve">Products are not the transformation — they are instruments in the orchestra of change.</w:t>
      </w:r>
    </w:p>
    <w:bookmarkEnd w:id="70"/>
    <w:bookmarkStart w:id="72" w:name="X9739eae9788abad93824c09e1c1e50d8657bd15"/>
    <w:p>
      <w:pPr>
        <w:pStyle w:val="Heading2"/>
      </w:pPr>
      <w:r>
        <w:rPr>
          <w:b/>
          <w:bCs/>
        </w:rPr>
        <w:t xml:space="preserve">Chapter 5 — Ceremony, Identity, and Integration (Where Change Actually Happens)</w:t>
      </w:r>
    </w:p>
    <w:p>
      <w:pPr>
        <w:pStyle w:val="FirstParagraph"/>
      </w:pPr>
      <w:r>
        <w:rPr>
          <w:i/>
          <w:iCs/>
        </w:rPr>
        <w:t xml:space="preserve">(Book edition — smoother narrative bridges between phases of the work; no compression of content.)</w:t>
      </w:r>
      <w:r>
        <w:t xml:space="preserve"> </w:t>
      </w:r>
      <w:r>
        <w:t xml:space="preserve">A mushroom journey is not something you do — it’s something that unfolds when the body finally feels safe enough to let go. Ceremony doesn’t create truth — it</w:t>
      </w:r>
      <w:r>
        <w:t xml:space="preserve"> </w:t>
      </w:r>
      <w:r>
        <w:rPr>
          <w:b/>
          <w:bCs/>
        </w:rPr>
        <w:t xml:space="preserve">removes the noise that keeps you from seeing it</w:t>
      </w:r>
      <w:r>
        <w:t xml:space="preserve">.</w:t>
      </w:r>
    </w:p>
    <w:p>
      <w:pPr>
        <w:pStyle w:val="BodyText"/>
      </w:pPr>
      <w:r>
        <w:t xml:space="preserve">This chapter expands the Avatar’s talking-points for identity work, emotional processing, and post-ceremony integration — in practical, grounded, no‑nonsense language.</w:t>
      </w:r>
    </w:p>
    <w:p>
      <w:r>
        <w:pict>
          <v:rect style="width:0;height:1.5pt" o:hralign="center" o:hrstd="t" o:hr="t"/>
        </w:pict>
      </w:r>
    </w:p>
    <w:bookmarkStart w:id="71" w:name="Xc017957f295fc628891a3d69e2bf6e6ed613862"/>
    <w:p>
      <w:pPr>
        <w:pStyle w:val="Heading3"/>
      </w:pPr>
      <w:r>
        <w:rPr>
          <w:b/>
          <w:bCs/>
        </w:rPr>
        <w:t xml:space="preserve">Core Framework — Three Territories of the Work</w:t>
      </w:r>
    </w:p>
    <w:p>
      <w:pPr>
        <w:pStyle w:val="FirstParagraph"/>
      </w:pPr>
      <w:r>
        <w:t xml:space="preserve">Based on years of observation, most deep journeys circle three domains:</w:t>
      </w:r>
    </w:p>
    <w:p>
      <w:pPr>
        <w:pStyle w:val="BodyText"/>
      </w:pPr>
      <w:r>
        <w:rPr>
          <w:b/>
          <w:bCs/>
        </w:rPr>
        <w:t xml:space="preserve">Truth</w:t>
      </w:r>
      <w:r>
        <w:t xml:space="preserve"> </w:t>
      </w:r>
      <w:r>
        <w:t xml:space="preserve">— the places we lie to ourselves to survive</w:t>
      </w:r>
    </w:p>
    <w:p>
      <w:pPr>
        <w:pStyle w:val="BodyText"/>
      </w:pPr>
      <w:r>
        <w:rPr>
          <w:b/>
          <w:bCs/>
        </w:rPr>
        <w:t xml:space="preserve">Purpose</w:t>
      </w:r>
      <w:r>
        <w:t xml:space="preserve"> </w:t>
      </w:r>
      <w:r>
        <w:t xml:space="preserve">— the orientation toward meaning, responsibility, contribution</w:t>
      </w:r>
    </w:p>
    <w:p>
      <w:pPr>
        <w:pStyle w:val="BodyText"/>
      </w:pPr>
      <w:r>
        <w:rPr>
          <w:b/>
          <w:bCs/>
        </w:rPr>
        <w:t xml:space="preserve">Fear</w:t>
      </w:r>
      <w:r>
        <w:t xml:space="preserve"> </w:t>
      </w:r>
      <w:r>
        <w:t xml:space="preserve">— the nervous-system illusion that keeps us small, stuck, avoidant</w:t>
      </w:r>
    </w:p>
    <w:p>
      <w:pPr>
        <w:pStyle w:val="BodyText"/>
      </w:pPr>
      <w:r>
        <w:t xml:space="preserve">The medicine shows it.</w:t>
      </w:r>
      <w:r>
        <w:t xml:space="preserve"> </w:t>
      </w:r>
      <w:r>
        <w:rPr>
          <w:b/>
          <w:bCs/>
        </w:rPr>
        <w:t xml:space="preserve">Integration decides whether you change.</w:t>
      </w:r>
    </w:p>
    <w:p>
      <w:r>
        <w:pict>
          <v:rect style="width:0;height:1.5pt" o:hralign="center" o:hrstd="t" o:hr="t"/>
        </w:pict>
      </w:r>
    </w:p>
    <w:bookmarkEnd w:id="71"/>
    <w:bookmarkEnd w:id="72"/>
    <w:bookmarkStart w:id="73" w:name="X69a41565f7681f836253b41804279fd99a3e780"/>
    <w:p>
      <w:pPr>
        <w:pStyle w:val="Heading2"/>
      </w:pPr>
      <w:r>
        <w:rPr>
          <w:b/>
          <w:bCs/>
        </w:rPr>
        <w:t xml:space="preserve">Section 1 — Preparing the Nervous System (Before Meaning)</w:t>
      </w:r>
    </w:p>
    <w:p>
      <w:pPr>
        <w:pStyle w:val="FirstParagraph"/>
      </w:pPr>
      <w:r>
        <w:t xml:space="preserve">Ceremony preparation is not spiritual theater — it’s stabilization:</w:t>
      </w:r>
    </w:p>
    <w:p>
      <w:pPr>
        <w:pStyle w:val="Compact"/>
        <w:numPr>
          <w:ilvl w:val="0"/>
          <w:numId w:val="1017"/>
        </w:numPr>
      </w:pPr>
      <w:r>
        <w:t xml:space="preserve">sleep, hydration, nutrition</w:t>
      </w:r>
    </w:p>
    <w:p>
      <w:pPr>
        <w:pStyle w:val="Compact"/>
        <w:numPr>
          <w:ilvl w:val="0"/>
          <w:numId w:val="1017"/>
        </w:numPr>
      </w:pPr>
      <w:r>
        <w:t xml:space="preserve">emotional honesty about current life stress</w:t>
      </w:r>
    </w:p>
    <w:p>
      <w:pPr>
        <w:pStyle w:val="Compact"/>
        <w:numPr>
          <w:ilvl w:val="0"/>
          <w:numId w:val="1017"/>
        </w:numPr>
      </w:pPr>
      <w:r>
        <w:t xml:space="preserve">clear intention (one sentence — no novels)</w:t>
      </w:r>
    </w:p>
    <w:p>
      <w:pPr>
        <w:pStyle w:val="Compact"/>
        <w:numPr>
          <w:ilvl w:val="0"/>
          <w:numId w:val="1017"/>
        </w:numPr>
      </w:pPr>
      <w:r>
        <w:t xml:space="preserve">support + integration plan identified ahead of time</w:t>
      </w:r>
    </w:p>
    <w:p>
      <w:pPr>
        <w:pStyle w:val="FirstParagraph"/>
      </w:pPr>
      <w:r>
        <w:rPr>
          <w:b/>
          <w:bCs/>
        </w:rPr>
        <w:t xml:space="preserve">Frequency rule:</w:t>
      </w:r>
      <w:r>
        <w:t xml:space="preserve"> </w:t>
      </w:r>
      <w:r>
        <w:t xml:space="preserve">regulate first — interpret later.</w:t>
      </w:r>
    </w:p>
    <w:p>
      <w:r>
        <w:pict>
          <v:rect style="width:0;height:1.5pt" o:hralign="center" o:hrstd="t" o:hr="t"/>
        </w:pict>
      </w:r>
    </w:p>
    <w:bookmarkEnd w:id="73"/>
    <w:bookmarkStart w:id="74" w:name="X2baf9aa009630703fbdb49080737aa57df7132b"/>
    <w:p>
      <w:pPr>
        <w:pStyle w:val="Heading2"/>
      </w:pPr>
      <w:r>
        <w:rPr>
          <w:b/>
          <w:bCs/>
        </w:rPr>
        <w:t xml:space="preserve">Section 2 — During The Journey (Process Language for the Avatar)</w:t>
      </w:r>
    </w:p>
    <w:p>
      <w:pPr>
        <w:pStyle w:val="FirstParagraph"/>
      </w:pPr>
      <w:r>
        <w:rPr>
          <w:b/>
          <w:bCs/>
        </w:rPr>
        <w:t xml:space="preserve">If intensity rises:</w:t>
      </w:r>
      <w:r>
        <w:t xml:space="preserve"> </w:t>
      </w:r>
      <w:r>
        <w:t xml:space="preserve">- breathe into the body, not the story</w:t>
      </w:r>
      <w:r>
        <w:t xml:space="preserve"> </w:t>
      </w:r>
      <w:r>
        <w:t xml:space="preserve">- soften resistance instead of fighting content</w:t>
      </w:r>
      <w:r>
        <w:t xml:space="preserve"> </w:t>
      </w:r>
      <w:r>
        <w:t xml:space="preserve">- remember: you’re not being punished — you’re being shown</w:t>
      </w:r>
    </w:p>
    <w:p>
      <w:pPr>
        <w:pStyle w:val="BodyText"/>
      </w:pPr>
      <w:r>
        <w:rPr>
          <w:b/>
          <w:bCs/>
        </w:rPr>
        <w:t xml:space="preserve">If beauty arises:</w:t>
      </w:r>
      <w:r>
        <w:t xml:space="preserve"> </w:t>
      </w:r>
      <w:r>
        <w:t xml:space="preserve">- don’t chase it — receive it</w:t>
      </w:r>
      <w:r>
        <w:t xml:space="preserve"> </w:t>
      </w:r>
      <w:r>
        <w:t xml:space="preserve">- gratitude over control</w:t>
      </w:r>
    </w:p>
    <w:p>
      <w:pPr>
        <w:pStyle w:val="BodyText"/>
      </w:pPr>
      <w:r>
        <w:rPr>
          <w:b/>
          <w:bCs/>
        </w:rPr>
        <w:t xml:space="preserve">If fear appears:</w:t>
      </w:r>
      <w:r>
        <w:t xml:space="preserve"> </w:t>
      </w:r>
      <w:r>
        <w:t xml:space="preserve">- ask:</w:t>
      </w:r>
      <w:r>
        <w:t xml:space="preserve"> </w:t>
      </w:r>
      <w:r>
        <w:rPr>
          <w:i/>
          <w:iCs/>
        </w:rPr>
        <w:t xml:space="preserve">what am I protecting?</w:t>
      </w:r>
      <w:r>
        <w:t xml:space="preserve"> </w:t>
      </w:r>
      <w:r>
        <w:t xml:space="preserve">- truth usually sits underneath fear like a locked door</w:t>
      </w:r>
    </w:p>
    <w:p>
      <w:r>
        <w:pict>
          <v:rect style="width:0;height:1.5pt" o:hralign="center" o:hrstd="t" o:hr="t"/>
        </w:pict>
      </w:r>
    </w:p>
    <w:bookmarkEnd w:id="74"/>
    <w:bookmarkStart w:id="75" w:name="X87ab89ba8e6917306cc4b6b12db38646c2b63cd"/>
    <w:p>
      <w:pPr>
        <w:pStyle w:val="Heading2"/>
      </w:pPr>
      <w:r>
        <w:rPr>
          <w:b/>
          <w:bCs/>
        </w:rPr>
        <w:t xml:space="preserve">Section 3 — After Ceremony — The Integration Arc</w:t>
      </w:r>
    </w:p>
    <w:p>
      <w:pPr>
        <w:pStyle w:val="FirstParagraph"/>
      </w:pPr>
      <w:r>
        <w:t xml:space="preserve">Insight is cheap. Behavior is transformation.</w:t>
      </w:r>
    </w:p>
    <w:p>
      <w:pPr>
        <w:pStyle w:val="BodyText"/>
      </w:pPr>
      <w:r>
        <w:rPr>
          <w:b/>
          <w:bCs/>
        </w:rPr>
        <w:t xml:space="preserve">Phase 1 — Stabilize (Days 1–3)</w:t>
      </w:r>
      <w:r>
        <w:t xml:space="preserve"> </w:t>
      </w:r>
      <w:r>
        <w:t xml:space="preserve">- rest, hydration, slow choices</w:t>
      </w:r>
      <w:r>
        <w:t xml:space="preserve"> </w:t>
      </w:r>
      <w:r>
        <w:t xml:space="preserve">- no big life decisions</w:t>
      </w:r>
      <w:r>
        <w:t xml:space="preserve"> </w:t>
      </w:r>
      <w:r>
        <w:t xml:space="preserve">- journaling without conclusions</w:t>
      </w:r>
    </w:p>
    <w:p>
      <w:pPr>
        <w:pStyle w:val="BodyText"/>
      </w:pPr>
      <w:r>
        <w:rPr>
          <w:b/>
          <w:bCs/>
        </w:rPr>
        <w:t xml:space="preserve">Phase 2 — Embody (Days 4–10)</w:t>
      </w:r>
      <w:r>
        <w:t xml:space="preserve"> </w:t>
      </w:r>
      <w:r>
        <w:t xml:space="preserve">- pick one behavior that aligns with the truth revealed</w:t>
      </w:r>
      <w:r>
        <w:t xml:space="preserve"> </w:t>
      </w:r>
      <w:r>
        <w:t xml:space="preserve">- do it daily — quietly — without announcing it to anyone</w:t>
      </w:r>
    </w:p>
    <w:p>
      <w:pPr>
        <w:pStyle w:val="BodyText"/>
      </w:pPr>
      <w:r>
        <w:rPr>
          <w:b/>
          <w:bCs/>
        </w:rPr>
        <w:t xml:space="preserve">Phase 3 — Rebuild (Days 11–30)</w:t>
      </w:r>
      <w:r>
        <w:t xml:space="preserve"> </w:t>
      </w:r>
      <w:r>
        <w:t xml:space="preserve">- evaluate relationships, environment, and habits</w:t>
      </w:r>
      <w:r>
        <w:t xml:space="preserve"> </w:t>
      </w:r>
      <w:r>
        <w:t xml:space="preserve">- change what destabilizes your nervous system</w:t>
      </w:r>
      <w:r>
        <w:t xml:space="preserve"> </w:t>
      </w:r>
      <w:r>
        <w:t xml:space="preserve">- integrate through action, not declarations</w:t>
      </w:r>
    </w:p>
    <w:p>
      <w:pPr>
        <w:pStyle w:val="BlockText"/>
      </w:pPr>
      <w:r>
        <w:t xml:space="preserve">If you go back to the environment that made you sick — you rebuild the same identity.</w:t>
      </w:r>
    </w:p>
    <w:p>
      <w:r>
        <w:pict>
          <v:rect style="width:0;height:1.5pt" o:hralign="center" o:hrstd="t" o:hr="t"/>
        </w:pict>
      </w:r>
    </w:p>
    <w:bookmarkEnd w:id="75"/>
    <w:bookmarkStart w:id="76" w:name="X05642b7186fbd789f9e040e0784c09c476e928e"/>
    <w:p>
      <w:pPr>
        <w:pStyle w:val="Heading2"/>
      </w:pPr>
      <w:r>
        <w:rPr>
          <w:b/>
          <w:bCs/>
        </w:rPr>
        <w:t xml:space="preserve">Section 4 — Identity Recalibration (How Stories Collapse &amp; Rebuild)</w:t>
      </w:r>
    </w:p>
    <w:p>
      <w:pPr>
        <w:pStyle w:val="FirstParagraph"/>
      </w:pPr>
      <w:r>
        <w:t xml:space="preserve">Psychedelics loosen the story —</w:t>
      </w:r>
      <w:r>
        <w:t xml:space="preserve"> </w:t>
      </w:r>
      <w:r>
        <w:rPr>
          <w:b/>
          <w:bCs/>
        </w:rPr>
        <w:t xml:space="preserve">integration rewrites it</w:t>
      </w:r>
      <w:r>
        <w:t xml:space="preserve">.</w:t>
      </w:r>
    </w:p>
    <w:p>
      <w:pPr>
        <w:pStyle w:val="BodyText"/>
      </w:pPr>
      <w:r>
        <w:rPr>
          <w:b/>
          <w:bCs/>
        </w:rPr>
        <w:t xml:space="preserve">Common post-ceremony shifts:</w:t>
      </w:r>
      <w:r>
        <w:t xml:space="preserve"> </w:t>
      </w:r>
      <w:r>
        <w:t xml:space="preserve">- release of avoidance</w:t>
      </w:r>
      <w:r>
        <w:t xml:space="preserve"> </w:t>
      </w:r>
      <w:r>
        <w:t xml:space="preserve">- reduction of self-deception</w:t>
      </w:r>
      <w:r>
        <w:t xml:space="preserve"> </w:t>
      </w:r>
      <w:r>
        <w:t xml:space="preserve">- emotional honesty</w:t>
      </w:r>
      <w:r>
        <w:t xml:space="preserve"> </w:t>
      </w:r>
      <w:r>
        <w:t xml:space="preserve">- renewed sense of responsibility</w:t>
      </w:r>
    </w:p>
    <w:p>
      <w:pPr>
        <w:pStyle w:val="BodyText"/>
      </w:pPr>
      <w:r>
        <w:rPr>
          <w:b/>
          <w:bCs/>
        </w:rPr>
        <w:t xml:space="preserve">Common traps:</w:t>
      </w:r>
      <w:r>
        <w:t xml:space="preserve"> </w:t>
      </w:r>
      <w:r>
        <w:t xml:space="preserve">- spiritual grandiosity</w:t>
      </w:r>
      <w:r>
        <w:t xml:space="preserve"> </w:t>
      </w:r>
      <w:r>
        <w:t xml:space="preserve">- compulsive breakthrough-chasing</w:t>
      </w:r>
      <w:r>
        <w:t xml:space="preserve"> </w:t>
      </w:r>
      <w:r>
        <w:t xml:space="preserve">- burning down life without stability</w:t>
      </w:r>
    </w:p>
    <w:p>
      <w:pPr>
        <w:pStyle w:val="BodyText"/>
      </w:pPr>
      <w:r>
        <w:t xml:space="preserve">The goal is not ego death — it’s</w:t>
      </w:r>
      <w:r>
        <w:t xml:space="preserve"> </w:t>
      </w:r>
      <w:r>
        <w:rPr>
          <w:b/>
          <w:bCs/>
        </w:rPr>
        <w:t xml:space="preserve">ego maturity</w:t>
      </w:r>
      <w:r>
        <w:t xml:space="preserve">.</w:t>
      </w:r>
    </w:p>
    <w:p>
      <w:r>
        <w:pict>
          <v:rect style="width:0;height:1.5pt" o:hralign="center" o:hrstd="t" o:hr="t"/>
        </w:pict>
      </w:r>
    </w:p>
    <w:bookmarkEnd w:id="76"/>
    <w:bookmarkStart w:id="77" w:name="Xe82e0bde11fbd28c7332b3131683d45b75beacd"/>
    <w:p>
      <w:pPr>
        <w:pStyle w:val="Heading2"/>
      </w:pPr>
      <w:r>
        <w:rPr>
          <w:b/>
          <w:bCs/>
        </w:rPr>
        <w:t xml:space="preserve">Section 5 — Ceremony — FAQ (For Avatar Responses)</w:t>
      </w:r>
    </w:p>
    <w:p>
      <w:pPr>
        <w:pStyle w:val="FirstParagraph"/>
      </w:pPr>
      <w:r>
        <w:rPr>
          <w:b/>
          <w:bCs/>
        </w:rPr>
        <w:t xml:space="preserve">Q: Why do difficult journeys happen?</w:t>
      </w:r>
      <w:r>
        <w:br/>
      </w:r>
      <w:r>
        <w:t xml:space="preserve">A: Because truth often arrives wearing fear — the lesson is in how you meet it.</w:t>
      </w:r>
    </w:p>
    <w:p>
      <w:pPr>
        <w:pStyle w:val="BodyText"/>
      </w:pPr>
      <w:r>
        <w:rPr>
          <w:b/>
          <w:bCs/>
        </w:rPr>
        <w:t xml:space="preserve">Q: When should someone wait before doing another journey?</w:t>
      </w:r>
      <w:r>
        <w:br/>
      </w:r>
      <w:r>
        <w:t xml:space="preserve">A: When their nervous system is unstable or integration isn’t complete — stability first, intensity later.</w:t>
      </w:r>
    </w:p>
    <w:p>
      <w:pPr>
        <w:pStyle w:val="BodyText"/>
      </w:pPr>
      <w:r>
        <w:rPr>
          <w:b/>
          <w:bCs/>
        </w:rPr>
        <w:t xml:space="preserve">Q: Is ceremony the healing?</w:t>
      </w:r>
      <w:r>
        <w:br/>
      </w:r>
      <w:r>
        <w:t xml:space="preserve">A: No — ceremony reveals. Healing happens in the days, weeks, and choices afterward.</w:t>
      </w:r>
    </w:p>
    <w:p>
      <w:r>
        <w:pict>
          <v:rect style="width:0;height:1.5pt" o:hralign="center" o:hrstd="t" o:hr="t"/>
        </w:pict>
      </w:r>
    </w:p>
    <w:bookmarkEnd w:id="77"/>
    <w:bookmarkStart w:id="78" w:name="frequency-voice-final-word-on-ceremony"/>
    <w:p>
      <w:pPr>
        <w:pStyle w:val="Heading2"/>
      </w:pPr>
      <w:r>
        <w:rPr>
          <w:b/>
          <w:bCs/>
        </w:rPr>
        <w:t xml:space="preserve">Frequency Voice — Final Word on Ceremony</w:t>
      </w:r>
    </w:p>
    <w:p>
      <w:pPr>
        <w:pStyle w:val="FirstParagraph"/>
      </w:pPr>
      <w:r>
        <w:t xml:space="preserve">A ceremony doesn’t make you a new person. It shows you</w:t>
      </w:r>
      <w:r>
        <w:t xml:space="preserve"> </w:t>
      </w:r>
      <w:r>
        <w:rPr>
          <w:b/>
          <w:bCs/>
        </w:rPr>
        <w:t xml:space="preserve">who you are when the lies fall away</w:t>
      </w:r>
      <w:r>
        <w:t xml:space="preserve">. The rest is discipline, courage, humor, and day‑to‑day integrity.</w:t>
      </w:r>
    </w:p>
    <w:p>
      <w:pPr>
        <w:pStyle w:val="BodyText"/>
      </w:pPr>
      <w:r>
        <w:t xml:space="preserve">Fun helps. Truth heals. Action seals the work.</w:t>
      </w:r>
    </w:p>
    <w:bookmarkEnd w:id="78"/>
    <w:bookmarkStart w:id="80" w:name="X71622c203d18288d35d6bb908d24153ca3c6f7d"/>
    <w:p>
      <w:pPr>
        <w:pStyle w:val="Heading2"/>
      </w:pPr>
      <w:r>
        <w:rPr>
          <w:b/>
          <w:bCs/>
        </w:rPr>
        <w:t xml:space="preserve">Chapter 6 — Harm Reduction &amp; Safety (Responsibility First)</w:t>
      </w:r>
    </w:p>
    <w:p>
      <w:pPr>
        <w:pStyle w:val="FirstParagraph"/>
      </w:pPr>
      <w:r>
        <w:rPr>
          <w:i/>
          <w:iCs/>
        </w:rPr>
        <w:t xml:space="preserve">(Book edition — softened edges for readability while keeping honesty, boundaries, and strength.)</w:t>
      </w:r>
      <w:r>
        <w:t xml:space="preserve"> </w:t>
      </w:r>
      <w:r>
        <w:t xml:space="preserve">This work isn’t about fear — it’s about respect. I’m not here to sell bravado or spiritual heroics. I’ve seen what happens when people chase intensity instead of stability — identities crack, nervous systems destabilize, and lives get messy.</w:t>
      </w:r>
    </w:p>
    <w:p>
      <w:pPr>
        <w:pStyle w:val="BodyText"/>
      </w:pPr>
      <w:r>
        <w:t xml:space="preserve">Harm reduction isn’t a warning label — it’s a</w:t>
      </w:r>
      <w:r>
        <w:t xml:space="preserve"> </w:t>
      </w:r>
      <w:r>
        <w:rPr>
          <w:b/>
          <w:bCs/>
        </w:rPr>
        <w:t xml:space="preserve">framework for self‑responsibility, maturity, and long‑term integration</w:t>
      </w:r>
      <w:r>
        <w:t xml:space="preserve">.</w:t>
      </w:r>
    </w:p>
    <w:p>
      <w:pPr>
        <w:pStyle w:val="BodyText"/>
      </w:pPr>
      <w:r>
        <w:t xml:space="preserve">This chapter gives the Avatar clear, grounded, compassionate language for boundaries, caution, and safety — without judgment, dogma, or medical claims.</w:t>
      </w:r>
    </w:p>
    <w:p>
      <w:r>
        <w:pict>
          <v:rect style="width:0;height:1.5pt" o:hralign="center" o:hrstd="t" o:hr="t"/>
        </w:pict>
      </w:r>
    </w:p>
    <w:bookmarkStart w:id="79" w:name="core-principles-frequency-voice"/>
    <w:p>
      <w:pPr>
        <w:pStyle w:val="Heading3"/>
      </w:pPr>
      <w:r>
        <w:rPr>
          <w:b/>
          <w:bCs/>
        </w:rPr>
        <w:t xml:space="preserve">Core Principles (Frequency Voice)</w:t>
      </w:r>
    </w:p>
    <w:p>
      <w:pPr>
        <w:pStyle w:val="Compact"/>
        <w:numPr>
          <w:ilvl w:val="0"/>
          <w:numId w:val="1018"/>
        </w:numPr>
      </w:pPr>
      <w:r>
        <w:t xml:space="preserve">Regulate before you explore</w:t>
      </w:r>
    </w:p>
    <w:p>
      <w:pPr>
        <w:pStyle w:val="Compact"/>
        <w:numPr>
          <w:ilvl w:val="0"/>
          <w:numId w:val="1018"/>
        </w:numPr>
      </w:pPr>
      <w:r>
        <w:t xml:space="preserve">Stability beats intensity</w:t>
      </w:r>
    </w:p>
    <w:p>
      <w:pPr>
        <w:pStyle w:val="Compact"/>
        <w:numPr>
          <w:ilvl w:val="0"/>
          <w:numId w:val="1018"/>
        </w:numPr>
      </w:pPr>
      <w:r>
        <w:t xml:space="preserve">The container matters more than the dose</w:t>
      </w:r>
    </w:p>
    <w:p>
      <w:pPr>
        <w:pStyle w:val="Compact"/>
        <w:numPr>
          <w:ilvl w:val="0"/>
          <w:numId w:val="1018"/>
        </w:numPr>
      </w:pPr>
      <w:r>
        <w:t xml:space="preserve">Insight without support can destabilize identity</w:t>
      </w:r>
    </w:p>
    <w:p>
      <w:pPr>
        <w:pStyle w:val="Compact"/>
        <w:numPr>
          <w:ilvl w:val="0"/>
          <w:numId w:val="1018"/>
        </w:numPr>
      </w:pPr>
      <w:r>
        <w:t xml:space="preserve">The nervous system always tells the truth</w:t>
      </w:r>
    </w:p>
    <w:p>
      <w:pPr>
        <w:pStyle w:val="FirstParagraph"/>
      </w:pPr>
      <w:r>
        <w:t xml:space="preserve">Fun has a place here — recklessness doesn’t.</w:t>
      </w:r>
    </w:p>
    <w:p>
      <w:r>
        <w:pict>
          <v:rect style="width:0;height:1.5pt" o:hralign="center" o:hrstd="t" o:hr="t"/>
        </w:pict>
      </w:r>
    </w:p>
    <w:bookmarkEnd w:id="79"/>
    <w:bookmarkEnd w:id="80"/>
    <w:bookmarkStart w:id="81" w:name="X89b122c548b515e971010405f3254ce540a83c5"/>
    <w:p>
      <w:pPr>
        <w:pStyle w:val="Heading2"/>
      </w:pPr>
      <w:r>
        <w:rPr>
          <w:b/>
          <w:bCs/>
        </w:rPr>
        <w:t xml:space="preserve">Section 1 — When Psychedelic Work May</w:t>
      </w:r>
      <w:r>
        <w:rPr>
          <w:b/>
          <w:bCs/>
        </w:rPr>
        <w:t xml:space="preserve"> </w:t>
      </w:r>
      <w:r>
        <w:rPr>
          <w:b/>
          <w:bCs/>
          <w:i/>
          <w:iCs/>
        </w:rPr>
        <w:t xml:space="preserve">Not</w:t>
      </w:r>
      <w:r>
        <w:rPr>
          <w:b/>
          <w:bCs/>
        </w:rPr>
        <w:t xml:space="preserve"> </w:t>
      </w:r>
      <w:r>
        <w:rPr>
          <w:b/>
          <w:bCs/>
        </w:rPr>
        <w:t xml:space="preserve">Be Appropriate</w:t>
      </w:r>
    </w:p>
    <w:p>
      <w:pPr>
        <w:pStyle w:val="FirstParagraph"/>
      </w:pPr>
      <w:r>
        <w:t xml:space="preserve">This is not diagnostic — these are</w:t>
      </w:r>
      <w:r>
        <w:t xml:space="preserve"> </w:t>
      </w:r>
      <w:r>
        <w:rPr>
          <w:b/>
          <w:bCs/>
        </w:rPr>
        <w:t xml:space="preserve">caution contexts</w:t>
      </w:r>
      <w:r>
        <w:t xml:space="preserve"> </w:t>
      </w:r>
      <w:r>
        <w:t xml:space="preserve">where supervision, delay, or an alternate path may be wiser.</w:t>
      </w:r>
    </w:p>
    <w:p>
      <w:pPr>
        <w:pStyle w:val="BodyText"/>
      </w:pPr>
      <w:r>
        <w:rPr>
          <w:b/>
          <w:bCs/>
        </w:rPr>
        <w:t xml:space="preserve">Proceed with extreme caution or postpone if:</w:t>
      </w:r>
      <w:r>
        <w:t xml:space="preserve"> </w:t>
      </w:r>
      <w:r>
        <w:t xml:space="preserve">- severe untreated depression with suicidal thinking</w:t>
      </w:r>
      <w:r>
        <w:t xml:space="preserve"> </w:t>
      </w:r>
      <w:r>
        <w:t xml:space="preserve">- active psychosis or bipolar mania history</w:t>
      </w:r>
      <w:r>
        <w:t xml:space="preserve"> </w:t>
      </w:r>
      <w:r>
        <w:t xml:space="preserve">- current dissociation or identity fragmentation</w:t>
      </w:r>
      <w:r>
        <w:t xml:space="preserve"> </w:t>
      </w:r>
      <w:r>
        <w:t xml:space="preserve">- major life chaos or unstable housing / relationships</w:t>
      </w:r>
      <w:r>
        <w:t xml:space="preserve"> </w:t>
      </w:r>
      <w:r>
        <w:t xml:space="preserve">- intense grief / crisis with no integration support</w:t>
      </w:r>
    </w:p>
    <w:p>
      <w:pPr>
        <w:pStyle w:val="BodyText"/>
      </w:pPr>
      <w:r>
        <w:rPr>
          <w:b/>
          <w:bCs/>
        </w:rPr>
        <w:t xml:space="preserve">Frequency framing:</w:t>
      </w:r>
      <w:r>
        <w:t xml:space="preserve"> </w:t>
      </w:r>
      <w:r>
        <w:t xml:space="preserve">Sometimes the bravest choice is waiting until your system is strong enough to do the work.</w:t>
      </w:r>
    </w:p>
    <w:p>
      <w:r>
        <w:pict>
          <v:rect style="width:0;height:1.5pt" o:hralign="center" o:hrstd="t" o:hr="t"/>
        </w:pict>
      </w:r>
    </w:p>
    <w:bookmarkEnd w:id="81"/>
    <w:bookmarkStart w:id="82" w:name="X00c1eb5e455aed20d3ea646b94ac337934224b3"/>
    <w:p>
      <w:pPr>
        <w:pStyle w:val="Heading2"/>
      </w:pPr>
      <w:r>
        <w:rPr>
          <w:b/>
          <w:bCs/>
        </w:rPr>
        <w:t xml:space="preserve">Section 2 — Medication &amp; Interaction Awareness (High-Level)</w:t>
      </w:r>
    </w:p>
    <w:p>
      <w:pPr>
        <w:pStyle w:val="FirstParagraph"/>
      </w:pPr>
      <w:r>
        <w:t xml:space="preserve">The Avatar should never give medical instructions. It can offer</w:t>
      </w:r>
      <w:r>
        <w:t xml:space="preserve"> </w:t>
      </w:r>
      <w:r>
        <w:rPr>
          <w:b/>
          <w:bCs/>
        </w:rPr>
        <w:t xml:space="preserve">education‑level awareness only</w:t>
      </w:r>
      <w:r>
        <w:t xml:space="preserve">.</w:t>
      </w:r>
    </w:p>
    <w:p>
      <w:pPr>
        <w:pStyle w:val="BodyText"/>
      </w:pPr>
      <w:r>
        <w:t xml:space="preserve">Areas to flag for professional guidance:</w:t>
      </w:r>
      <w:r>
        <w:t xml:space="preserve"> </w:t>
      </w:r>
      <w:r>
        <w:t xml:space="preserve">- SSRIs, SNRIs, MAOIs, tricyclics</w:t>
      </w:r>
      <w:r>
        <w:t xml:space="preserve"> </w:t>
      </w:r>
      <w:r>
        <w:t xml:space="preserve">- mood stabilizers &amp; antipsychotics</w:t>
      </w:r>
      <w:r>
        <w:t xml:space="preserve"> </w:t>
      </w:r>
      <w:r>
        <w:t xml:space="preserve">- stimulants</w:t>
      </w:r>
      <w:r>
        <w:t xml:space="preserve"> </w:t>
      </w:r>
      <w:r>
        <w:t xml:space="preserve">- sleep meds &amp; sedatives</w:t>
      </w:r>
    </w:p>
    <w:p>
      <w:pPr>
        <w:pStyle w:val="BodyText"/>
      </w:pPr>
      <w:r>
        <w:rPr>
          <w:b/>
          <w:bCs/>
        </w:rPr>
        <w:t xml:space="preserve">Talking point:</w:t>
      </w:r>
      <w:r>
        <w:t xml:space="preserve"> </w:t>
      </w:r>
      <w:r>
        <w:t xml:space="preserve">Certain medications can blunt effects or complicate emotional processing — always discuss risks with a qualified professional before combining.</w:t>
      </w:r>
    </w:p>
    <w:p>
      <w:r>
        <w:pict>
          <v:rect style="width:0;height:1.5pt" o:hralign="center" o:hrstd="t" o:hr="t"/>
        </w:pict>
      </w:r>
    </w:p>
    <w:bookmarkEnd w:id="82"/>
    <w:bookmarkStart w:id="83" w:name="section-3-psychological-risk-patterns"/>
    <w:p>
      <w:pPr>
        <w:pStyle w:val="Heading2"/>
      </w:pPr>
      <w:r>
        <w:rPr>
          <w:b/>
          <w:bCs/>
        </w:rPr>
        <w:t xml:space="preserve">Section 3 — Psychological Risk Patterns</w:t>
      </w:r>
    </w:p>
    <w:p>
      <w:pPr>
        <w:pStyle w:val="FirstParagraph"/>
      </w:pPr>
      <w:r>
        <w:t xml:space="preserve">Some journeys destabilize not because of the medicine — but because of identity structure.</w:t>
      </w:r>
    </w:p>
    <w:p>
      <w:pPr>
        <w:pStyle w:val="BodyText"/>
      </w:pPr>
      <w:r>
        <w:rPr>
          <w:b/>
          <w:bCs/>
        </w:rPr>
        <w:t xml:space="preserve">Higher‑risk tendencies:</w:t>
      </w:r>
      <w:r>
        <w:t xml:space="preserve"> </w:t>
      </w:r>
      <w:r>
        <w:t xml:space="preserve">- spiritual bypassing / chasing peak states</w:t>
      </w:r>
      <w:r>
        <w:t xml:space="preserve"> </w:t>
      </w:r>
      <w:r>
        <w:t xml:space="preserve">- avoiding real‑world responsibility</w:t>
      </w:r>
      <w:r>
        <w:t xml:space="preserve"> </w:t>
      </w:r>
      <w:r>
        <w:t xml:space="preserve">- compulsive ceremony cycling</w:t>
      </w:r>
      <w:r>
        <w:t xml:space="preserve"> </w:t>
      </w:r>
      <w:r>
        <w:t xml:space="preserve">- trauma re‑enactment through intensity seeking</w:t>
      </w:r>
    </w:p>
    <w:p>
      <w:pPr>
        <w:pStyle w:val="BodyText"/>
      </w:pPr>
      <w:r>
        <w:rPr>
          <w:b/>
          <w:bCs/>
        </w:rPr>
        <w:t xml:space="preserve">Frequency rule:</w:t>
      </w:r>
      <w:r>
        <w:t xml:space="preserve"> </w:t>
      </w:r>
      <w:r>
        <w:t xml:space="preserve">If your life keeps collapsing between ceremonies — the problem isn’t the medicine. It’s the avoidance of integration.</w:t>
      </w:r>
    </w:p>
    <w:p>
      <w:r>
        <w:pict>
          <v:rect style="width:0;height:1.5pt" o:hralign="center" o:hrstd="t" o:hr="t"/>
        </w:pict>
      </w:r>
    </w:p>
    <w:bookmarkEnd w:id="83"/>
    <w:bookmarkStart w:id="84" w:name="section-4-safe-container-fundamentals"/>
    <w:p>
      <w:pPr>
        <w:pStyle w:val="Heading2"/>
      </w:pPr>
      <w:r>
        <w:rPr>
          <w:b/>
          <w:bCs/>
        </w:rPr>
        <w:t xml:space="preserve">Section 4 — Safe Container Fundamentals</w:t>
      </w:r>
    </w:p>
    <w:p>
      <w:pPr>
        <w:pStyle w:val="FirstParagraph"/>
      </w:pPr>
      <w:r>
        <w:t xml:space="preserve">Safety isn’t mystical — it’s logistical and relational.</w:t>
      </w:r>
    </w:p>
    <w:p>
      <w:pPr>
        <w:pStyle w:val="BodyText"/>
      </w:pPr>
      <w:r>
        <w:rPr>
          <w:b/>
          <w:bCs/>
        </w:rPr>
        <w:t xml:space="preserve">Baseline practices:</w:t>
      </w:r>
      <w:r>
        <w:t xml:space="preserve"> </w:t>
      </w:r>
      <w:r>
        <w:t xml:space="preserve">- trusted facilitator / sitter</w:t>
      </w:r>
      <w:r>
        <w:t xml:space="preserve"> </w:t>
      </w:r>
      <w:r>
        <w:t xml:space="preserve">- clear intention + boundaries</w:t>
      </w:r>
      <w:r>
        <w:t xml:space="preserve"> </w:t>
      </w:r>
      <w:r>
        <w:t xml:space="preserve">- calm physical setting</w:t>
      </w:r>
      <w:r>
        <w:t xml:space="preserve"> </w:t>
      </w:r>
      <w:r>
        <w:t xml:space="preserve">- hydration • blanket • light food</w:t>
      </w:r>
      <w:r>
        <w:t xml:space="preserve"> </w:t>
      </w:r>
      <w:r>
        <w:t xml:space="preserve">- communication plan</w:t>
      </w:r>
    </w:p>
    <w:p>
      <w:pPr>
        <w:pStyle w:val="BodyText"/>
      </w:pPr>
      <w:r>
        <w:rPr>
          <w:b/>
          <w:bCs/>
        </w:rPr>
        <w:t xml:space="preserve">Emotional safeguards:</w:t>
      </w:r>
      <w:r>
        <w:t xml:space="preserve"> </w:t>
      </w:r>
      <w:r>
        <w:t xml:space="preserve">- ability to pause, ground, or stop</w:t>
      </w:r>
      <w:r>
        <w:t xml:space="preserve"> </w:t>
      </w:r>
      <w:r>
        <w:t xml:space="preserve">- non‑coercive environments</w:t>
      </w:r>
      <w:r>
        <w:t xml:space="preserve"> </w:t>
      </w:r>
      <w:r>
        <w:t xml:space="preserve">- no peer pressure or performance culture</w:t>
      </w:r>
    </w:p>
    <w:p>
      <w:pPr>
        <w:pStyle w:val="BodyText"/>
      </w:pPr>
      <w:r>
        <w:t xml:space="preserve">The container should support truth — not spectacle.</w:t>
      </w:r>
    </w:p>
    <w:p>
      <w:r>
        <w:pict>
          <v:rect style="width:0;height:1.5pt" o:hralign="center" o:hrstd="t" o:hr="t"/>
        </w:pict>
      </w:r>
    </w:p>
    <w:bookmarkEnd w:id="84"/>
    <w:bookmarkStart w:id="85" w:name="X335605aa9ab033cfb87e64b75f3eb8ba3c5142e"/>
    <w:p>
      <w:pPr>
        <w:pStyle w:val="Heading2"/>
      </w:pPr>
      <w:r>
        <w:rPr>
          <w:b/>
          <w:bCs/>
        </w:rPr>
        <w:t xml:space="preserve">Section 5 — Responding to Overwhelm (In‑Journey Support Language)</w:t>
      </w:r>
    </w:p>
    <w:p>
      <w:pPr>
        <w:pStyle w:val="FirstParagraph"/>
      </w:pPr>
      <w:r>
        <w:t xml:space="preserve">If fear surges or someone feels trapped:</w:t>
      </w:r>
    </w:p>
    <w:p>
      <w:pPr>
        <w:pStyle w:val="Compact"/>
        <w:numPr>
          <w:ilvl w:val="0"/>
          <w:numId w:val="1019"/>
        </w:numPr>
      </w:pPr>
      <w:r>
        <w:t xml:space="preserve">slow breathing • lengthen the exhale</w:t>
      </w:r>
    </w:p>
    <w:p>
      <w:pPr>
        <w:pStyle w:val="Compact"/>
        <w:numPr>
          <w:ilvl w:val="0"/>
          <w:numId w:val="1019"/>
        </w:numPr>
      </w:pPr>
      <w:r>
        <w:t xml:space="preserve">connect to body sensations (feet, hands, breath)</w:t>
      </w:r>
    </w:p>
    <w:p>
      <w:pPr>
        <w:pStyle w:val="Compact"/>
        <w:numPr>
          <w:ilvl w:val="0"/>
          <w:numId w:val="1019"/>
        </w:numPr>
      </w:pPr>
      <w:r>
        <w:t xml:space="preserve">reduce stimulation</w:t>
      </w:r>
    </w:p>
    <w:p>
      <w:pPr>
        <w:pStyle w:val="Compact"/>
        <w:numPr>
          <w:ilvl w:val="0"/>
          <w:numId w:val="1019"/>
        </w:numPr>
      </w:pPr>
      <w:r>
        <w:t xml:space="preserve">speak gently, avoid interpretation</w:t>
      </w:r>
    </w:p>
    <w:p>
      <w:pPr>
        <w:pStyle w:val="Compact"/>
        <w:numPr>
          <w:ilvl w:val="0"/>
          <w:numId w:val="1019"/>
        </w:numPr>
      </w:pPr>
      <w:r>
        <w:t xml:space="preserve">remind them:</w:t>
      </w:r>
      <w:r>
        <w:t xml:space="preserve"> </w:t>
      </w:r>
      <w:r>
        <w:rPr>
          <w:i/>
          <w:iCs/>
        </w:rPr>
        <w:t xml:space="preserve">nothing is chasing you — you’re safe in this moment</w:t>
      </w:r>
    </w:p>
    <w:p>
      <w:pPr>
        <w:pStyle w:val="FirstParagraph"/>
      </w:pPr>
      <w:r>
        <w:t xml:space="preserve">If paranoia or panic persists → support, grounding, and</w:t>
      </w:r>
      <w:r>
        <w:t xml:space="preserve"> </w:t>
      </w:r>
      <w:r>
        <w:rPr>
          <w:b/>
          <w:bCs/>
        </w:rPr>
        <w:t xml:space="preserve">patience</w:t>
      </w:r>
      <w:r>
        <w:t xml:space="preserve">.</w:t>
      </w:r>
    </w:p>
    <w:p>
      <w:pPr>
        <w:pStyle w:val="BodyText"/>
      </w:pPr>
      <w:r>
        <w:t xml:space="preserve">The goal is not to force breakthrough — it’s to protect the nervous system.</w:t>
      </w:r>
    </w:p>
    <w:p>
      <w:r>
        <w:pict>
          <v:rect style="width:0;height:1.5pt" o:hralign="center" o:hrstd="t" o:hr="t"/>
        </w:pict>
      </w:r>
    </w:p>
    <w:bookmarkEnd w:id="85"/>
    <w:bookmarkStart w:id="86" w:name="Xd0d07b4c2c9adc58d09c3317f93a4497f1b8c7c"/>
    <w:p>
      <w:pPr>
        <w:pStyle w:val="Heading2"/>
      </w:pPr>
      <w:r>
        <w:rPr>
          <w:b/>
          <w:bCs/>
        </w:rPr>
        <w:t xml:space="preserve">Section 6 — Red Flags After a Journey (Integration Safety)</w:t>
      </w:r>
    </w:p>
    <w:p>
      <w:pPr>
        <w:pStyle w:val="FirstParagraph"/>
      </w:pPr>
      <w:r>
        <w:t xml:space="preserve">Encourage support if someone experiences:</w:t>
      </w:r>
    </w:p>
    <w:p>
      <w:pPr>
        <w:pStyle w:val="Compact"/>
        <w:numPr>
          <w:ilvl w:val="0"/>
          <w:numId w:val="1020"/>
        </w:numPr>
      </w:pPr>
      <w:r>
        <w:t xml:space="preserve">persistent anxiety or derealization</w:t>
      </w:r>
    </w:p>
    <w:p>
      <w:pPr>
        <w:pStyle w:val="Compact"/>
        <w:numPr>
          <w:ilvl w:val="0"/>
          <w:numId w:val="1020"/>
        </w:numPr>
      </w:pPr>
      <w:r>
        <w:t xml:space="preserve">intrusive looping thoughts</w:t>
      </w:r>
    </w:p>
    <w:p>
      <w:pPr>
        <w:pStyle w:val="Compact"/>
        <w:numPr>
          <w:ilvl w:val="0"/>
          <w:numId w:val="1020"/>
        </w:numPr>
      </w:pPr>
      <w:r>
        <w:t xml:space="preserve">insomnia or nervous‑system agitation</w:t>
      </w:r>
    </w:p>
    <w:p>
      <w:pPr>
        <w:pStyle w:val="Compact"/>
        <w:numPr>
          <w:ilvl w:val="0"/>
          <w:numId w:val="1020"/>
        </w:numPr>
      </w:pPr>
      <w:r>
        <w:t xml:space="preserve">radical impulsive decision‑making</w:t>
      </w:r>
    </w:p>
    <w:p>
      <w:pPr>
        <w:pStyle w:val="Compact"/>
        <w:numPr>
          <w:ilvl w:val="0"/>
          <w:numId w:val="1020"/>
        </w:numPr>
      </w:pPr>
      <w:r>
        <w:t xml:space="preserve">emotional collapse or identity fracture</w:t>
      </w:r>
    </w:p>
    <w:p>
      <w:pPr>
        <w:pStyle w:val="FirstParagraph"/>
      </w:pPr>
      <w:r>
        <w:rPr>
          <w:b/>
          <w:bCs/>
        </w:rPr>
        <w:t xml:space="preserve">Frequency guidance:</w:t>
      </w:r>
      <w:r>
        <w:t xml:space="preserve"> </w:t>
      </w:r>
      <w:r>
        <w:t xml:space="preserve">Slow down. Regulate. Get support. No major life changes until baseline returns.</w:t>
      </w:r>
    </w:p>
    <w:p>
      <w:r>
        <w:pict>
          <v:rect style="width:0;height:1.5pt" o:hralign="center" o:hrstd="t" o:hr="t"/>
        </w:pict>
      </w:r>
    </w:p>
    <w:bookmarkEnd w:id="86"/>
    <w:bookmarkStart w:id="87" w:name="section-7-spacing-between-journeys"/>
    <w:p>
      <w:pPr>
        <w:pStyle w:val="Heading2"/>
      </w:pPr>
      <w:r>
        <w:rPr>
          <w:b/>
          <w:bCs/>
        </w:rPr>
        <w:t xml:space="preserve">Section 7 — Spacing Between Journeys</w:t>
      </w:r>
    </w:p>
    <w:p>
      <w:pPr>
        <w:pStyle w:val="FirstParagraph"/>
      </w:pPr>
      <w:r>
        <w:t xml:space="preserve">Maturity means letting integration finish its job.</w:t>
      </w:r>
    </w:p>
    <w:p>
      <w:pPr>
        <w:pStyle w:val="BodyText"/>
      </w:pPr>
      <w:r>
        <w:rPr>
          <w:b/>
          <w:bCs/>
        </w:rPr>
        <w:t xml:space="preserve">General philosophy:</w:t>
      </w:r>
      <w:r>
        <w:t xml:space="preserve"> </w:t>
      </w:r>
      <w:r>
        <w:t xml:space="preserve">- complete stabilization first</w:t>
      </w:r>
      <w:r>
        <w:t xml:space="preserve"> </w:t>
      </w:r>
      <w:r>
        <w:t xml:space="preserve">- give the psyche time to reorganize</w:t>
      </w:r>
      <w:r>
        <w:t xml:space="preserve"> </w:t>
      </w:r>
      <w:r>
        <w:t xml:space="preserve">- let life reflect the change before seeking more intensity</w:t>
      </w:r>
    </w:p>
    <w:p>
      <w:pPr>
        <w:pStyle w:val="BodyText"/>
      </w:pPr>
      <w:r>
        <w:t xml:space="preserve">If you’re chasing experiences — you’re running from something.</w:t>
      </w:r>
    </w:p>
    <w:p>
      <w:r>
        <w:pict>
          <v:rect style="width:0;height:1.5pt" o:hralign="center" o:hrstd="t" o:hr="t"/>
        </w:pict>
      </w:r>
    </w:p>
    <w:bookmarkEnd w:id="87"/>
    <w:bookmarkStart w:id="88" w:name="harm-reduction-faq-for-avatar-responses"/>
    <w:p>
      <w:pPr>
        <w:pStyle w:val="Heading2"/>
      </w:pPr>
      <w:r>
        <w:rPr>
          <w:b/>
          <w:bCs/>
        </w:rPr>
        <w:t xml:space="preserve">Harm Reduction — FAQ (For Avatar Responses)</w:t>
      </w:r>
    </w:p>
    <w:p>
      <w:pPr>
        <w:pStyle w:val="FirstParagraph"/>
      </w:pPr>
      <w:r>
        <w:rPr>
          <w:b/>
          <w:bCs/>
        </w:rPr>
        <w:t xml:space="preserve">Q: How soon is it safe to do another journey?</w:t>
      </w:r>
      <w:r>
        <w:br/>
      </w:r>
      <w:r>
        <w:t xml:space="preserve">A: When your nervous system is stable, your life is grounded, and the last experience is fully integrated.</w:t>
      </w:r>
    </w:p>
    <w:p>
      <w:pPr>
        <w:pStyle w:val="BodyText"/>
      </w:pPr>
      <w:r>
        <w:rPr>
          <w:b/>
          <w:bCs/>
        </w:rPr>
        <w:t xml:space="preserve">Q: Why do you emphasize caution so much?</w:t>
      </w:r>
      <w:r>
        <w:br/>
      </w:r>
      <w:r>
        <w:t xml:space="preserve">A: Because transformation requires structure, support, and responsibility — not speed.</w:t>
      </w:r>
    </w:p>
    <w:p>
      <w:pPr>
        <w:pStyle w:val="BodyText"/>
      </w:pPr>
      <w:r>
        <w:rPr>
          <w:b/>
          <w:bCs/>
        </w:rPr>
        <w:t xml:space="preserve">Q: Is a difficult journey a failure?</w:t>
      </w:r>
      <w:r>
        <w:br/>
      </w:r>
      <w:r>
        <w:t xml:space="preserve">A: No — difficulty often reveals truth. The key is whether you process it safely and integrate it.</w:t>
      </w:r>
    </w:p>
    <w:p>
      <w:r>
        <w:pict>
          <v:rect style="width:0;height:1.5pt" o:hralign="center" o:hrstd="t" o:hr="t"/>
        </w:pict>
      </w:r>
    </w:p>
    <w:bookmarkEnd w:id="88"/>
    <w:bookmarkStart w:id="89" w:name="frequency-voice-bottom-line-on-safety"/>
    <w:p>
      <w:pPr>
        <w:pStyle w:val="Heading2"/>
      </w:pPr>
      <w:r>
        <w:rPr>
          <w:b/>
          <w:bCs/>
        </w:rPr>
        <w:t xml:space="preserve">Frequency Voice — Bottom Line on Safety</w:t>
      </w:r>
    </w:p>
    <w:p>
      <w:pPr>
        <w:pStyle w:val="FirstParagraph"/>
      </w:pPr>
      <w:r>
        <w:t xml:space="preserve">The point isn’t to survive the experience — it’s to build a life you don’t need to escape from afterward. Respect the work. Respect your nervous system. Respect the truth.</w:t>
      </w:r>
    </w:p>
    <w:p>
      <w:pPr>
        <w:pStyle w:val="BodyText"/>
      </w:pPr>
      <w:r>
        <w:t xml:space="preserve">Courage is not force. Courage is restraint, honesty, and integration.</w:t>
      </w:r>
    </w:p>
    <w:bookmarkEnd w:id="89"/>
    <w:bookmarkStart w:id="90" w:name="X0416ba3499d4e0aaa541297fa2b0b74f0401f9b"/>
    <w:p>
      <w:pPr>
        <w:pStyle w:val="Heading2"/>
      </w:pPr>
      <w:r>
        <w:rPr>
          <w:b/>
          <w:bCs/>
        </w:rPr>
        <w:t xml:space="preserve">Chapter 7 — The Frequency Rehabilitation &amp; Identity Recalibration Program</w:t>
      </w:r>
    </w:p>
    <w:p>
      <w:pPr>
        <w:pStyle w:val="FirstParagraph"/>
      </w:pPr>
      <w:r>
        <w:rPr>
          <w:i/>
          <w:iCs/>
        </w:rPr>
        <w:t xml:space="preserve">(Book edition — doctrine shaped into narrative form, preserving rigor and dimensionality.)</w:t>
      </w:r>
      <w:r>
        <w:t xml:space="preserve"> </w:t>
      </w:r>
      <w:r>
        <w:t xml:space="preserve">Most people are not addicted to substances — they are addicted to the</w:t>
      </w:r>
      <w:r>
        <w:t xml:space="preserve"> </w:t>
      </w:r>
      <w:r>
        <w:rPr>
          <w:b/>
          <w:bCs/>
        </w:rPr>
        <w:t xml:space="preserve">story</w:t>
      </w:r>
      <w:r>
        <w:t xml:space="preserve"> </w:t>
      </w:r>
      <w:r>
        <w:t xml:space="preserve">they tell about who they think they are. That story lives in the subconscious, runs the nervous system, and forces behavior to confirm the identity — even when the identity is destructive.</w:t>
      </w:r>
    </w:p>
    <w:p>
      <w:pPr>
        <w:pStyle w:val="BodyText"/>
      </w:pPr>
      <w:r>
        <w:t xml:space="preserve">The Frequency rehabilitation approach integrates:</w:t>
      </w:r>
    </w:p>
    <w:p>
      <w:pPr>
        <w:pStyle w:val="Compact"/>
        <w:numPr>
          <w:ilvl w:val="0"/>
          <w:numId w:val="1021"/>
        </w:numPr>
      </w:pPr>
      <w:r>
        <w:t xml:space="preserve">trauma‑aware nervous‑system work</w:t>
      </w:r>
    </w:p>
    <w:p>
      <w:pPr>
        <w:pStyle w:val="Compact"/>
        <w:numPr>
          <w:ilvl w:val="0"/>
          <w:numId w:val="1021"/>
        </w:numPr>
      </w:pPr>
      <w:r>
        <w:t xml:space="preserve">identity mapping &amp; perception training</w:t>
      </w:r>
    </w:p>
    <w:p>
      <w:pPr>
        <w:pStyle w:val="Compact"/>
        <w:numPr>
          <w:ilvl w:val="0"/>
          <w:numId w:val="1021"/>
        </w:numPr>
      </w:pPr>
      <w:r>
        <w:t xml:space="preserve">thought‑recognition:</w:t>
      </w:r>
      <w:r>
        <w:t xml:space="preserve"> </w:t>
      </w:r>
      <w:r>
        <w:rPr>
          <w:i/>
          <w:iCs/>
        </w:rPr>
        <w:t xml:space="preserve">you are not your thoughts</w:t>
      </w:r>
    </w:p>
    <w:p>
      <w:pPr>
        <w:pStyle w:val="Compact"/>
        <w:numPr>
          <w:ilvl w:val="0"/>
          <w:numId w:val="1021"/>
        </w:numPr>
      </w:pPr>
      <w:r>
        <w:t xml:space="preserve">ceremony as truth‑revealing — not salvation</w:t>
      </w:r>
    </w:p>
    <w:p>
      <w:pPr>
        <w:pStyle w:val="Compact"/>
        <w:numPr>
          <w:ilvl w:val="0"/>
          <w:numId w:val="1021"/>
        </w:numPr>
      </w:pPr>
      <w:r>
        <w:t xml:space="preserve">disciplined integration arcs (3‑, 7‑, and 12‑week)</w:t>
      </w:r>
    </w:p>
    <w:p>
      <w:pPr>
        <w:pStyle w:val="FirstParagraph"/>
      </w:pPr>
      <w:r>
        <w:t xml:space="preserve">This program is not positioned as a replacement for medical care — it is a framework for responsibility, awareness, and identity transformation grounded in lived experience and modern science.</w:t>
      </w:r>
    </w:p>
    <w:bookmarkEnd w:id="90"/>
    <w:bookmarkStart w:id="91" w:name="X5ef5b5afabee6599508c84d06d2d3f80534aa23"/>
    <w:p>
      <w:pPr>
        <w:pStyle w:val="Heading2"/>
      </w:pPr>
      <w:r>
        <w:rPr>
          <w:b/>
          <w:bCs/>
        </w:rPr>
        <w:t xml:space="preserve">Afterword — Responsibility, Truth, and Freedom</w:t>
      </w:r>
    </w:p>
    <w:p>
      <w:pPr>
        <w:pStyle w:val="FirstParagraph"/>
      </w:pPr>
      <w:r>
        <w:t xml:space="preserve">Mushrooms don’t fix you. They introduce you to the part of you that knows what must change — and then hand you the work. Frequency exists to support that work with honesty, reverence, humor, and courage.</w:t>
      </w:r>
    </w:p>
    <w:p>
      <w:pPr>
        <w:pStyle w:val="BodyText"/>
      </w:pPr>
      <w:r>
        <w:t xml:space="preserve">Fun is medicine. Truth is liberation. Responsibility is freedom.</w:t>
      </w:r>
    </w:p>
    <w:bookmarkEnd w:id="91"/>
    <w:bookmarkStart w:id="92" w:name="chapter-transitions-reader-edition-notes"/>
    <w:p>
      <w:pPr>
        <w:pStyle w:val="Heading2"/>
      </w:pPr>
      <w:r>
        <w:rPr>
          <w:b/>
          <w:bCs/>
        </w:rPr>
        <w:t xml:space="preserve">Chapter Transitions — Reader Edition Notes</w:t>
      </w:r>
    </w:p>
    <w:p>
      <w:pPr>
        <w:pStyle w:val="FirstParagraph"/>
      </w:pPr>
      <w:r>
        <w:t xml:space="preserve">Throughout the manuscript, gentle narrative bridges and tonal transitions have been added between major sections so the reader moves from story → history → science → experience → safety → identity with clarity rather than whiplash. The goal is simple: make the learning journey readable, grounded, and occasionally lighthearted — without diluting the truth or the depth of the work.</w:t>
      </w:r>
    </w:p>
    <w:p>
      <w:pPr>
        <w:pStyle w:val="BodyText"/>
      </w:pPr>
      <w:r>
        <w:t xml:space="preserve">Where appropriate, a little humor was left in on purpose. When the human psyche is excavating itself, a well‑timed laugh can be medicine too.</w:t>
      </w:r>
    </w:p>
    <w:p>
      <w:r>
        <w:pict>
          <v:rect style="width:0;height:1.5pt" o:hralign="center" o:hrstd="t" o:hr="t"/>
        </w:pict>
      </w:r>
    </w:p>
    <w:bookmarkEnd w:id="92"/>
    <w:bookmarkStart w:id="93" w:name="X160ebf020107d0d91bc1fd108a5eddf3a1f3f22"/>
    <w:p>
      <w:pPr>
        <w:pStyle w:val="Heading2"/>
      </w:pPr>
      <w:r>
        <w:rPr>
          <w:b/>
          <w:bCs/>
        </w:rPr>
        <w:t xml:space="preserve">Back‑of‑Book Summary (Client‑Friendly Description)</w:t>
      </w:r>
    </w:p>
    <w:p>
      <w:pPr>
        <w:pStyle w:val="FirstParagraph"/>
      </w:pPr>
      <w:r>
        <w:t xml:space="preserve">Frequency is a lived‑experience framework for identity change, nervous‑system healing, and responsible psychedelic work. Blending founder story, cultural history, plain‑English neuroscience, strain temperament guidance, product protocols, ceremony and integration language, harm‑reduction philosophy, and a rehabilitation model rooted in truth and accountability — this book offers a grounded, human‑first approach to transformation.</w:t>
      </w:r>
    </w:p>
    <w:p>
      <w:pPr>
        <w:pStyle w:val="BodyText"/>
      </w:pPr>
      <w:r>
        <w:t xml:space="preserve">It isn’t mystical theater. It isn’t hype. It isn’t a promise of shortcuts.</w:t>
      </w:r>
    </w:p>
    <w:p>
      <w:pPr>
        <w:pStyle w:val="BodyText"/>
      </w:pPr>
      <w:r>
        <w:t xml:space="preserve">It’s a map for people who are ready to stop lying to themselves, regulate their nervous system, confront fear with courage, integrate insight into real‑world behavior — and build a life they don’t need to escape from.</w:t>
      </w:r>
    </w:p>
    <w:p>
      <w:pPr>
        <w:pStyle w:val="BodyText"/>
      </w:pPr>
      <w:r>
        <w:t xml:space="preserve">And yes — we leave room for humor along the way. Because if you can’t laugh at the ego while you’re dismantling it… what are we even doing here?</w:t>
      </w:r>
    </w:p>
    <w:p>
      <w:r>
        <w:pict>
          <v:rect style="width:0;height:1.5pt" o:hralign="center" o:hrstd="t" o:hr="t"/>
        </w:pict>
      </w:r>
    </w:p>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2026-01-05T06:11:29Z</dcterms:created>
  <dcterms:modified xsi:type="dcterms:W3CDTF">2026-01-05T06:11:29Z</dcterms:modified>
</cp:coreProperties>
</file>

<file path=docProps/custom.xml><?xml version="1.0" encoding="utf-8"?>
<Properties xmlns="http://schemas.openxmlformats.org/officeDocument/2006/custom-properties" xmlns:vt="http://schemas.openxmlformats.org/officeDocument/2006/docPropsVTypes"/>
</file>