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CBFEB" w14:textId="77777777" w:rsidR="00A87BDC" w:rsidRPr="008A0140" w:rsidRDefault="00A87BDC" w:rsidP="00A87BDC">
      <w:pPr>
        <w:spacing w:line="240" w:lineRule="auto"/>
        <w:jc w:val="center"/>
        <w:rPr>
          <w:b/>
        </w:rPr>
      </w:pPr>
      <w:r w:rsidRPr="008A0140">
        <w:rPr>
          <w:b/>
        </w:rPr>
        <w:t>Министерство науки и высшего образования Российской Федерации</w:t>
      </w:r>
    </w:p>
    <w:p w14:paraId="6FDBA450" w14:textId="77777777" w:rsidR="00A87BDC" w:rsidRDefault="00A87BDC" w:rsidP="00A87BDC">
      <w:pPr>
        <w:spacing w:line="240" w:lineRule="auto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583B7A56" w14:textId="77777777" w:rsidR="00A87BDC" w:rsidRPr="00F970E6" w:rsidRDefault="00A87BDC" w:rsidP="00A87BDC">
      <w:pPr>
        <w:spacing w:line="240" w:lineRule="auto"/>
        <w:jc w:val="center"/>
        <w:rPr>
          <w:b/>
        </w:rPr>
      </w:pPr>
      <w:r w:rsidRPr="00F970E6">
        <w:rPr>
          <w:b/>
        </w:rPr>
        <w:t>«НАЦИОНАЛЬНЫЙ ИССЛЕДОВАТЕЛЬСКИЙ</w:t>
      </w:r>
    </w:p>
    <w:p w14:paraId="7CD11705" w14:textId="77777777" w:rsidR="00A87BDC" w:rsidRPr="00F970E6" w:rsidRDefault="00A87BDC" w:rsidP="00A87BDC">
      <w:pPr>
        <w:pBdr>
          <w:bottom w:val="single" w:sz="12" w:space="1" w:color="auto"/>
        </w:pBdr>
        <w:spacing w:line="240" w:lineRule="auto"/>
        <w:jc w:val="center"/>
        <w:rPr>
          <w:b/>
        </w:rPr>
      </w:pPr>
      <w:r w:rsidRPr="00F970E6">
        <w:rPr>
          <w:b/>
        </w:rPr>
        <w:t>ТОМСКИЙ ПОЛИТЕХНИЧЕСКИЙ УНИВЕРСИТЕТ»</w:t>
      </w:r>
    </w:p>
    <w:p w14:paraId="7C6D1C97" w14:textId="77777777" w:rsidR="00A87BDC" w:rsidRDefault="00A87BDC" w:rsidP="00A87BDC"/>
    <w:p w14:paraId="00EEBDC7" w14:textId="77777777" w:rsidR="00A87BDC" w:rsidRDefault="00A87BDC" w:rsidP="00A87BDC">
      <w:pPr>
        <w:spacing w:line="240" w:lineRule="auto"/>
      </w:pPr>
      <w:r>
        <w:t>Инженерная школа ядерных технологий</w:t>
      </w:r>
    </w:p>
    <w:p w14:paraId="61F32494" w14:textId="77777777" w:rsidR="00A87BDC" w:rsidRDefault="00A87BDC" w:rsidP="00A87BDC">
      <w:pPr>
        <w:spacing w:line="240" w:lineRule="auto"/>
      </w:pPr>
      <w:r>
        <w:t>Направление – Ядерные физика и технологии</w:t>
      </w:r>
    </w:p>
    <w:p w14:paraId="47CF1ED4" w14:textId="77777777" w:rsidR="00A87BDC" w:rsidRDefault="00A87BDC" w:rsidP="00A87BDC">
      <w:pPr>
        <w:spacing w:line="240" w:lineRule="auto"/>
      </w:pPr>
      <w:r>
        <w:t>Отделение ядерно-топливного цикла</w:t>
      </w:r>
    </w:p>
    <w:p w14:paraId="6FDE80E1" w14:textId="77777777" w:rsidR="00A87BDC" w:rsidRDefault="00A87BDC" w:rsidP="00A87BDC"/>
    <w:p w14:paraId="46033E16" w14:textId="77777777" w:rsidR="00A87BDC" w:rsidRDefault="00A87BDC" w:rsidP="00A87BDC"/>
    <w:p w14:paraId="05719FB2" w14:textId="77777777" w:rsidR="00A87BDC" w:rsidRDefault="00A87BDC" w:rsidP="00A87BDC"/>
    <w:p w14:paraId="73083100" w14:textId="77777777" w:rsidR="00A87BDC" w:rsidRDefault="00A87BDC" w:rsidP="00A87BDC"/>
    <w:p w14:paraId="1C4CB5D4" w14:textId="77777777" w:rsidR="00A87BDC" w:rsidRDefault="00A87BDC" w:rsidP="00A87BDC"/>
    <w:p w14:paraId="45E83DFD" w14:textId="77777777" w:rsidR="00A87BDC" w:rsidRPr="00A87BDC" w:rsidRDefault="00A87BDC" w:rsidP="00A87BDC">
      <w:pPr>
        <w:jc w:val="center"/>
      </w:pPr>
      <w:r>
        <w:t>Отчет</w:t>
      </w:r>
    </w:p>
    <w:p w14:paraId="799EE0AF" w14:textId="67C0AAB1" w:rsidR="00A87BDC" w:rsidRDefault="00A87BDC" w:rsidP="00A87BDC">
      <w:pPr>
        <w:jc w:val="center"/>
      </w:pPr>
      <w:r>
        <w:t xml:space="preserve">по лабораторной работе № </w:t>
      </w:r>
      <w:r w:rsidR="00EA5BD0">
        <w:t>1</w:t>
      </w:r>
      <w:r>
        <w:t xml:space="preserve"> «Изучение закономерности распределения газов во вращающемся роторе центрифуги»</w:t>
      </w:r>
    </w:p>
    <w:p w14:paraId="5F1E883E" w14:textId="77777777" w:rsidR="00A87BDC" w:rsidRDefault="00A87BDC" w:rsidP="00A87BDC">
      <w:pPr>
        <w:jc w:val="center"/>
      </w:pPr>
      <w:r>
        <w:t>по дисциплине «Теория газовых центрифуг»</w:t>
      </w:r>
    </w:p>
    <w:p w14:paraId="315D974E" w14:textId="77777777" w:rsidR="00A87BDC" w:rsidRPr="00A87BDC" w:rsidRDefault="00A87BDC" w:rsidP="00A87BDC">
      <w:pPr>
        <w:jc w:val="center"/>
      </w:pPr>
    </w:p>
    <w:p w14:paraId="6E824A93" w14:textId="77777777" w:rsidR="00A87BDC" w:rsidRDefault="00A87BDC" w:rsidP="00A87BDC">
      <w:pPr>
        <w:jc w:val="center"/>
      </w:pPr>
    </w:p>
    <w:p w14:paraId="1773CEEF" w14:textId="77777777" w:rsidR="00A87BDC" w:rsidRDefault="00A87BDC" w:rsidP="00A87BDC">
      <w:pPr>
        <w:jc w:val="center"/>
      </w:pPr>
    </w:p>
    <w:p w14:paraId="50D65F18" w14:textId="77777777" w:rsidR="00A87BDC" w:rsidRDefault="00A87BDC" w:rsidP="00A87BDC">
      <w:r>
        <w:t>Исполнитель:</w:t>
      </w:r>
    </w:p>
    <w:p w14:paraId="4B0B055E" w14:textId="77777777" w:rsidR="00A87BDC" w:rsidRDefault="00A87BDC" w:rsidP="00A87BDC">
      <w:pPr>
        <w:tabs>
          <w:tab w:val="center" w:pos="4678"/>
          <w:tab w:val="center" w:pos="6521"/>
          <w:tab w:val="right" w:pos="9356"/>
        </w:tabs>
        <w:spacing w:line="240" w:lineRule="auto"/>
      </w:pPr>
      <w:r>
        <w:t>Студент, гр. 0А8Д</w:t>
      </w:r>
      <w:r>
        <w:tab/>
        <w:t>__________</w:t>
      </w:r>
      <w:r>
        <w:tab/>
        <w:t>__________</w:t>
      </w:r>
      <w:r>
        <w:tab/>
        <w:t>А.С. Кузьменко</w:t>
      </w:r>
    </w:p>
    <w:p w14:paraId="00D9C556" w14:textId="77777777" w:rsidR="00A87BDC" w:rsidRPr="00FA10F4" w:rsidRDefault="00A87BDC" w:rsidP="00A87BDC">
      <w:pPr>
        <w:tabs>
          <w:tab w:val="center" w:pos="4678"/>
          <w:tab w:val="center" w:pos="6521"/>
        </w:tabs>
        <w:spacing w:line="240" w:lineRule="auto"/>
        <w:rPr>
          <w:sz w:val="24"/>
        </w:rPr>
      </w:pPr>
      <w:r>
        <w:rPr>
          <w:sz w:val="24"/>
        </w:rPr>
        <w:tab/>
        <w:t>подпись</w:t>
      </w:r>
      <w:r>
        <w:rPr>
          <w:sz w:val="24"/>
        </w:rPr>
        <w:tab/>
        <w:t>дата</w:t>
      </w:r>
    </w:p>
    <w:p w14:paraId="3D743415" w14:textId="77777777" w:rsidR="00A87BDC" w:rsidRDefault="00A87BDC" w:rsidP="00A87BDC"/>
    <w:p w14:paraId="2DFEDA2E" w14:textId="77777777" w:rsidR="00A87BDC" w:rsidRDefault="00A87BDC" w:rsidP="00A87BDC">
      <w:r>
        <w:t>Проверил:</w:t>
      </w:r>
    </w:p>
    <w:p w14:paraId="2504DFC5" w14:textId="77777777" w:rsidR="00A87BDC" w:rsidRDefault="00A87BDC" w:rsidP="00A87BDC">
      <w:pPr>
        <w:tabs>
          <w:tab w:val="center" w:pos="4678"/>
          <w:tab w:val="center" w:pos="6521"/>
          <w:tab w:val="right" w:pos="9356"/>
        </w:tabs>
        <w:spacing w:line="240" w:lineRule="auto"/>
      </w:pPr>
      <w:r>
        <w:t>Доцент ОЯТЦ</w:t>
      </w:r>
      <w:r>
        <w:tab/>
        <w:t>__________</w:t>
      </w:r>
      <w:r>
        <w:tab/>
        <w:t>__________</w:t>
      </w:r>
      <w:r>
        <w:tab/>
        <w:t>С.Н. Тимченко</w:t>
      </w:r>
    </w:p>
    <w:p w14:paraId="47093FDD" w14:textId="77777777" w:rsidR="00A87BDC" w:rsidRPr="00FA10F4" w:rsidRDefault="00A87BDC" w:rsidP="00A87BDC">
      <w:pPr>
        <w:tabs>
          <w:tab w:val="center" w:pos="4678"/>
          <w:tab w:val="center" w:pos="6521"/>
        </w:tabs>
        <w:spacing w:line="240" w:lineRule="auto"/>
        <w:rPr>
          <w:sz w:val="24"/>
        </w:rPr>
      </w:pPr>
      <w:r>
        <w:rPr>
          <w:sz w:val="24"/>
        </w:rPr>
        <w:tab/>
        <w:t>подпись</w:t>
      </w:r>
      <w:r>
        <w:rPr>
          <w:sz w:val="24"/>
        </w:rPr>
        <w:tab/>
        <w:t>дата</w:t>
      </w:r>
    </w:p>
    <w:p w14:paraId="48E3DD12" w14:textId="77777777" w:rsidR="00A87BDC" w:rsidRDefault="00A87BDC" w:rsidP="00A87BDC"/>
    <w:p w14:paraId="68A4E8EF" w14:textId="77777777" w:rsidR="00A87BDC" w:rsidRDefault="00A87BDC" w:rsidP="00A87BDC"/>
    <w:p w14:paraId="1988FA29" w14:textId="77777777" w:rsidR="00A87BDC" w:rsidRDefault="00A87BDC" w:rsidP="00A87BDC"/>
    <w:p w14:paraId="36F1A87F" w14:textId="77777777" w:rsidR="00A87BDC" w:rsidRDefault="00A87BDC" w:rsidP="00A87BDC"/>
    <w:p w14:paraId="6FD9F36A" w14:textId="77777777" w:rsidR="00A87BDC" w:rsidRDefault="00A87BDC" w:rsidP="00A87BDC">
      <w:pPr>
        <w:jc w:val="center"/>
      </w:pPr>
      <w:r>
        <w:t>Томск – 2022</w:t>
      </w:r>
    </w:p>
    <w:p w14:paraId="175C1D33" w14:textId="01DFF0CD" w:rsidR="00E06B14" w:rsidRDefault="00A87BDC" w:rsidP="00A87BDC">
      <w:pPr>
        <w:ind w:firstLine="0"/>
      </w:pPr>
      <w:r w:rsidRPr="00A87BDC">
        <w:rPr>
          <w:b/>
        </w:rPr>
        <w:lastRenderedPageBreak/>
        <w:t>ЦЕЛЬ РАБОТЫ</w:t>
      </w:r>
      <w:r>
        <w:t>: Изучить распределение газов по радиусу и по длине ротора центрифуги, условия образования циркуляционного потока и оценить оптимальную скорость его движения.</w:t>
      </w:r>
    </w:p>
    <w:p w14:paraId="07259788" w14:textId="77777777" w:rsidR="00AC75AD" w:rsidRDefault="00AC75AD" w:rsidP="00A87BDC">
      <w:pPr>
        <w:ind w:firstLine="0"/>
      </w:pPr>
    </w:p>
    <w:p w14:paraId="1D5C8827" w14:textId="3A219555" w:rsidR="00AC75AD" w:rsidRPr="00A87BDC" w:rsidRDefault="00AC75AD" w:rsidP="00AC75AD">
      <w:pPr>
        <w:pStyle w:val="a3"/>
        <w:numPr>
          <w:ilvl w:val="0"/>
          <w:numId w:val="1"/>
        </w:numPr>
        <w:ind w:left="0" w:firstLine="0"/>
        <w:jc w:val="center"/>
        <w:rPr>
          <w:b/>
        </w:rPr>
      </w:pPr>
      <w:r>
        <w:rPr>
          <w:b/>
        </w:rPr>
        <w:t>ТЕО</w:t>
      </w:r>
      <w:r w:rsidRPr="00A87BDC">
        <w:rPr>
          <w:b/>
        </w:rPr>
        <w:t>Р</w:t>
      </w:r>
      <w:r>
        <w:rPr>
          <w:b/>
        </w:rPr>
        <w:t xml:space="preserve">ЕТИЧЕСКАЯ </w:t>
      </w:r>
      <w:r w:rsidRPr="00A87BDC">
        <w:rPr>
          <w:b/>
        </w:rPr>
        <w:t>ЧАСТЬ</w:t>
      </w:r>
    </w:p>
    <w:p w14:paraId="25E899EC" w14:textId="682AEFF1" w:rsidR="00AC75AD" w:rsidRPr="008460A6" w:rsidRDefault="00AC75AD" w:rsidP="008460A6">
      <w:pPr>
        <w:pStyle w:val="a3"/>
        <w:numPr>
          <w:ilvl w:val="1"/>
          <w:numId w:val="3"/>
        </w:numPr>
        <w:ind w:left="0" w:firstLine="0"/>
        <w:rPr>
          <w:b/>
          <w:bCs/>
        </w:rPr>
      </w:pPr>
      <w:r w:rsidRPr="008460A6">
        <w:rPr>
          <w:b/>
          <w:bCs/>
        </w:rPr>
        <w:t>Физические закономерности распределения изотопных молекул по радиусу ротора газовой центрифуги</w:t>
      </w:r>
    </w:p>
    <w:p w14:paraId="23D73957" w14:textId="431E00EC" w:rsidR="00AC75AD" w:rsidRDefault="00AC75AD" w:rsidP="00AC75AD">
      <w:pPr>
        <w:tabs>
          <w:tab w:val="center" w:pos="4678"/>
          <w:tab w:val="right" w:pos="9356"/>
        </w:tabs>
      </w:pPr>
      <w:r>
        <w:t xml:space="preserve">Перемещение газа по ротору центрифуги представляет собой сложный газодинамический процесс. В данном случае мы будем рассматривать равновесную систему, состоящую из смеси двух газов с молекулярными массами </w:t>
      </w:r>
      <w:r w:rsidRPr="00C97287">
        <w:rPr>
          <w:i/>
          <w:iCs/>
        </w:rPr>
        <w:t>М</w:t>
      </w:r>
      <w:r w:rsidRPr="00C97287">
        <w:rPr>
          <w:vertAlign w:val="subscript"/>
        </w:rPr>
        <w:t>1</w:t>
      </w:r>
      <w:r>
        <w:t xml:space="preserve"> и </w:t>
      </w:r>
      <w:r w:rsidRPr="00C97287">
        <w:rPr>
          <w:i/>
          <w:iCs/>
        </w:rPr>
        <w:t>М</w:t>
      </w:r>
      <w:r w:rsidRPr="00C97287">
        <w:rPr>
          <w:vertAlign w:val="subscript"/>
        </w:rPr>
        <w:t>2</w:t>
      </w:r>
      <w:r>
        <w:t xml:space="preserve">, вращающуюся с угловой скоростью </w:t>
      </w:r>
      <w:r w:rsidRPr="00C97287">
        <w:rPr>
          <w:i/>
          <w:iCs/>
        </w:rPr>
        <w:sym w:font="Symbol" w:char="F077"/>
      </w:r>
      <w:r>
        <w:t xml:space="preserve">, рад/с, в цилиндрической емкости с предельным внешним радиусом внутренней стенки </w:t>
      </w:r>
      <w:r w:rsidRPr="00C97287">
        <w:rPr>
          <w:i/>
          <w:iCs/>
        </w:rPr>
        <w:t>a</w:t>
      </w:r>
      <w:r w:rsidRPr="00C97287">
        <w:rPr>
          <w:vertAlign w:val="subscript"/>
        </w:rPr>
        <w:t>r</w:t>
      </w:r>
      <w:r>
        <w:t xml:space="preserve">. Постороннее движение газа отсутствует и температура во всех точках объема постоянна. Тогда центробежная сила, </w:t>
      </w:r>
      <w:r w:rsidRPr="00C97287">
        <w:rPr>
          <w:i/>
          <w:iCs/>
        </w:rPr>
        <w:t>F</w:t>
      </w:r>
      <w:r w:rsidRPr="00C97287">
        <w:rPr>
          <w:vertAlign w:val="subscript"/>
        </w:rPr>
        <w:t>r</w:t>
      </w:r>
      <w:r>
        <w:t xml:space="preserve">, действующая на молекулы с массами </w:t>
      </w:r>
      <w:r w:rsidRPr="00C97287">
        <w:rPr>
          <w:i/>
          <w:iCs/>
        </w:rPr>
        <w:t>М</w:t>
      </w:r>
      <w:r w:rsidRPr="00C97287">
        <w:rPr>
          <w:vertAlign w:val="subscript"/>
        </w:rPr>
        <w:t>1</w:t>
      </w:r>
      <w:r>
        <w:t xml:space="preserve"> и </w:t>
      </w:r>
      <w:r w:rsidRPr="00C97287">
        <w:rPr>
          <w:i/>
          <w:iCs/>
        </w:rPr>
        <w:t>М</w:t>
      </w:r>
      <w:r w:rsidRPr="00C97287">
        <w:rPr>
          <w:vertAlign w:val="subscript"/>
        </w:rPr>
        <w:t>2</w:t>
      </w:r>
      <w:r>
        <w:t xml:space="preserve"> на расстоянии </w:t>
      </w:r>
      <w:r w:rsidRPr="00C97287">
        <w:rPr>
          <w:i/>
          <w:iCs/>
        </w:rPr>
        <w:t>r</w:t>
      </w:r>
      <w:r>
        <w:t xml:space="preserve"> от оси вращения</w:t>
      </w:r>
    </w:p>
    <w:p w14:paraId="307E57F1" w14:textId="4A223615" w:rsidR="00AC75AD" w:rsidRDefault="00AC75AD" w:rsidP="00AC75AD">
      <w:pPr>
        <w:tabs>
          <w:tab w:val="center" w:pos="4678"/>
          <w:tab w:val="right" w:pos="9356"/>
        </w:tabs>
      </w:pPr>
      <w:r>
        <w:tab/>
      </w:r>
      <w:r w:rsidR="00E16FD9" w:rsidRPr="00E16FD9">
        <w:rPr>
          <w:position w:val="-14"/>
        </w:rPr>
        <w:object w:dxaOrig="3280" w:dyaOrig="440" w14:anchorId="5021D1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5pt;height:21.75pt" o:ole="">
            <v:imagedata r:id="rId7" o:title=""/>
          </v:shape>
          <o:OLEObject Type="Embed" ProgID="Equation.DSMT4" ShapeID="_x0000_i1025" DrawAspect="Content" ObjectID="_1705134223" r:id="rId8"/>
        </w:object>
      </w:r>
      <w:r w:rsidR="00E16FD9" w:rsidRPr="0045118F">
        <w:t>,</w:t>
      </w:r>
      <w:r>
        <w:tab/>
        <w:t>(1)</w:t>
      </w:r>
    </w:p>
    <w:p w14:paraId="0286FD4E" w14:textId="15A1090E" w:rsidR="00AC75AD" w:rsidRDefault="00AC75AD" w:rsidP="00C97287">
      <w:pPr>
        <w:tabs>
          <w:tab w:val="center" w:pos="4678"/>
          <w:tab w:val="right" w:pos="9356"/>
        </w:tabs>
        <w:ind w:firstLine="0"/>
      </w:pPr>
      <w:r>
        <w:t xml:space="preserve">где </w:t>
      </w:r>
      <w:r w:rsidRPr="00C97287">
        <w:rPr>
          <w:i/>
          <w:iCs/>
        </w:rPr>
        <w:sym w:font="Symbol" w:char="F075"/>
      </w:r>
      <w:r>
        <w:t xml:space="preserve"> -линейная скорость движения молекул на расстоянии r от оси вращения.</w:t>
      </w:r>
    </w:p>
    <w:p w14:paraId="74CEDC25" w14:textId="21EB1531" w:rsidR="00AC75AD" w:rsidRDefault="00AC75AD" w:rsidP="00AC75AD">
      <w:pPr>
        <w:tabs>
          <w:tab w:val="center" w:pos="4678"/>
          <w:tab w:val="right" w:pos="9356"/>
        </w:tabs>
      </w:pPr>
      <w:r>
        <w:t>Градиент давления газа в цилиндре вращающегося ротора в зависимости от радиуса характеризуется следующим соотношением:</w:t>
      </w:r>
    </w:p>
    <w:p w14:paraId="5298C8F9" w14:textId="636D18EC" w:rsidR="00AC75AD" w:rsidRDefault="00AC75AD" w:rsidP="00AC75AD">
      <w:pPr>
        <w:tabs>
          <w:tab w:val="center" w:pos="4678"/>
          <w:tab w:val="right" w:pos="9356"/>
        </w:tabs>
      </w:pPr>
      <w:r>
        <w:tab/>
      </w:r>
      <w:r w:rsidR="00E16FD9" w:rsidRPr="00E16FD9">
        <w:rPr>
          <w:position w:val="-28"/>
        </w:rPr>
        <w:object w:dxaOrig="4040" w:dyaOrig="720" w14:anchorId="291A6B14">
          <v:shape id="_x0000_i1026" type="#_x0000_t75" style="width:201.75pt;height:36pt" o:ole="">
            <v:imagedata r:id="rId9" o:title=""/>
          </v:shape>
          <o:OLEObject Type="Embed" ProgID="Equation.DSMT4" ShapeID="_x0000_i1026" DrawAspect="Content" ObjectID="_1705134224" r:id="rId10"/>
        </w:object>
      </w:r>
      <w:r>
        <w:tab/>
        <w:t>(2)</w:t>
      </w:r>
    </w:p>
    <w:p w14:paraId="6920C18F" w14:textId="27004ADD" w:rsidR="00AC75AD" w:rsidRDefault="00AC75AD" w:rsidP="00C97287">
      <w:pPr>
        <w:tabs>
          <w:tab w:val="center" w:pos="4678"/>
          <w:tab w:val="right" w:pos="9356"/>
        </w:tabs>
        <w:ind w:firstLine="0"/>
      </w:pPr>
      <w:r>
        <w:t xml:space="preserve">где </w:t>
      </w:r>
      <w:r w:rsidRPr="00C97287">
        <w:rPr>
          <w:i/>
          <w:iCs/>
        </w:rPr>
        <w:t>R</w:t>
      </w:r>
      <w:r>
        <w:t xml:space="preserve"> </w:t>
      </w:r>
      <w:r w:rsidR="00C97287">
        <w:t xml:space="preserve">– </w:t>
      </w:r>
      <w:r>
        <w:t xml:space="preserve">газовая постоянная, </w:t>
      </w:r>
      <w:r w:rsidR="00E16FD9">
        <w:t>Д</w:t>
      </w:r>
      <w:r>
        <w:t>ж/</w:t>
      </w:r>
      <w:r w:rsidR="00C97287">
        <w:t>(</w:t>
      </w:r>
      <w:r>
        <w:t>град∙кмоль</w:t>
      </w:r>
      <w:r w:rsidR="00C97287">
        <w:t>)</w:t>
      </w:r>
      <w:r>
        <w:t xml:space="preserve">; </w:t>
      </w:r>
      <w:r w:rsidRPr="00C97287">
        <w:rPr>
          <w:i/>
          <w:iCs/>
        </w:rPr>
        <w:t>T</w:t>
      </w:r>
      <w:r>
        <w:t xml:space="preserve"> </w:t>
      </w:r>
      <w:r w:rsidR="00C97287">
        <w:t xml:space="preserve">– </w:t>
      </w:r>
      <w:r>
        <w:t xml:space="preserve">температура, К; </w:t>
      </w:r>
      <w:r w:rsidRPr="00C97287">
        <w:rPr>
          <w:i/>
          <w:iCs/>
        </w:rPr>
        <w:t>r</w:t>
      </w:r>
      <w:r>
        <w:t xml:space="preserve"> </w:t>
      </w:r>
      <w:r w:rsidR="00C97287">
        <w:t xml:space="preserve">– </w:t>
      </w:r>
      <w:r>
        <w:t xml:space="preserve">радиус, на котором находится молекула; </w:t>
      </w:r>
      <w:r w:rsidRPr="00C97287">
        <w:rPr>
          <w:i/>
          <w:iCs/>
        </w:rPr>
        <w:t>p</w:t>
      </w:r>
      <w:r>
        <w:t xml:space="preserve"> </w:t>
      </w:r>
      <w:r w:rsidR="00C97287">
        <w:t xml:space="preserve">– </w:t>
      </w:r>
      <w:r>
        <w:t xml:space="preserve">давление газа на радиусе </w:t>
      </w:r>
      <w:r w:rsidRPr="00C97287">
        <w:rPr>
          <w:i/>
          <w:iCs/>
        </w:rPr>
        <w:t>r</w:t>
      </w:r>
      <w:r>
        <w:t xml:space="preserve">, Па; </w:t>
      </w:r>
      <w:r w:rsidRPr="00C97287">
        <w:rPr>
          <w:i/>
          <w:iCs/>
        </w:rPr>
        <w:sym w:font="Symbol" w:char="F06D"/>
      </w:r>
      <w:r w:rsidRPr="00C97287">
        <w:rPr>
          <w:vertAlign w:val="subscript"/>
        </w:rPr>
        <w:t>ср</w:t>
      </w:r>
      <w:r w:rsidR="00E16FD9">
        <w:t> </w:t>
      </w:r>
      <w:r w:rsidR="00C97287">
        <w:t>–</w:t>
      </w:r>
      <w:r w:rsidR="00E16FD9">
        <w:t> </w:t>
      </w:r>
      <w:r>
        <w:t xml:space="preserve">средний молекулярный вес газа; </w:t>
      </w:r>
      <w:r w:rsidRPr="00C97287">
        <w:rPr>
          <w:i/>
          <w:iCs/>
        </w:rPr>
        <w:sym w:font="Symbol" w:char="F072"/>
      </w:r>
      <w:r>
        <w:t xml:space="preserve"> -</w:t>
      </w:r>
      <w:r w:rsidR="00C97287">
        <w:t xml:space="preserve"> </w:t>
      </w:r>
      <w:r>
        <w:t>плотность газа, кг/м3.</w:t>
      </w:r>
    </w:p>
    <w:p w14:paraId="461F4D60" w14:textId="179C0C1A" w:rsidR="00AC75AD" w:rsidRDefault="00AC75AD" w:rsidP="00AC75AD">
      <w:pPr>
        <w:tabs>
          <w:tab w:val="center" w:pos="4678"/>
          <w:tab w:val="right" w:pos="9356"/>
        </w:tabs>
      </w:pPr>
      <w:r>
        <w:tab/>
      </w:r>
      <w:r w:rsidR="00D14EC3" w:rsidRPr="00D14EC3">
        <w:rPr>
          <w:position w:val="-16"/>
        </w:rPr>
        <w:object w:dxaOrig="1980" w:dyaOrig="420" w14:anchorId="5010352C">
          <v:shape id="_x0000_i1027" type="#_x0000_t75" style="width:99pt;height:21pt" o:ole="">
            <v:imagedata r:id="rId11" o:title=""/>
          </v:shape>
          <o:OLEObject Type="Embed" ProgID="Equation.DSMT4" ShapeID="_x0000_i1027" DrawAspect="Content" ObjectID="_1705134225" r:id="rId12"/>
        </w:object>
      </w:r>
      <w:r>
        <w:tab/>
        <w:t>(3)</w:t>
      </w:r>
    </w:p>
    <w:p w14:paraId="40C84F0F" w14:textId="58D263EB" w:rsidR="00AC75AD" w:rsidRDefault="00AC75AD" w:rsidP="00AC75AD">
      <w:pPr>
        <w:tabs>
          <w:tab w:val="center" w:pos="4678"/>
          <w:tab w:val="right" w:pos="9356"/>
        </w:tabs>
      </w:pPr>
      <w:r>
        <w:tab/>
      </w:r>
      <w:r w:rsidR="00D14EC3" w:rsidRPr="00D14EC3">
        <w:rPr>
          <w:position w:val="-16"/>
        </w:rPr>
        <w:object w:dxaOrig="4540" w:dyaOrig="440" w14:anchorId="64FD0BED">
          <v:shape id="_x0000_i1028" type="#_x0000_t75" style="width:226.5pt;height:21.75pt" o:ole="">
            <v:imagedata r:id="rId13" o:title=""/>
          </v:shape>
          <o:OLEObject Type="Embed" ProgID="Equation.DSMT4" ShapeID="_x0000_i1028" DrawAspect="Content" ObjectID="_1705134226" r:id="rId14"/>
        </w:object>
      </w:r>
      <w:r>
        <w:tab/>
        <w:t>(4)</w:t>
      </w:r>
    </w:p>
    <w:p w14:paraId="1570E51B" w14:textId="00AEE6B0" w:rsidR="00AC75AD" w:rsidRDefault="00AC75AD" w:rsidP="00AC75AD">
      <w:pPr>
        <w:tabs>
          <w:tab w:val="center" w:pos="4678"/>
          <w:tab w:val="right" w:pos="9356"/>
        </w:tabs>
      </w:pPr>
      <w:r>
        <w:t xml:space="preserve">Здесь </w:t>
      </w:r>
      <w:r w:rsidR="00C97287">
        <w:rPr>
          <w:i/>
          <w:iCs/>
          <w:lang w:val="en-US"/>
        </w:rPr>
        <w:t>c</w:t>
      </w:r>
      <w:r w:rsidR="00C97287" w:rsidRPr="00C97287">
        <w:rPr>
          <w:vertAlign w:val="subscript"/>
        </w:rPr>
        <w:t>1</w:t>
      </w:r>
      <w:r>
        <w:t xml:space="preserve"> и </w:t>
      </w:r>
      <w:r w:rsidRPr="00C97287">
        <w:rPr>
          <w:i/>
          <w:iCs/>
        </w:rPr>
        <w:t>c</w:t>
      </w:r>
      <w:r w:rsidR="00C97287" w:rsidRPr="00C97287">
        <w:rPr>
          <w:vertAlign w:val="subscript"/>
        </w:rPr>
        <w:t>2</w:t>
      </w:r>
      <w:r>
        <w:t xml:space="preserve"> </w:t>
      </w:r>
      <w:r w:rsidR="00C97287">
        <w:t>–</w:t>
      </w:r>
      <w:r w:rsidR="00C97287" w:rsidRPr="00C97287">
        <w:t xml:space="preserve"> </w:t>
      </w:r>
      <w:r>
        <w:t xml:space="preserve">концентрации, а </w:t>
      </w:r>
      <w:r w:rsidRPr="00C97287">
        <w:rPr>
          <w:i/>
          <w:iCs/>
        </w:rPr>
        <w:sym w:font="Symbol" w:char="F06D"/>
      </w:r>
      <w:r w:rsidRPr="00C97287">
        <w:rPr>
          <w:vertAlign w:val="subscript"/>
        </w:rPr>
        <w:t>1</w:t>
      </w:r>
      <w:r>
        <w:t xml:space="preserve"> и </w:t>
      </w:r>
      <w:r w:rsidRPr="00C97287">
        <w:rPr>
          <w:i/>
          <w:iCs/>
        </w:rPr>
        <w:sym w:font="Symbol" w:char="F06D"/>
      </w:r>
      <w:r w:rsidRPr="00C97287">
        <w:rPr>
          <w:vertAlign w:val="subscript"/>
        </w:rPr>
        <w:t>2</w:t>
      </w:r>
      <w:r>
        <w:t xml:space="preserve"> </w:t>
      </w:r>
      <w:r w:rsidR="00C97287">
        <w:t xml:space="preserve">– </w:t>
      </w:r>
      <w:r>
        <w:t xml:space="preserve">молекулярные веса легкой и тяжелой компонент смеси, соответственно. Давление газа в роторе центрифуги при высоких скоростях вращения растет с возрастанием радиуса </w:t>
      </w:r>
      <w:r>
        <w:lastRenderedPageBreak/>
        <w:t>очень сильно. Так, например, для гексафторида урана давление у стенки ротора больше, чем на оси при линейной скорости 300 м/с почти в 500 раз, а при скорости 400 м</w:t>
      </w:r>
      <w:r w:rsidR="00C97287">
        <w:t>/</w:t>
      </w:r>
      <w:r>
        <w:t>с</w:t>
      </w:r>
      <w:r w:rsidR="00C97287">
        <w:t xml:space="preserve"> – </w:t>
      </w:r>
      <w:r>
        <w:t xml:space="preserve">в 20 тысяч раз. В этом случае у стенки ротора создается очень тонкий слой плотного газа, но давление его, </w:t>
      </w:r>
      <w:r w:rsidRPr="00C97287">
        <w:rPr>
          <w:i/>
          <w:iCs/>
        </w:rPr>
        <w:t>p</w:t>
      </w:r>
      <w:r w:rsidR="00C97287">
        <w:rPr>
          <w:vertAlign w:val="subscript"/>
          <w:lang w:val="en-US"/>
        </w:rPr>
        <w:t>ra</w:t>
      </w:r>
      <w:r>
        <w:t>, должно быть строго ограничено во избежание конденсации гексафторида на самой стенке.</w:t>
      </w:r>
    </w:p>
    <w:p w14:paraId="1DD6B239" w14:textId="5880467C" w:rsidR="00AC75AD" w:rsidRDefault="00AC75AD" w:rsidP="00AC75AD">
      <w:pPr>
        <w:tabs>
          <w:tab w:val="center" w:pos="4678"/>
          <w:tab w:val="right" w:pos="9356"/>
        </w:tabs>
      </w:pPr>
      <w:r>
        <w:t xml:space="preserve">Используя соотношение (2), распределение давления газа по радиусу ротора, </w:t>
      </w:r>
      <w:r w:rsidRPr="00C97287">
        <w:rPr>
          <w:i/>
          <w:iCs/>
        </w:rPr>
        <w:t>p</w:t>
      </w:r>
      <w:r w:rsidR="00C97287">
        <w:rPr>
          <w:vertAlign w:val="subscript"/>
          <w:lang w:val="en-US"/>
        </w:rPr>
        <w:t>r</w:t>
      </w:r>
      <w:r>
        <w:t>, с учетом осевого коллектора можно записать следующим образом:</w:t>
      </w:r>
    </w:p>
    <w:p w14:paraId="2FBDDDEC" w14:textId="3A9551FD" w:rsidR="00AC75AD" w:rsidRDefault="00AC75AD" w:rsidP="00AC75AD">
      <w:pPr>
        <w:tabs>
          <w:tab w:val="center" w:pos="4678"/>
          <w:tab w:val="right" w:pos="9356"/>
        </w:tabs>
      </w:pPr>
      <w:r>
        <w:tab/>
      </w:r>
      <w:r w:rsidR="00D14EC3" w:rsidRPr="00D14EC3">
        <w:rPr>
          <w:position w:val="-44"/>
        </w:rPr>
        <w:object w:dxaOrig="4440" w:dyaOrig="1020" w14:anchorId="1D04C425">
          <v:shape id="_x0000_i1029" type="#_x0000_t75" style="width:222.75pt;height:51pt" o:ole="">
            <v:imagedata r:id="rId15" o:title=""/>
          </v:shape>
          <o:OLEObject Type="Embed" ProgID="Equation.DSMT4" ShapeID="_x0000_i1029" DrawAspect="Content" ObjectID="_1705134227" r:id="rId16"/>
        </w:object>
      </w:r>
      <w:r w:rsidR="00D14EC3" w:rsidRPr="0045118F">
        <w:t xml:space="preserve">, </w:t>
      </w:r>
      <w:r w:rsidR="00D14EC3">
        <w:t>Па</w:t>
      </w:r>
      <w:r>
        <w:tab/>
        <w:t>(5)</w:t>
      </w:r>
    </w:p>
    <w:p w14:paraId="7B596ED0" w14:textId="67C97075" w:rsidR="00AC75AD" w:rsidRDefault="00AC75AD" w:rsidP="00C97287">
      <w:pPr>
        <w:tabs>
          <w:tab w:val="center" w:pos="4678"/>
          <w:tab w:val="right" w:pos="9356"/>
        </w:tabs>
        <w:ind w:firstLine="0"/>
      </w:pPr>
      <w:r>
        <w:t xml:space="preserve">где </w:t>
      </w:r>
      <w:r w:rsidRPr="00C97287">
        <w:rPr>
          <w:i/>
          <w:iCs/>
        </w:rPr>
        <w:sym w:font="Symbol" w:char="F06E"/>
      </w:r>
      <w:r>
        <w:t xml:space="preserve"> </w:t>
      </w:r>
      <w:r w:rsidR="00C97287">
        <w:t>–</w:t>
      </w:r>
      <w:r w:rsidR="00C97287" w:rsidRPr="00C97287">
        <w:t xml:space="preserve"> </w:t>
      </w:r>
      <w:r>
        <w:t>число оборотов ротора, с</w:t>
      </w:r>
      <w:r w:rsidR="00C97287" w:rsidRPr="00C97287">
        <w:rPr>
          <w:vertAlign w:val="superscript"/>
        </w:rPr>
        <w:t>-1</w:t>
      </w:r>
      <w:r>
        <w:t xml:space="preserve">; </w:t>
      </w:r>
      <w:r w:rsidRPr="00C97287">
        <w:rPr>
          <w:i/>
          <w:iCs/>
        </w:rPr>
        <w:t>r</w:t>
      </w:r>
      <w:r w:rsidR="00C97287" w:rsidRPr="00C97287">
        <w:t xml:space="preserve"> </w:t>
      </w:r>
      <w:r w:rsidR="00C97287">
        <w:t>–</w:t>
      </w:r>
      <w:r w:rsidR="00C97287" w:rsidRPr="00C97287">
        <w:t xml:space="preserve"> </w:t>
      </w:r>
      <w:r>
        <w:t xml:space="preserve">переменный радиус ротора, м; </w:t>
      </w:r>
      <w:r w:rsidRPr="00C97287">
        <w:rPr>
          <w:i/>
          <w:iCs/>
        </w:rPr>
        <w:t>r</w:t>
      </w:r>
      <w:r w:rsidR="00C97287">
        <w:rPr>
          <w:vertAlign w:val="subscript"/>
          <w:lang w:val="en-US"/>
        </w:rPr>
        <w:t>a</w:t>
      </w:r>
      <w:r w:rsidR="00C97287">
        <w:rPr>
          <w:lang w:val="en-US"/>
        </w:rPr>
        <w:t> </w:t>
      </w:r>
      <w:r w:rsidR="00C97287">
        <w:t>–</w:t>
      </w:r>
      <w:r w:rsidR="00C97287">
        <w:rPr>
          <w:lang w:val="en-US"/>
        </w:rPr>
        <w:t> </w:t>
      </w:r>
      <w:r>
        <w:t xml:space="preserve">периферийный радиус ротора, м; </w:t>
      </w:r>
      <w:r w:rsidR="00C97287">
        <w:rPr>
          <w:i/>
          <w:iCs/>
          <w:lang w:val="en-US"/>
        </w:rPr>
        <w:t>p</w:t>
      </w:r>
      <w:r w:rsidR="00C97287">
        <w:rPr>
          <w:vertAlign w:val="subscript"/>
          <w:lang w:val="en-US"/>
        </w:rPr>
        <w:t>ra</w:t>
      </w:r>
      <w:r>
        <w:t xml:space="preserve"> </w:t>
      </w:r>
      <w:r w:rsidR="00C97287">
        <w:t>–</w:t>
      </w:r>
      <w:r w:rsidR="00C97287" w:rsidRPr="00C97287">
        <w:t xml:space="preserve"> </w:t>
      </w:r>
      <w:r>
        <w:t xml:space="preserve">давление газа на периферии ротора, Па. </w:t>
      </w:r>
    </w:p>
    <w:p w14:paraId="07F8518F" w14:textId="1401E9B6" w:rsidR="00AC75AD" w:rsidRDefault="00AC75AD" w:rsidP="00AC75AD">
      <w:pPr>
        <w:tabs>
          <w:tab w:val="center" w:pos="4678"/>
          <w:tab w:val="right" w:pos="9356"/>
        </w:tabs>
      </w:pPr>
      <w:r>
        <w:t xml:space="preserve">Перенос газа в радиальном направлении в роторе происходит очень быстро, практически со скоростью звука в данной среде, а затем возникает обратный перенос молекул, вызванный градиентом давления. При этом легкие молекулы, как более подвижные и поскольку на них действует меньшая центробежная сила, преимущественно перемещаются к оси ротора, а тяжелые остаются на периферии. Обратный перенос носит диффузионный характер и проходит до установления равновесного состояния по радиусу ротора. Полное время диффузионного перемещения газа, </w:t>
      </w:r>
      <w:r w:rsidRPr="00C97287">
        <w:rPr>
          <w:i/>
          <w:iCs/>
        </w:rPr>
        <w:t>t</w:t>
      </w:r>
      <w:r w:rsidR="00C97287">
        <w:rPr>
          <w:vertAlign w:val="subscript"/>
          <w:lang w:val="en-US"/>
        </w:rPr>
        <w:t>D</w:t>
      </w:r>
      <w:r>
        <w:t>, в этом случае определяется следующим образом</w:t>
      </w:r>
    </w:p>
    <w:p w14:paraId="604002E6" w14:textId="4EB0B6FC" w:rsidR="00AC75AD" w:rsidRDefault="00AC75AD" w:rsidP="00AC75AD">
      <w:pPr>
        <w:tabs>
          <w:tab w:val="center" w:pos="4678"/>
          <w:tab w:val="right" w:pos="9356"/>
        </w:tabs>
      </w:pPr>
      <w:r>
        <w:tab/>
      </w:r>
      <w:r w:rsidR="00D14EC3" w:rsidRPr="00D14EC3">
        <w:rPr>
          <w:position w:val="-26"/>
        </w:rPr>
        <w:object w:dxaOrig="1560" w:dyaOrig="800" w14:anchorId="106214CB">
          <v:shape id="_x0000_i1030" type="#_x0000_t75" style="width:78pt;height:40.5pt" o:ole="">
            <v:imagedata r:id="rId17" o:title=""/>
          </v:shape>
          <o:OLEObject Type="Embed" ProgID="Equation.DSMT4" ShapeID="_x0000_i1030" DrawAspect="Content" ObjectID="_1705134228" r:id="rId18"/>
        </w:object>
      </w:r>
      <w:r w:rsidR="00D14EC3" w:rsidRPr="0045118F">
        <w:t xml:space="preserve">, </w:t>
      </w:r>
      <w:r w:rsidR="00D14EC3">
        <w:t>с</w:t>
      </w:r>
      <w:r>
        <w:tab/>
        <w:t>(6)</w:t>
      </w:r>
    </w:p>
    <w:p w14:paraId="0ADB66B0" w14:textId="74A57064" w:rsidR="00AC75AD" w:rsidRDefault="00AC75AD" w:rsidP="00AC75AD">
      <w:pPr>
        <w:tabs>
          <w:tab w:val="center" w:pos="4678"/>
          <w:tab w:val="right" w:pos="9356"/>
        </w:tabs>
      </w:pPr>
      <w:r>
        <w:tab/>
      </w:r>
      <w:r w:rsidR="00D14EC3" w:rsidRPr="00D14EC3">
        <w:rPr>
          <w:position w:val="-12"/>
        </w:rPr>
        <w:object w:dxaOrig="1100" w:dyaOrig="380" w14:anchorId="547EC6E6">
          <v:shape id="_x0000_i1031" type="#_x0000_t75" style="width:54.75pt;height:18.75pt" o:ole="">
            <v:imagedata r:id="rId19" o:title=""/>
          </v:shape>
          <o:OLEObject Type="Embed" ProgID="Equation.DSMT4" ShapeID="_x0000_i1031" DrawAspect="Content" ObjectID="_1705134229" r:id="rId20"/>
        </w:object>
      </w:r>
      <w:r>
        <w:tab/>
        <w:t>(7)</w:t>
      </w:r>
    </w:p>
    <w:p w14:paraId="4877C73F" w14:textId="11153B76" w:rsidR="00AC75AD" w:rsidRDefault="00AC75AD" w:rsidP="00C97287">
      <w:pPr>
        <w:tabs>
          <w:tab w:val="center" w:pos="4678"/>
          <w:tab w:val="right" w:pos="9356"/>
        </w:tabs>
        <w:ind w:firstLine="0"/>
      </w:pPr>
      <w:r>
        <w:t xml:space="preserve">где </w:t>
      </w:r>
      <w:r w:rsidRPr="00C97287">
        <w:rPr>
          <w:i/>
          <w:iCs/>
        </w:rPr>
        <w:t>a</w:t>
      </w:r>
      <w:r>
        <w:t xml:space="preserve"> </w:t>
      </w:r>
      <w:r w:rsidR="00C97287">
        <w:t>–</w:t>
      </w:r>
      <w:r w:rsidR="00C97287" w:rsidRPr="00C97287">
        <w:t xml:space="preserve"> </w:t>
      </w:r>
      <w:r>
        <w:t>радиальный зазор ротора, м.</w:t>
      </w:r>
    </w:p>
    <w:p w14:paraId="6E4E6931" w14:textId="111FAE0B" w:rsidR="00AC75AD" w:rsidRDefault="00AC75AD" w:rsidP="00AC75AD">
      <w:pPr>
        <w:tabs>
          <w:tab w:val="center" w:pos="4678"/>
          <w:tab w:val="right" w:pos="9356"/>
        </w:tabs>
      </w:pPr>
      <w:r>
        <w:t>Или</w:t>
      </w:r>
    </w:p>
    <w:p w14:paraId="076488F5" w14:textId="6FD8C76F" w:rsidR="00AC75AD" w:rsidRDefault="00AC75AD" w:rsidP="00AC75AD">
      <w:pPr>
        <w:tabs>
          <w:tab w:val="center" w:pos="4678"/>
          <w:tab w:val="right" w:pos="9356"/>
        </w:tabs>
      </w:pPr>
      <w:r>
        <w:tab/>
      </w:r>
      <w:r w:rsidR="00D14EC3" w:rsidRPr="00D14EC3">
        <w:rPr>
          <w:position w:val="-26"/>
        </w:rPr>
        <w:object w:dxaOrig="980" w:dyaOrig="740" w14:anchorId="48A29C82">
          <v:shape id="_x0000_i1032" type="#_x0000_t75" style="width:49.5pt;height:37.5pt" o:ole="">
            <v:imagedata r:id="rId21" o:title=""/>
          </v:shape>
          <o:OLEObject Type="Embed" ProgID="Equation.DSMT4" ShapeID="_x0000_i1032" DrawAspect="Content" ObjectID="_1705134230" r:id="rId22"/>
        </w:object>
      </w:r>
      <w:r>
        <w:tab/>
        <w:t>(8)</w:t>
      </w:r>
    </w:p>
    <w:p w14:paraId="18A28506" w14:textId="4B85965D" w:rsidR="00AC75AD" w:rsidRDefault="00AC75AD" w:rsidP="00AC75AD">
      <w:pPr>
        <w:tabs>
          <w:tab w:val="center" w:pos="4678"/>
          <w:tab w:val="right" w:pos="9356"/>
        </w:tabs>
      </w:pPr>
      <w:r>
        <w:t xml:space="preserve">Коэффициент диффузии, </w:t>
      </w:r>
      <w:r w:rsidRPr="00C97287">
        <w:rPr>
          <w:i/>
          <w:iCs/>
        </w:rPr>
        <w:t>D</w:t>
      </w:r>
      <w:r>
        <w:t>, определяется следующим образом</w:t>
      </w:r>
    </w:p>
    <w:p w14:paraId="5EE6564F" w14:textId="2D2E544C" w:rsidR="00AC75AD" w:rsidRDefault="00AC75AD" w:rsidP="00AC75AD">
      <w:pPr>
        <w:tabs>
          <w:tab w:val="center" w:pos="4678"/>
          <w:tab w:val="right" w:pos="9356"/>
        </w:tabs>
      </w:pPr>
      <w:r>
        <w:lastRenderedPageBreak/>
        <w:tab/>
      </w:r>
      <w:r w:rsidR="00DA0E72" w:rsidRPr="00DA0E72">
        <w:rPr>
          <w:position w:val="-40"/>
        </w:rPr>
        <w:object w:dxaOrig="2600" w:dyaOrig="900" w14:anchorId="38ED7F86">
          <v:shape id="_x0000_i1033" type="#_x0000_t75" style="width:130.5pt;height:45pt" o:ole="">
            <v:imagedata r:id="rId23" o:title=""/>
          </v:shape>
          <o:OLEObject Type="Embed" ProgID="Equation.DSMT4" ShapeID="_x0000_i1033" DrawAspect="Content" ObjectID="_1705134231" r:id="rId24"/>
        </w:object>
      </w:r>
      <w:r w:rsidR="00DA0E72" w:rsidRPr="0045118F">
        <w:t xml:space="preserve">, </w:t>
      </w:r>
      <w:r w:rsidR="00DA0E72" w:rsidRPr="00DA0E72">
        <w:rPr>
          <w:position w:val="-28"/>
          <w:lang w:val="en-US"/>
        </w:rPr>
        <w:object w:dxaOrig="440" w:dyaOrig="760" w14:anchorId="01F5F694">
          <v:shape id="_x0000_i1034" type="#_x0000_t75" style="width:21.75pt;height:38.25pt" o:ole="">
            <v:imagedata r:id="rId25" o:title=""/>
          </v:shape>
          <o:OLEObject Type="Embed" ProgID="Equation.DSMT4" ShapeID="_x0000_i1034" DrawAspect="Content" ObjectID="_1705134232" r:id="rId26"/>
        </w:object>
      </w:r>
      <w:r>
        <w:tab/>
        <w:t>(9)</w:t>
      </w:r>
    </w:p>
    <w:p w14:paraId="1AEED276" w14:textId="1B8A2C51" w:rsidR="00AC75AD" w:rsidRDefault="00AC75AD" w:rsidP="00AC75AD">
      <w:pPr>
        <w:tabs>
          <w:tab w:val="center" w:pos="4678"/>
          <w:tab w:val="right" w:pos="9356"/>
        </w:tabs>
      </w:pPr>
      <w:r>
        <w:t xml:space="preserve">По истечении времени </w:t>
      </w:r>
      <w:r w:rsidRPr="00C97287">
        <w:rPr>
          <w:i/>
          <w:iCs/>
        </w:rPr>
        <w:t>t</w:t>
      </w:r>
      <w:r w:rsidR="00C97287">
        <w:rPr>
          <w:vertAlign w:val="subscript"/>
          <w:lang w:val="en-US"/>
        </w:rPr>
        <w:t>D</w:t>
      </w:r>
      <w:r>
        <w:t xml:space="preserve"> реализуется первичный эффект разделения, обусловленный действием поля центробежных сил. Одновременно с радиальным происходит и осевое перемещение газа, связанное с возникновением циркуляционного потока в роторе центрифуги.</w:t>
      </w:r>
    </w:p>
    <w:p w14:paraId="5E6EB0B9" w14:textId="577EA4D7" w:rsidR="00AC75AD" w:rsidRDefault="00AC75AD" w:rsidP="00AC75AD">
      <w:pPr>
        <w:tabs>
          <w:tab w:val="center" w:pos="4678"/>
          <w:tab w:val="right" w:pos="9356"/>
        </w:tabs>
      </w:pPr>
    </w:p>
    <w:p w14:paraId="3086A62C" w14:textId="20C64D46" w:rsidR="00AC75AD" w:rsidRPr="008460A6" w:rsidRDefault="00AC75AD" w:rsidP="008460A6">
      <w:pPr>
        <w:pStyle w:val="a3"/>
        <w:numPr>
          <w:ilvl w:val="1"/>
          <w:numId w:val="1"/>
        </w:numPr>
        <w:ind w:left="0" w:firstLine="0"/>
        <w:rPr>
          <w:b/>
          <w:bCs/>
        </w:rPr>
      </w:pPr>
      <w:r w:rsidRPr="008460A6">
        <w:rPr>
          <w:b/>
          <w:bCs/>
        </w:rPr>
        <w:t>Физические закономерности возникновения циркуляционного потока в роторе центрифуги</w:t>
      </w:r>
    </w:p>
    <w:p w14:paraId="53FEE106" w14:textId="7443AE4D" w:rsidR="00AC75AD" w:rsidRDefault="00AC75AD" w:rsidP="00AC75AD">
      <w:pPr>
        <w:tabs>
          <w:tab w:val="center" w:pos="4678"/>
          <w:tab w:val="right" w:pos="9356"/>
        </w:tabs>
      </w:pPr>
      <w:r>
        <w:t xml:space="preserve">Осевой циркуляционный поток в роторе центрифуги возникает автоматически при наличии быстровращающегося газа и обусловлен перепадом температур, а следовательно, и его плотностей между верхним и нижним торцами ротора, а также геометрией точек отбора, отвала и питания. Отборники легкой и тяжелой фракций расположены на разных расстояниях по радиусу ротора, но отборник тяжелой фракции находится ближе к внутренней стенке, а следовательно, в более плотных слоях вращающегося газа. Набегающие потоки разогревают его до более высоких температур, чем отборник легкой фракции, который расположен в менее плотной области того же газа. Там, где выше температура, плотность газа меньше и наоборот. </w:t>
      </w:r>
    </w:p>
    <w:p w14:paraId="4FC61D57" w14:textId="75AC208F" w:rsidR="00AC75AD" w:rsidRDefault="00AC75AD" w:rsidP="00AC75AD">
      <w:pPr>
        <w:tabs>
          <w:tab w:val="center" w:pos="4678"/>
          <w:tab w:val="right" w:pos="9356"/>
        </w:tabs>
      </w:pPr>
      <w:r>
        <w:t>Возникающая разность плотностей приводит к перемещению газа у оси ротора снизу вверх, а на периферии ротора-сверху вниз, образуя замкнутый циркуляционный поток газа в осевом направлении.</w:t>
      </w:r>
    </w:p>
    <w:p w14:paraId="1BC50D01" w14:textId="18668D4C" w:rsidR="00AC75AD" w:rsidRDefault="00AC75AD" w:rsidP="00AC75AD">
      <w:pPr>
        <w:tabs>
          <w:tab w:val="center" w:pos="4678"/>
          <w:tab w:val="right" w:pos="9356"/>
        </w:tabs>
      </w:pPr>
      <w:r>
        <w:t xml:space="preserve">Перепад давления по длине ротора, </w:t>
      </w:r>
      <w:r>
        <w:sym w:font="Symbol" w:char="F044"/>
      </w:r>
      <w:r w:rsidRPr="005164AA">
        <w:rPr>
          <w:i/>
          <w:iCs/>
        </w:rPr>
        <w:t>p</w:t>
      </w:r>
      <w:r>
        <w:t>, оценивается следующим образом:</w:t>
      </w:r>
    </w:p>
    <w:p w14:paraId="0FEDD08F" w14:textId="2B61F02B" w:rsidR="00AC75AD" w:rsidRDefault="00AC75AD" w:rsidP="00AC75AD">
      <w:pPr>
        <w:tabs>
          <w:tab w:val="center" w:pos="4678"/>
          <w:tab w:val="right" w:pos="9356"/>
        </w:tabs>
      </w:pPr>
      <w:r>
        <w:tab/>
      </w:r>
      <w:r w:rsidR="00DA0E72" w:rsidRPr="00DA0E72">
        <w:rPr>
          <w:position w:val="-26"/>
        </w:rPr>
        <w:object w:dxaOrig="4260" w:dyaOrig="820" w14:anchorId="14A08DFD">
          <v:shape id="_x0000_i1035" type="#_x0000_t75" style="width:213pt;height:41.25pt" o:ole="">
            <v:imagedata r:id="rId27" o:title=""/>
          </v:shape>
          <o:OLEObject Type="Embed" ProgID="Equation.DSMT4" ShapeID="_x0000_i1035" DrawAspect="Content" ObjectID="_1705134233" r:id="rId28"/>
        </w:object>
      </w:r>
      <w:r>
        <w:tab/>
        <w:t>(10)</w:t>
      </w:r>
    </w:p>
    <w:p w14:paraId="6D884DBA" w14:textId="5073006B" w:rsidR="00AC75AD" w:rsidRDefault="00AC75AD" w:rsidP="005164AA">
      <w:pPr>
        <w:tabs>
          <w:tab w:val="center" w:pos="4678"/>
          <w:tab w:val="right" w:pos="9356"/>
        </w:tabs>
        <w:ind w:firstLine="0"/>
      </w:pPr>
      <w:r>
        <w:t xml:space="preserve">где </w:t>
      </w:r>
      <w:r>
        <w:sym w:font="Symbol" w:char="F044"/>
      </w:r>
      <w:r w:rsidRPr="005164AA">
        <w:rPr>
          <w:i/>
          <w:iCs/>
        </w:rPr>
        <w:t>T</w:t>
      </w:r>
      <w:r>
        <w:t xml:space="preserve"> </w:t>
      </w:r>
      <w:r w:rsidR="005164AA">
        <w:t>–</w:t>
      </w:r>
      <w:r w:rsidR="005164AA" w:rsidRPr="005164AA">
        <w:t xml:space="preserve"> </w:t>
      </w:r>
      <w:r>
        <w:t>перепад температур между торцами ротора, К.</w:t>
      </w:r>
    </w:p>
    <w:p w14:paraId="4983F264" w14:textId="135DFD3A" w:rsidR="00AC75AD" w:rsidRDefault="00AC75AD" w:rsidP="00AC75AD">
      <w:pPr>
        <w:tabs>
          <w:tab w:val="center" w:pos="4678"/>
          <w:tab w:val="right" w:pos="9356"/>
        </w:tabs>
      </w:pPr>
      <w:r>
        <w:t xml:space="preserve">Возникающий циркуляционный поток приводит к тому, что в нижней части ротора преимущественно скапливается тяжелая компонента, а в верхней-легкая. При замене расположения, отборников легкой и тяжелой </w:t>
      </w:r>
      <w:r>
        <w:lastRenderedPageBreak/>
        <w:t>фракций на противоположное картина циркуляционного потока также меняется на противоположную, но характер всех физических закономерностей при этом остается одинаковым.</w:t>
      </w:r>
    </w:p>
    <w:p w14:paraId="17C855DE" w14:textId="736BA5F5" w:rsidR="00AC75AD" w:rsidRDefault="00AC75AD" w:rsidP="00AC75AD">
      <w:pPr>
        <w:tabs>
          <w:tab w:val="center" w:pos="4678"/>
          <w:tab w:val="right" w:pos="9356"/>
        </w:tabs>
      </w:pPr>
      <w:r>
        <w:t xml:space="preserve">Таким образом, как в том, так и в другом случае возникает градиент концентраций по длине ротора и обратная диффузия преимущественно легких молекул, как более подвижных. Такой диффузионный перенос происходит до установления стационарного состояния по длине ротора центрифуги. Время установления стационарного состояния, </w:t>
      </w:r>
      <w:r w:rsidRPr="005164AA">
        <w:rPr>
          <w:i/>
          <w:iCs/>
        </w:rPr>
        <w:t>t</w:t>
      </w:r>
      <w:r w:rsidR="005164AA" w:rsidRPr="005164AA">
        <w:rPr>
          <w:vertAlign w:val="subscript"/>
        </w:rPr>
        <w:t>0</w:t>
      </w:r>
      <w:r>
        <w:t xml:space="preserve"> , определяется как</w:t>
      </w:r>
    </w:p>
    <w:p w14:paraId="430CFF14" w14:textId="5D6D0688" w:rsidR="00AC75AD" w:rsidRDefault="00AC75AD" w:rsidP="00AC75AD">
      <w:pPr>
        <w:tabs>
          <w:tab w:val="center" w:pos="4678"/>
          <w:tab w:val="right" w:pos="9356"/>
        </w:tabs>
      </w:pPr>
      <w:r>
        <w:tab/>
      </w:r>
      <w:r w:rsidR="00DA0E72" w:rsidRPr="00D14EC3">
        <w:rPr>
          <w:position w:val="-26"/>
        </w:rPr>
        <w:object w:dxaOrig="940" w:dyaOrig="740" w14:anchorId="22EABB2D">
          <v:shape id="_x0000_i1036" type="#_x0000_t75" style="width:46.5pt;height:37.5pt" o:ole="">
            <v:imagedata r:id="rId29" o:title=""/>
          </v:shape>
          <o:OLEObject Type="Embed" ProgID="Equation.DSMT4" ShapeID="_x0000_i1036" DrawAspect="Content" ObjectID="_1705134234" r:id="rId30"/>
        </w:object>
      </w:r>
      <w:r>
        <w:tab/>
        <w:t>(11)</w:t>
      </w:r>
    </w:p>
    <w:p w14:paraId="5E64A765" w14:textId="1D781CA6" w:rsidR="00AC75AD" w:rsidRDefault="00AC75AD" w:rsidP="005164AA">
      <w:pPr>
        <w:tabs>
          <w:tab w:val="center" w:pos="4678"/>
          <w:tab w:val="right" w:pos="9356"/>
        </w:tabs>
        <w:ind w:firstLine="0"/>
      </w:pPr>
      <w:r>
        <w:t xml:space="preserve">где </w:t>
      </w:r>
      <w:r w:rsidR="005164AA">
        <w:rPr>
          <w:i/>
          <w:iCs/>
          <w:lang w:val="en-US"/>
        </w:rPr>
        <w:t>L</w:t>
      </w:r>
      <w:r>
        <w:t xml:space="preserve"> </w:t>
      </w:r>
      <w:r w:rsidR="005164AA">
        <w:t>–</w:t>
      </w:r>
      <w:r w:rsidR="005164AA" w:rsidRPr="005164AA">
        <w:t xml:space="preserve"> </w:t>
      </w:r>
      <w:r>
        <w:t xml:space="preserve">длина ротора, м. Наличие циркуляционного потока приводит к появлению вторичного эффекта разделения. Однако для обеспечения максимального эффекта разделения бинарной изотопной газовой смеси в роторе центрифуги должна соблюдаться оптимальная скорость циркуляции, </w:t>
      </w:r>
      <w:r w:rsidRPr="005164AA">
        <w:rPr>
          <w:i/>
          <w:iCs/>
        </w:rPr>
        <w:t>U</w:t>
      </w:r>
      <w:r w:rsidRPr="005164AA">
        <w:rPr>
          <w:vertAlign w:val="subscript"/>
        </w:rPr>
        <w:t>оп</w:t>
      </w:r>
      <w:r>
        <w:t>.</w:t>
      </w:r>
    </w:p>
    <w:p w14:paraId="59E5EBD3" w14:textId="0FE65E8D" w:rsidR="00AC75AD" w:rsidRDefault="00AC75AD" w:rsidP="00AC75AD">
      <w:pPr>
        <w:tabs>
          <w:tab w:val="center" w:pos="4678"/>
          <w:tab w:val="right" w:pos="9356"/>
        </w:tabs>
      </w:pPr>
      <w:r>
        <w:tab/>
      </w:r>
      <w:r w:rsidR="00DA0E72" w:rsidRPr="00DA0E72">
        <w:rPr>
          <w:position w:val="-28"/>
        </w:rPr>
        <w:object w:dxaOrig="1260" w:dyaOrig="720" w14:anchorId="4605C24E">
          <v:shape id="_x0000_i1037" type="#_x0000_t75" style="width:63pt;height:36pt" o:ole="">
            <v:imagedata r:id="rId31" o:title=""/>
          </v:shape>
          <o:OLEObject Type="Embed" ProgID="Equation.DSMT4" ShapeID="_x0000_i1037" DrawAspect="Content" ObjectID="_1705134235" r:id="rId32"/>
        </w:object>
      </w:r>
      <w:r>
        <w:tab/>
        <w:t>(12)</w:t>
      </w:r>
    </w:p>
    <w:p w14:paraId="25B0CFD4" w14:textId="4049A592" w:rsidR="00AC75AD" w:rsidRDefault="00AC75AD" w:rsidP="00AC75AD">
      <w:pPr>
        <w:tabs>
          <w:tab w:val="center" w:pos="4678"/>
          <w:tab w:val="right" w:pos="9356"/>
        </w:tabs>
      </w:pPr>
      <w:r>
        <w:t xml:space="preserve">При совместном действии поля центробежных сил и потока циркуляции реализуется полный коэффициент разделения в газовой центрифуге, </w:t>
      </w:r>
      <w:r w:rsidRPr="005164AA">
        <w:rPr>
          <w:i/>
          <w:iCs/>
        </w:rPr>
        <w:sym w:font="Symbol" w:char="F061"/>
      </w:r>
      <w:r w:rsidRPr="005164AA">
        <w:rPr>
          <w:vertAlign w:val="subscript"/>
        </w:rPr>
        <w:t>П</w:t>
      </w:r>
      <w:r>
        <w:t>.</w:t>
      </w:r>
    </w:p>
    <w:p w14:paraId="0778046B" w14:textId="77777777" w:rsidR="00AC75AD" w:rsidRDefault="00AC75AD" w:rsidP="00AC75AD">
      <w:pPr>
        <w:tabs>
          <w:tab w:val="center" w:pos="4678"/>
          <w:tab w:val="right" w:pos="9356"/>
        </w:tabs>
      </w:pPr>
    </w:p>
    <w:p w14:paraId="162E17BD" w14:textId="1E50268C" w:rsidR="00A87BDC" w:rsidRPr="00A87BDC" w:rsidRDefault="009B5DC0" w:rsidP="00892E25">
      <w:pPr>
        <w:pStyle w:val="a3"/>
        <w:numPr>
          <w:ilvl w:val="0"/>
          <w:numId w:val="1"/>
        </w:numPr>
        <w:ind w:left="0" w:firstLine="0"/>
        <w:jc w:val="center"/>
        <w:rPr>
          <w:b/>
        </w:rPr>
      </w:pPr>
      <w:r>
        <w:rPr>
          <w:b/>
        </w:rPr>
        <w:t>П</w:t>
      </w:r>
      <w:r w:rsidRPr="00A87BDC">
        <w:rPr>
          <w:b/>
        </w:rPr>
        <w:t>Р</w:t>
      </w:r>
      <w:r>
        <w:rPr>
          <w:b/>
        </w:rPr>
        <w:t xml:space="preserve">АКТИЧЕСКАЯ </w:t>
      </w:r>
      <w:r w:rsidR="00A87BDC" w:rsidRPr="00A87BDC">
        <w:rPr>
          <w:b/>
        </w:rPr>
        <w:t>ЧАСТЬ</w:t>
      </w:r>
    </w:p>
    <w:p w14:paraId="1E2D5F3C" w14:textId="46034BF2" w:rsidR="00C05E46" w:rsidRPr="00C05E46" w:rsidRDefault="00AC22C8" w:rsidP="00C05E46">
      <w:r>
        <w:t xml:space="preserve">Для исходной смеси </w:t>
      </w:r>
      <w:r>
        <w:rPr>
          <w:lang w:val="en-US"/>
        </w:rPr>
        <w:t>Xe</w:t>
      </w:r>
      <w:r>
        <w:t xml:space="preserve"> необходимо</w:t>
      </w:r>
      <w:r w:rsidRPr="00AC22C8">
        <w:t xml:space="preserve"> </w:t>
      </w:r>
      <w:r>
        <w:t xml:space="preserve">определить поведение изотопов </w:t>
      </w:r>
      <w:r w:rsidRPr="00AC22C8">
        <w:rPr>
          <w:vertAlign w:val="superscript"/>
        </w:rPr>
        <w:t>129</w:t>
      </w:r>
      <w:r>
        <w:rPr>
          <w:lang w:val="en-US"/>
        </w:rPr>
        <w:t>Xe</w:t>
      </w:r>
      <w:r w:rsidR="00C05E46">
        <w:t xml:space="preserve"> – </w:t>
      </w:r>
      <w:r w:rsidRPr="00AC22C8">
        <w:rPr>
          <w:vertAlign w:val="superscript"/>
        </w:rPr>
        <w:t>132</w:t>
      </w:r>
      <w:r>
        <w:rPr>
          <w:lang w:val="en-US"/>
        </w:rPr>
        <w:t>Xe</w:t>
      </w:r>
      <w:r w:rsidRPr="00AC22C8">
        <w:t xml:space="preserve">, </w:t>
      </w:r>
      <w:r>
        <w:t>при следующих исходных данных</w:t>
      </w:r>
      <w:r w:rsidR="00C05E46">
        <w:t xml:space="preserve">: </w:t>
      </w:r>
      <w:r w:rsidR="00C05E46" w:rsidRPr="00C05E46">
        <w:rPr>
          <w:position w:val="-32"/>
          <w:lang w:val="en-US"/>
        </w:rPr>
        <w:object w:dxaOrig="3080" w:dyaOrig="760" w14:anchorId="374A7B7F">
          <v:shape id="_x0000_i1038" type="#_x0000_t75" style="width:153.75pt;height:38.25pt" o:ole="">
            <v:imagedata r:id="rId33" o:title=""/>
          </v:shape>
          <o:OLEObject Type="Embed" ProgID="Equation.DSMT4" ShapeID="_x0000_i1038" DrawAspect="Content" ObjectID="_1705134236" r:id="rId34"/>
        </w:object>
      </w:r>
      <w:r w:rsidR="00C05E46" w:rsidRPr="00C05E46">
        <w:t xml:space="preserve">; </w:t>
      </w:r>
      <w:r w:rsidR="00C05E46" w:rsidRPr="00C05E46">
        <w:rPr>
          <w:position w:val="-6"/>
        </w:rPr>
        <w:object w:dxaOrig="1200" w:dyaOrig="300" w14:anchorId="33E91C90">
          <v:shape id="_x0000_i1039" type="#_x0000_t75" style="width:60pt;height:15pt" o:ole="">
            <v:imagedata r:id="rId35" o:title=""/>
          </v:shape>
          <o:OLEObject Type="Embed" ProgID="Equation.DSMT4" ShapeID="_x0000_i1039" DrawAspect="Content" ObjectID="_1705134237" r:id="rId36"/>
        </w:object>
      </w:r>
      <w:r w:rsidR="00C05E46" w:rsidRPr="00C05E46">
        <w:t xml:space="preserve">; </w:t>
      </w:r>
      <w:r w:rsidR="00C05E46" w:rsidRPr="00C05E46">
        <w:rPr>
          <w:position w:val="-6"/>
        </w:rPr>
        <w:object w:dxaOrig="1100" w:dyaOrig="300" w14:anchorId="4E913066">
          <v:shape id="_x0000_i1040" type="#_x0000_t75" style="width:54.75pt;height:15pt" o:ole="">
            <v:imagedata r:id="rId37" o:title=""/>
          </v:shape>
          <o:OLEObject Type="Embed" ProgID="Equation.DSMT4" ShapeID="_x0000_i1040" DrawAspect="Content" ObjectID="_1705134238" r:id="rId38"/>
        </w:object>
      </w:r>
      <w:r w:rsidR="00C05E46" w:rsidRPr="00C05E46">
        <w:t>;</w:t>
      </w:r>
      <w:r w:rsidR="00C05E46">
        <w:t xml:space="preserve"> </w:t>
      </w:r>
      <w:r w:rsidR="00C05E46" w:rsidRPr="00C05E46">
        <w:rPr>
          <w:position w:val="-6"/>
        </w:rPr>
        <w:object w:dxaOrig="1400" w:dyaOrig="360" w14:anchorId="10C92C28">
          <v:shape id="_x0000_i1041" type="#_x0000_t75" style="width:69.75pt;height:18pt" o:ole="">
            <v:imagedata r:id="rId39" o:title=""/>
          </v:shape>
          <o:OLEObject Type="Embed" ProgID="Equation.DSMT4" ShapeID="_x0000_i1041" DrawAspect="Content" ObjectID="_1705134239" r:id="rId40"/>
        </w:object>
      </w:r>
      <w:r w:rsidR="00C05E46" w:rsidRPr="00C05E46">
        <w:t>;</w:t>
      </w:r>
      <w:r w:rsidR="00C05E46">
        <w:t xml:space="preserve"> </w:t>
      </w:r>
      <w:r w:rsidR="00C05E46" w:rsidRPr="00C05E46">
        <w:rPr>
          <w:position w:val="-12"/>
          <w:lang w:val="en-US"/>
        </w:rPr>
        <w:object w:dxaOrig="1300" w:dyaOrig="380" w14:anchorId="22724EAF">
          <v:shape id="_x0000_i1042" type="#_x0000_t75" style="width:65.25pt;height:18.75pt" o:ole="">
            <v:imagedata r:id="rId41" o:title=""/>
          </v:shape>
          <o:OLEObject Type="Embed" ProgID="Equation.DSMT4" ShapeID="_x0000_i1042" DrawAspect="Content" ObjectID="_1705134240" r:id="rId42"/>
        </w:object>
      </w:r>
      <w:r w:rsidR="00C05E46" w:rsidRPr="00C05E46">
        <w:t>;</w:t>
      </w:r>
      <w:r w:rsidR="00C05E46">
        <w:t xml:space="preserve"> </w:t>
      </w:r>
      <w:r w:rsidR="00C05E46" w:rsidRPr="00C05E46">
        <w:rPr>
          <w:position w:val="-12"/>
        </w:rPr>
        <w:object w:dxaOrig="1380" w:dyaOrig="380" w14:anchorId="6876FD33">
          <v:shape id="_x0000_i1043" type="#_x0000_t75" style="width:69pt;height:18.75pt" o:ole="">
            <v:imagedata r:id="rId43" o:title=""/>
          </v:shape>
          <o:OLEObject Type="Embed" ProgID="Equation.DSMT4" ShapeID="_x0000_i1043" DrawAspect="Content" ObjectID="_1705134241" r:id="rId44"/>
        </w:object>
      </w:r>
      <w:r w:rsidR="00C05E46" w:rsidRPr="00C05E46">
        <w:t>;</w:t>
      </w:r>
      <w:r w:rsidR="00C05E46">
        <w:t xml:space="preserve"> </w:t>
      </w:r>
      <w:r w:rsidR="00C05E46" w:rsidRPr="00C05E46">
        <w:rPr>
          <w:position w:val="-10"/>
        </w:rPr>
        <w:object w:dxaOrig="1140" w:dyaOrig="340" w14:anchorId="480B65E7">
          <v:shape id="_x0000_i1044" type="#_x0000_t75" style="width:57pt;height:17.25pt" o:ole="">
            <v:imagedata r:id="rId45" o:title=""/>
          </v:shape>
          <o:OLEObject Type="Embed" ProgID="Equation.DSMT4" ShapeID="_x0000_i1044" DrawAspect="Content" ObjectID="_1705134242" r:id="rId46"/>
        </w:object>
      </w:r>
      <w:r w:rsidR="00C05E46" w:rsidRPr="00C05E46">
        <w:t>;</w:t>
      </w:r>
      <w:r w:rsidR="00C05E46">
        <w:t xml:space="preserve"> </w:t>
      </w:r>
      <w:r w:rsidR="00C05E46" w:rsidRPr="00C05E46">
        <w:rPr>
          <w:position w:val="-16"/>
        </w:rPr>
        <w:object w:dxaOrig="1760" w:dyaOrig="420" w14:anchorId="21ED0C7A">
          <v:shape id="_x0000_i1045" type="#_x0000_t75" style="width:87.75pt;height:21pt" o:ole="">
            <v:imagedata r:id="rId47" o:title=""/>
          </v:shape>
          <o:OLEObject Type="Embed" ProgID="Equation.DSMT4" ShapeID="_x0000_i1045" DrawAspect="Content" ObjectID="_1705134243" r:id="rId48"/>
        </w:object>
      </w:r>
      <w:r w:rsidR="00C05E46" w:rsidRPr="00C05E46">
        <w:t>;</w:t>
      </w:r>
      <w:r w:rsidR="00C05E46">
        <w:t xml:space="preserve"> </w:t>
      </w:r>
      <w:r w:rsidR="00C05E46" w:rsidRPr="00C05E46">
        <w:rPr>
          <w:position w:val="-12"/>
        </w:rPr>
        <w:object w:dxaOrig="1180" w:dyaOrig="380" w14:anchorId="287ED411">
          <v:shape id="_x0000_i1046" type="#_x0000_t75" style="width:58.5pt;height:18.75pt" o:ole="">
            <v:imagedata r:id="rId49" o:title=""/>
          </v:shape>
          <o:OLEObject Type="Embed" ProgID="Equation.DSMT4" ShapeID="_x0000_i1046" DrawAspect="Content" ObjectID="_1705134244" r:id="rId50"/>
        </w:object>
      </w:r>
      <w:r w:rsidR="00C05E46" w:rsidRPr="00C05E46">
        <w:t xml:space="preserve">; </w:t>
      </w:r>
      <w:r w:rsidR="00C05E46" w:rsidRPr="00C05E46">
        <w:rPr>
          <w:position w:val="-12"/>
        </w:rPr>
        <w:object w:dxaOrig="1219" w:dyaOrig="380" w14:anchorId="5860D656">
          <v:shape id="_x0000_i1047" type="#_x0000_t75" style="width:60.75pt;height:18.75pt" o:ole="">
            <v:imagedata r:id="rId51" o:title=""/>
          </v:shape>
          <o:OLEObject Type="Embed" ProgID="Equation.DSMT4" ShapeID="_x0000_i1047" DrawAspect="Content" ObjectID="_1705134245" r:id="rId52"/>
        </w:object>
      </w:r>
      <w:r w:rsidR="00C05E46" w:rsidRPr="00C05E46">
        <w:t>.</w:t>
      </w:r>
    </w:p>
    <w:p w14:paraId="13801797" w14:textId="42A3B3C6" w:rsidR="00AC22C8" w:rsidRDefault="00AC22C8" w:rsidP="00AC22C8">
      <w:r>
        <w:t>Определен средний молекулярный вес изотопной газовой смеси:</w:t>
      </w:r>
    </w:p>
    <w:p w14:paraId="0F8EAE46" w14:textId="3CAA6953" w:rsidR="00AC22C8" w:rsidRDefault="00AC22C8" w:rsidP="00862034">
      <w:pPr>
        <w:tabs>
          <w:tab w:val="center" w:pos="4678"/>
          <w:tab w:val="right" w:pos="9356"/>
        </w:tabs>
      </w:pPr>
      <w:r>
        <w:tab/>
      </w:r>
      <w:r w:rsidR="00862034" w:rsidRPr="00862034">
        <w:rPr>
          <w:position w:val="-28"/>
        </w:rPr>
        <w:object w:dxaOrig="7380" w:dyaOrig="720" w14:anchorId="749C7941">
          <v:shape id="_x0000_i1048" type="#_x0000_t75" style="width:369pt;height:36pt" o:ole="">
            <v:imagedata r:id="rId53" o:title=""/>
          </v:shape>
          <o:OLEObject Type="Embed" ProgID="Equation.DSMT4" ShapeID="_x0000_i1048" DrawAspect="Content" ObjectID="_1705134246" r:id="rId54"/>
        </w:object>
      </w:r>
      <w:r>
        <w:tab/>
      </w:r>
      <w:r w:rsidRPr="00862034">
        <w:t>(1</w:t>
      </w:r>
      <w:r w:rsidR="008460A6">
        <w:t>3</w:t>
      </w:r>
      <w:r w:rsidRPr="00862034">
        <w:t>)</w:t>
      </w:r>
    </w:p>
    <w:p w14:paraId="21AB4B15" w14:textId="2FC53B64" w:rsidR="00862034" w:rsidRDefault="00862034" w:rsidP="00862034">
      <w:pPr>
        <w:tabs>
          <w:tab w:val="center" w:pos="4678"/>
          <w:tab w:val="right" w:pos="9356"/>
        </w:tabs>
      </w:pPr>
      <w:r>
        <w:lastRenderedPageBreak/>
        <w:t>Определен коэффициент диффузии:</w:t>
      </w:r>
    </w:p>
    <w:p w14:paraId="3C84270C" w14:textId="7A7B2F23" w:rsidR="00862034" w:rsidRDefault="00862034" w:rsidP="00862034">
      <w:pPr>
        <w:tabs>
          <w:tab w:val="center" w:pos="4678"/>
          <w:tab w:val="right" w:pos="9356"/>
        </w:tabs>
      </w:pPr>
      <w:r>
        <w:tab/>
      </w:r>
      <w:r w:rsidRPr="00862034">
        <w:rPr>
          <w:position w:val="-34"/>
        </w:rPr>
        <w:object w:dxaOrig="5120" w:dyaOrig="840" w14:anchorId="58FE89C9">
          <v:shape id="_x0000_i1049" type="#_x0000_t75" style="width:256.5pt;height:42pt" o:ole="">
            <v:imagedata r:id="rId55" o:title=""/>
          </v:shape>
          <o:OLEObject Type="Embed" ProgID="Equation.DSMT4" ShapeID="_x0000_i1049" DrawAspect="Content" ObjectID="_1705134247" r:id="rId56"/>
        </w:object>
      </w:r>
      <w:r>
        <w:tab/>
        <w:t>(</w:t>
      </w:r>
      <w:r w:rsidR="008460A6">
        <w:t>14</w:t>
      </w:r>
      <w:r>
        <w:t>)</w:t>
      </w:r>
    </w:p>
    <w:p w14:paraId="5A57B6E0" w14:textId="2D2AFDB5" w:rsidR="008460A6" w:rsidRPr="00716537" w:rsidRDefault="008460A6" w:rsidP="00862034">
      <w:pPr>
        <w:tabs>
          <w:tab w:val="center" w:pos="4678"/>
          <w:tab w:val="right" w:pos="9356"/>
        </w:tabs>
      </w:pPr>
      <w:r w:rsidRPr="00716537">
        <w:t>Парциальные давления изотопов ксенона в смеси:</w:t>
      </w:r>
    </w:p>
    <w:p w14:paraId="6553D122" w14:textId="6E2997DA" w:rsidR="008460A6" w:rsidRPr="00716537" w:rsidRDefault="008460A6" w:rsidP="00862034">
      <w:pPr>
        <w:tabs>
          <w:tab w:val="center" w:pos="4678"/>
          <w:tab w:val="right" w:pos="9356"/>
        </w:tabs>
      </w:pPr>
      <w:r w:rsidRPr="00716537">
        <w:tab/>
      </w:r>
      <w:r w:rsidR="00716537" w:rsidRPr="00716537">
        <w:rPr>
          <w:position w:val="-18"/>
          <w:lang w:val="en-US"/>
        </w:rPr>
        <w:object w:dxaOrig="4840" w:dyaOrig="499" w14:anchorId="6BF3F5FC">
          <v:shape id="_x0000_i1050" type="#_x0000_t75" style="width:241.5pt;height:25.5pt" o:ole="">
            <v:imagedata r:id="rId57" o:title=""/>
          </v:shape>
          <o:OLEObject Type="Embed" ProgID="Equation.DSMT4" ShapeID="_x0000_i1050" DrawAspect="Content" ObjectID="_1705134248" r:id="rId58"/>
        </w:object>
      </w:r>
      <w:r w:rsidRPr="00716537">
        <w:tab/>
        <w:t>(15)</w:t>
      </w:r>
    </w:p>
    <w:p w14:paraId="44C74253" w14:textId="6ECD1875" w:rsidR="008460A6" w:rsidRPr="00716537" w:rsidRDefault="008460A6" w:rsidP="00862034">
      <w:pPr>
        <w:tabs>
          <w:tab w:val="center" w:pos="4678"/>
          <w:tab w:val="right" w:pos="9356"/>
        </w:tabs>
      </w:pPr>
      <w:r w:rsidRPr="00716537">
        <w:tab/>
      </w:r>
      <w:r w:rsidR="00716537" w:rsidRPr="00716537">
        <w:rPr>
          <w:position w:val="-18"/>
          <w:lang w:val="en-US"/>
        </w:rPr>
        <w:object w:dxaOrig="4860" w:dyaOrig="499" w14:anchorId="26A628D9">
          <v:shape id="_x0000_i1051" type="#_x0000_t75" style="width:243pt;height:25.5pt" o:ole="">
            <v:imagedata r:id="rId59" o:title=""/>
          </v:shape>
          <o:OLEObject Type="Embed" ProgID="Equation.DSMT4" ShapeID="_x0000_i1051" DrawAspect="Content" ObjectID="_1705134249" r:id="rId60"/>
        </w:object>
      </w:r>
      <w:r w:rsidRPr="00716537">
        <w:tab/>
        <w:t>(16)</w:t>
      </w:r>
    </w:p>
    <w:p w14:paraId="107B47C9" w14:textId="0107F039" w:rsidR="00862034" w:rsidRDefault="00862034" w:rsidP="00862034">
      <w:pPr>
        <w:tabs>
          <w:tab w:val="center" w:pos="4678"/>
          <w:tab w:val="right" w:pos="9356"/>
        </w:tabs>
      </w:pPr>
      <w:r w:rsidRPr="00B616C5">
        <w:t xml:space="preserve">При значениях </w:t>
      </w:r>
      <w:r w:rsidRPr="00B616C5">
        <w:rPr>
          <w:i/>
          <w:iCs/>
        </w:rPr>
        <w:t>r</w:t>
      </w:r>
      <w:r w:rsidRPr="00B616C5">
        <w:t xml:space="preserve"> = 0,06 м; 005 м; 0,04 м; 0,03 м определено изменение давления по радиусу ротора</w:t>
      </w:r>
      <w:r w:rsidR="00716537" w:rsidRPr="00B616C5">
        <w:t>.</w:t>
      </w:r>
    </w:p>
    <w:p w14:paraId="52412063" w14:textId="3A9958C6" w:rsidR="00862034" w:rsidRDefault="007617F5" w:rsidP="00862034">
      <w:pPr>
        <w:tabs>
          <w:tab w:val="center" w:pos="4678"/>
          <w:tab w:val="right" w:pos="9356"/>
        </w:tabs>
        <w:rPr>
          <w:lang w:val="en-US"/>
        </w:rPr>
      </w:pPr>
      <w:r>
        <w:tab/>
      </w:r>
      <w:r w:rsidR="003729B9" w:rsidRPr="0087504D">
        <w:rPr>
          <w:position w:val="-62"/>
        </w:rPr>
        <w:object w:dxaOrig="7500" w:dyaOrig="1380" w14:anchorId="6E90CEEA">
          <v:shape id="_x0000_i1091" type="#_x0000_t75" style="width:374.25pt;height:69pt" o:ole="">
            <v:imagedata r:id="rId61" o:title=""/>
          </v:shape>
          <o:OLEObject Type="Embed" ProgID="Equation.DSMT4" ShapeID="_x0000_i1091" DrawAspect="Content" ObjectID="_1705134250" r:id="rId62"/>
        </w:object>
      </w:r>
      <w:r>
        <w:tab/>
      </w:r>
      <w:r>
        <w:rPr>
          <w:lang w:val="en-US"/>
        </w:rPr>
        <w:t>(</w:t>
      </w:r>
      <w:r w:rsidR="008460A6">
        <w:t>17</w:t>
      </w:r>
      <w:r>
        <w:rPr>
          <w:lang w:val="en-US"/>
        </w:rPr>
        <w:t>)</w:t>
      </w:r>
    </w:p>
    <w:p w14:paraId="7459F5D4" w14:textId="41E9E34B" w:rsidR="007617F5" w:rsidRDefault="00E42F58" w:rsidP="00D549FC">
      <w:pPr>
        <w:tabs>
          <w:tab w:val="center" w:pos="4678"/>
          <w:tab w:val="right" w:pos="9356"/>
        </w:tabs>
        <w:ind w:firstLine="0"/>
        <w:rPr>
          <w:lang w:val="en-US"/>
        </w:rPr>
      </w:pPr>
      <w:r>
        <w:tab/>
      </w:r>
      <w:r w:rsidR="003729B9" w:rsidRPr="0087504D">
        <w:rPr>
          <w:position w:val="-62"/>
        </w:rPr>
        <w:object w:dxaOrig="7460" w:dyaOrig="1380" w14:anchorId="1DFB285E">
          <v:shape id="_x0000_i1089" type="#_x0000_t75" style="width:372.75pt;height:69pt" o:ole="">
            <v:imagedata r:id="rId63" o:title=""/>
          </v:shape>
          <o:OLEObject Type="Embed" ProgID="Equation.DSMT4" ShapeID="_x0000_i1089" DrawAspect="Content" ObjectID="_1705134251" r:id="rId64"/>
        </w:object>
      </w:r>
      <w:r w:rsidR="007617F5">
        <w:rPr>
          <w:lang w:val="en-US"/>
        </w:rPr>
        <w:tab/>
        <w:t>(</w:t>
      </w:r>
      <w:r w:rsidR="008460A6">
        <w:t>18</w:t>
      </w:r>
      <w:r w:rsidR="007617F5">
        <w:rPr>
          <w:lang w:val="en-US"/>
        </w:rPr>
        <w:t>)</w:t>
      </w:r>
    </w:p>
    <w:p w14:paraId="5EFE6DC2" w14:textId="2CBE24ED" w:rsidR="007617F5" w:rsidRDefault="00E42F58" w:rsidP="00D549FC">
      <w:pPr>
        <w:tabs>
          <w:tab w:val="center" w:pos="4678"/>
          <w:tab w:val="right" w:pos="9356"/>
        </w:tabs>
        <w:ind w:firstLine="0"/>
        <w:rPr>
          <w:lang w:val="en-US"/>
        </w:rPr>
      </w:pPr>
      <w:r>
        <w:tab/>
      </w:r>
      <w:r w:rsidR="003729B9" w:rsidRPr="0087504D">
        <w:rPr>
          <w:position w:val="-62"/>
        </w:rPr>
        <w:object w:dxaOrig="7360" w:dyaOrig="1380" w14:anchorId="12E5B338">
          <v:shape id="_x0000_i1087" type="#_x0000_t75" style="width:367.5pt;height:69pt" o:ole="">
            <v:imagedata r:id="rId65" o:title=""/>
          </v:shape>
          <o:OLEObject Type="Embed" ProgID="Equation.DSMT4" ShapeID="_x0000_i1087" DrawAspect="Content" ObjectID="_1705134252" r:id="rId66"/>
        </w:object>
      </w:r>
      <w:r w:rsidR="007617F5">
        <w:rPr>
          <w:lang w:val="en-US"/>
        </w:rPr>
        <w:tab/>
        <w:t>(</w:t>
      </w:r>
      <w:r w:rsidR="008460A6">
        <w:t>19</w:t>
      </w:r>
      <w:r w:rsidR="007617F5">
        <w:rPr>
          <w:lang w:val="en-US"/>
        </w:rPr>
        <w:t>)</w:t>
      </w:r>
    </w:p>
    <w:p w14:paraId="4AFE41AE" w14:textId="457457B9" w:rsidR="00E42F58" w:rsidRDefault="00E42F58" w:rsidP="00D549FC">
      <w:pPr>
        <w:tabs>
          <w:tab w:val="center" w:pos="4678"/>
          <w:tab w:val="right" w:pos="9356"/>
        </w:tabs>
        <w:ind w:firstLine="0"/>
        <w:rPr>
          <w:lang w:val="en-US"/>
        </w:rPr>
      </w:pPr>
      <w:r>
        <w:tab/>
      </w:r>
      <w:r w:rsidR="003729B9" w:rsidRPr="003729B9">
        <w:rPr>
          <w:position w:val="-62"/>
        </w:rPr>
        <w:object w:dxaOrig="7200" w:dyaOrig="1380" w14:anchorId="746C234F">
          <v:shape id="_x0000_i1085" type="#_x0000_t75" style="width:5in;height:69pt" o:ole="">
            <v:imagedata r:id="rId67" o:title=""/>
          </v:shape>
          <o:OLEObject Type="Embed" ProgID="Equation.DSMT4" ShapeID="_x0000_i1085" DrawAspect="Content" ObjectID="_1705134253" r:id="rId68"/>
        </w:object>
      </w:r>
      <w:r>
        <w:rPr>
          <w:lang w:val="en-US"/>
        </w:rPr>
        <w:tab/>
        <w:t>(</w:t>
      </w:r>
      <w:r w:rsidR="008460A6">
        <w:t>20</w:t>
      </w:r>
      <w:r>
        <w:rPr>
          <w:lang w:val="en-US"/>
        </w:rPr>
        <w:t>)</w:t>
      </w:r>
    </w:p>
    <w:p w14:paraId="0D62F4A2" w14:textId="5593BD46" w:rsidR="008460A6" w:rsidRDefault="008460A6" w:rsidP="00D549FC">
      <w:pPr>
        <w:tabs>
          <w:tab w:val="center" w:pos="4678"/>
          <w:tab w:val="right" w:pos="9356"/>
        </w:tabs>
        <w:ind w:firstLine="0"/>
      </w:pPr>
      <w:r>
        <w:rPr>
          <w:lang w:val="en-US"/>
        </w:rPr>
        <w:tab/>
      </w:r>
      <w:r w:rsidR="003729B9" w:rsidRPr="003729B9">
        <w:rPr>
          <w:position w:val="-62"/>
        </w:rPr>
        <w:object w:dxaOrig="7540" w:dyaOrig="1380" w14:anchorId="660CE2A1">
          <v:shape id="_x0000_i1083" type="#_x0000_t75" style="width:377.25pt;height:69pt" o:ole="">
            <v:imagedata r:id="rId69" o:title=""/>
          </v:shape>
          <o:OLEObject Type="Embed" ProgID="Equation.DSMT4" ShapeID="_x0000_i1083" DrawAspect="Content" ObjectID="_1705134254" r:id="rId70"/>
        </w:object>
      </w:r>
      <w:r>
        <w:rPr>
          <w:lang w:val="en-US"/>
        </w:rPr>
        <w:tab/>
      </w:r>
      <w:r>
        <w:t>(21)</w:t>
      </w:r>
    </w:p>
    <w:p w14:paraId="5224B5C5" w14:textId="21C4FAFA" w:rsidR="008460A6" w:rsidRDefault="008460A6" w:rsidP="00D549FC">
      <w:pPr>
        <w:tabs>
          <w:tab w:val="center" w:pos="4678"/>
          <w:tab w:val="right" w:pos="9356"/>
        </w:tabs>
        <w:ind w:firstLine="0"/>
      </w:pPr>
      <w:r>
        <w:tab/>
      </w:r>
      <w:r w:rsidR="003729B9" w:rsidRPr="003729B9">
        <w:rPr>
          <w:position w:val="-62"/>
        </w:rPr>
        <w:object w:dxaOrig="7500" w:dyaOrig="1380" w14:anchorId="18D93EA5">
          <v:shape id="_x0000_i1093" type="#_x0000_t75" style="width:375pt;height:69pt" o:ole="">
            <v:imagedata r:id="rId71" o:title=""/>
          </v:shape>
          <o:OLEObject Type="Embed" ProgID="Equation.DSMT4" ShapeID="_x0000_i1093" DrawAspect="Content" ObjectID="_1705134255" r:id="rId72"/>
        </w:object>
      </w:r>
      <w:r>
        <w:tab/>
        <w:t>(22)</w:t>
      </w:r>
    </w:p>
    <w:p w14:paraId="512609C6" w14:textId="3BDE03E7" w:rsidR="008460A6" w:rsidRDefault="008460A6" w:rsidP="00D549FC">
      <w:pPr>
        <w:tabs>
          <w:tab w:val="center" w:pos="4678"/>
          <w:tab w:val="right" w:pos="9356"/>
        </w:tabs>
        <w:ind w:firstLine="0"/>
      </w:pPr>
      <w:r>
        <w:lastRenderedPageBreak/>
        <w:tab/>
      </w:r>
      <w:r w:rsidR="003729B9" w:rsidRPr="003729B9">
        <w:rPr>
          <w:position w:val="-62"/>
        </w:rPr>
        <w:object w:dxaOrig="7400" w:dyaOrig="1380" w14:anchorId="2D749EF5">
          <v:shape id="_x0000_i1097" type="#_x0000_t75" style="width:370.5pt;height:69pt" o:ole="">
            <v:imagedata r:id="rId73" o:title=""/>
          </v:shape>
          <o:OLEObject Type="Embed" ProgID="Equation.DSMT4" ShapeID="_x0000_i1097" DrawAspect="Content" ObjectID="_1705134256" r:id="rId74"/>
        </w:object>
      </w:r>
      <w:r>
        <w:tab/>
        <w:t>(23)</w:t>
      </w:r>
    </w:p>
    <w:p w14:paraId="12A9915A" w14:textId="33024766" w:rsidR="008460A6" w:rsidRPr="008460A6" w:rsidRDefault="008460A6" w:rsidP="00D549FC">
      <w:pPr>
        <w:tabs>
          <w:tab w:val="center" w:pos="4678"/>
          <w:tab w:val="right" w:pos="9356"/>
        </w:tabs>
        <w:ind w:firstLine="0"/>
      </w:pPr>
      <w:r>
        <w:tab/>
      </w:r>
      <w:r w:rsidR="003729B9" w:rsidRPr="003729B9">
        <w:rPr>
          <w:position w:val="-62"/>
        </w:rPr>
        <w:object w:dxaOrig="7260" w:dyaOrig="1380" w14:anchorId="01D8D8C0">
          <v:shape id="_x0000_i1101" type="#_x0000_t75" style="width:363pt;height:69pt" o:ole="">
            <v:imagedata r:id="rId75" o:title=""/>
          </v:shape>
          <o:OLEObject Type="Embed" ProgID="Equation.DSMT4" ShapeID="_x0000_i1101" DrawAspect="Content" ObjectID="_1705134257" r:id="rId76"/>
        </w:object>
      </w:r>
      <w:r>
        <w:tab/>
        <w:t>(24)</w:t>
      </w:r>
    </w:p>
    <w:p w14:paraId="1A667E77" w14:textId="5F8B4B9F" w:rsidR="00862034" w:rsidRDefault="00862034" w:rsidP="00862034">
      <w:pPr>
        <w:tabs>
          <w:tab w:val="center" w:pos="4678"/>
          <w:tab w:val="right" w:pos="9356"/>
        </w:tabs>
      </w:pPr>
      <w:r>
        <w:t xml:space="preserve">Построена зависимость </w:t>
      </w:r>
      <w:r w:rsidR="00E42F58" w:rsidRPr="00E42F58">
        <w:rPr>
          <w:position w:val="-14"/>
        </w:rPr>
        <w:object w:dxaOrig="1180" w:dyaOrig="420" w14:anchorId="55B8735F">
          <v:shape id="_x0000_i1060" type="#_x0000_t75" style="width:58.5pt;height:21pt" o:ole="">
            <v:imagedata r:id="rId77" o:title=""/>
          </v:shape>
          <o:OLEObject Type="Embed" ProgID="Equation.DSMT4" ShapeID="_x0000_i1060" DrawAspect="Content" ObjectID="_1705134258" r:id="rId78"/>
        </w:object>
      </w:r>
      <w:r>
        <w:t>:</w:t>
      </w:r>
    </w:p>
    <w:p w14:paraId="44520F05" w14:textId="4E90D2FE" w:rsidR="00862034" w:rsidRPr="007617F5" w:rsidRDefault="0087504D" w:rsidP="00862034">
      <w:pPr>
        <w:tabs>
          <w:tab w:val="center" w:pos="4678"/>
          <w:tab w:val="right" w:pos="9356"/>
        </w:tabs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681FD19" wp14:editId="533281E7">
            <wp:extent cx="5572125" cy="38001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312" cy="3804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16C34" w14:textId="0CBADAF6" w:rsidR="00862034" w:rsidRDefault="00862034" w:rsidP="00862034">
      <w:pPr>
        <w:tabs>
          <w:tab w:val="center" w:pos="4678"/>
          <w:tab w:val="right" w:pos="9356"/>
        </w:tabs>
        <w:ind w:firstLine="0"/>
        <w:jc w:val="center"/>
      </w:pPr>
      <w:r>
        <w:t xml:space="preserve">Рисунок 1 – Зависимость </w:t>
      </w:r>
      <w:r w:rsidR="007617F5">
        <w:t>давления от расстояния</w:t>
      </w:r>
    </w:p>
    <w:p w14:paraId="776EBD12" w14:textId="77777777" w:rsidR="007617F5" w:rsidRDefault="007617F5" w:rsidP="00862034">
      <w:pPr>
        <w:tabs>
          <w:tab w:val="center" w:pos="4678"/>
          <w:tab w:val="right" w:pos="9356"/>
        </w:tabs>
        <w:ind w:firstLine="0"/>
        <w:jc w:val="center"/>
      </w:pPr>
    </w:p>
    <w:p w14:paraId="5E8F77BA" w14:textId="6F7175E5" w:rsidR="00862034" w:rsidRDefault="007617F5" w:rsidP="007617F5">
      <w:pPr>
        <w:tabs>
          <w:tab w:val="center" w:pos="4678"/>
          <w:tab w:val="right" w:pos="9356"/>
        </w:tabs>
      </w:pPr>
      <w:r>
        <w:t>Определено время установления стационарного состояния по радиусу и по длине ротора</w:t>
      </w:r>
      <w:r w:rsidR="00E42F58" w:rsidRPr="00E42F58">
        <w:t xml:space="preserve"> </w:t>
      </w:r>
      <w:r w:rsidR="00E42F58" w:rsidRPr="00E42F58">
        <w:rPr>
          <w:i/>
          <w:iCs/>
          <w:lang w:val="en-US"/>
        </w:rPr>
        <w:t>t</w:t>
      </w:r>
      <w:r w:rsidR="00E42F58">
        <w:rPr>
          <w:vertAlign w:val="subscript"/>
          <w:lang w:val="en-US"/>
        </w:rPr>
        <w:t>D</w:t>
      </w:r>
      <w:r w:rsidR="00E42F58" w:rsidRPr="00E42F58">
        <w:t xml:space="preserve"> </w:t>
      </w:r>
      <w:r w:rsidR="00E42F58">
        <w:t>и</w:t>
      </w:r>
      <w:r w:rsidR="00E42F58" w:rsidRPr="00E42F58">
        <w:t xml:space="preserve"> </w:t>
      </w:r>
      <w:r w:rsidR="00E42F58" w:rsidRPr="00E42F58">
        <w:rPr>
          <w:i/>
          <w:iCs/>
          <w:lang w:val="en-US"/>
        </w:rPr>
        <w:t>t</w:t>
      </w:r>
      <w:r w:rsidR="00E42F58" w:rsidRPr="00E42F58">
        <w:rPr>
          <w:vertAlign w:val="subscript"/>
        </w:rPr>
        <w:t>0</w:t>
      </w:r>
      <w:r>
        <w:t>:</w:t>
      </w:r>
    </w:p>
    <w:p w14:paraId="308688F0" w14:textId="135324CA" w:rsidR="007617F5" w:rsidRPr="00AC75AD" w:rsidRDefault="00E42F58" w:rsidP="007617F5">
      <w:pPr>
        <w:tabs>
          <w:tab w:val="center" w:pos="4678"/>
          <w:tab w:val="right" w:pos="9356"/>
        </w:tabs>
      </w:pPr>
      <w:r>
        <w:tab/>
      </w:r>
      <w:r w:rsidRPr="00E42F58">
        <w:rPr>
          <w:position w:val="-64"/>
        </w:rPr>
        <w:object w:dxaOrig="3780" w:dyaOrig="1180" w14:anchorId="64DA8E36">
          <v:shape id="_x0000_i1061" type="#_x0000_t75" style="width:189pt;height:58.5pt" o:ole="">
            <v:imagedata r:id="rId80" o:title=""/>
          </v:shape>
          <o:OLEObject Type="Embed" ProgID="Equation.DSMT4" ShapeID="_x0000_i1061" DrawAspect="Content" ObjectID="_1705134259" r:id="rId81"/>
        </w:object>
      </w:r>
      <w:r>
        <w:tab/>
      </w:r>
      <w:r w:rsidRPr="00AC75AD">
        <w:t>(</w:t>
      </w:r>
      <w:r w:rsidR="008460A6">
        <w:t>25</w:t>
      </w:r>
      <w:r w:rsidRPr="00AC75AD">
        <w:t>)</w:t>
      </w:r>
    </w:p>
    <w:p w14:paraId="03118A2C" w14:textId="5AC08B02" w:rsidR="007617F5" w:rsidRDefault="00E42F58" w:rsidP="007617F5">
      <w:pPr>
        <w:tabs>
          <w:tab w:val="center" w:pos="4678"/>
          <w:tab w:val="right" w:pos="9356"/>
        </w:tabs>
      </w:pPr>
      <w:r>
        <w:tab/>
      </w:r>
      <w:r w:rsidRPr="00E42F58">
        <w:rPr>
          <w:position w:val="-64"/>
        </w:rPr>
        <w:object w:dxaOrig="4900" w:dyaOrig="1120" w14:anchorId="7A115BBF">
          <v:shape id="_x0000_i1062" type="#_x0000_t75" style="width:245.25pt;height:56.25pt" o:ole="">
            <v:imagedata r:id="rId82" o:title=""/>
          </v:shape>
          <o:OLEObject Type="Embed" ProgID="Equation.DSMT4" ShapeID="_x0000_i1062" DrawAspect="Content" ObjectID="_1705134260" r:id="rId83"/>
        </w:object>
      </w:r>
      <w:r>
        <w:tab/>
        <w:t>(</w:t>
      </w:r>
      <w:r w:rsidR="008460A6">
        <w:t>26</w:t>
      </w:r>
      <w:r>
        <w:t>)</w:t>
      </w:r>
    </w:p>
    <w:p w14:paraId="27A1A8DD" w14:textId="21481BB9" w:rsidR="002556F4" w:rsidRDefault="002556F4" w:rsidP="007617F5">
      <w:pPr>
        <w:tabs>
          <w:tab w:val="center" w:pos="4678"/>
          <w:tab w:val="right" w:pos="9356"/>
        </w:tabs>
      </w:pPr>
      <w:r>
        <w:lastRenderedPageBreak/>
        <w:t>Исследован характер перемещения изотопных молекул в роторе газовой центрифуги:</w:t>
      </w:r>
    </w:p>
    <w:p w14:paraId="6717D283" w14:textId="5F14439F" w:rsidR="00AC75AD" w:rsidRPr="007617F5" w:rsidRDefault="0087504D" w:rsidP="00AC75AD">
      <w:pPr>
        <w:tabs>
          <w:tab w:val="center" w:pos="4678"/>
          <w:tab w:val="right" w:pos="9356"/>
        </w:tabs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5DA90A5" wp14:editId="36166E63">
            <wp:extent cx="5940425" cy="58096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0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3DF22" w14:textId="20772AFF" w:rsidR="00AC75AD" w:rsidRDefault="00AC75AD" w:rsidP="00AC75AD">
      <w:pPr>
        <w:tabs>
          <w:tab w:val="center" w:pos="4678"/>
          <w:tab w:val="right" w:pos="9356"/>
        </w:tabs>
        <w:ind w:firstLine="0"/>
        <w:jc w:val="center"/>
      </w:pPr>
      <w:r>
        <w:t xml:space="preserve">Рисунок 2 – </w:t>
      </w:r>
      <w:r w:rsidR="002556F4">
        <w:t>Изменение</w:t>
      </w:r>
      <w:r>
        <w:t xml:space="preserve"> давления</w:t>
      </w:r>
      <w:r w:rsidR="002556F4">
        <w:t xml:space="preserve"> изотопов смеси</w:t>
      </w:r>
      <w:r>
        <w:t xml:space="preserve"> </w:t>
      </w:r>
      <w:r w:rsidR="002556F4">
        <w:t>от центра к периферии ротора</w:t>
      </w:r>
    </w:p>
    <w:p w14:paraId="16B92D9D" w14:textId="77777777" w:rsidR="002556F4" w:rsidRDefault="002556F4" w:rsidP="00AC75AD">
      <w:pPr>
        <w:tabs>
          <w:tab w:val="center" w:pos="4678"/>
          <w:tab w:val="right" w:pos="9356"/>
        </w:tabs>
        <w:ind w:firstLine="0"/>
        <w:jc w:val="center"/>
      </w:pPr>
    </w:p>
    <w:p w14:paraId="6C1F0438" w14:textId="77777777" w:rsidR="002556F4" w:rsidRDefault="002556F4" w:rsidP="002556F4">
      <w:pPr>
        <w:tabs>
          <w:tab w:val="center" w:pos="4678"/>
          <w:tab w:val="right" w:pos="9356"/>
        </w:tabs>
      </w:pPr>
      <w:r>
        <w:t>О</w:t>
      </w:r>
      <w:r w:rsidRPr="007617F5">
        <w:t>предел</w:t>
      </w:r>
      <w:r>
        <w:t xml:space="preserve">ен </w:t>
      </w:r>
      <w:r w:rsidRPr="007617F5">
        <w:t>перепад давлений по длине ротора</w:t>
      </w:r>
      <w:r>
        <w:t>:</w:t>
      </w:r>
    </w:p>
    <w:p w14:paraId="7CF1D0C0" w14:textId="77777777" w:rsidR="002556F4" w:rsidRDefault="002556F4" w:rsidP="002556F4">
      <w:pPr>
        <w:tabs>
          <w:tab w:val="center" w:pos="4678"/>
          <w:tab w:val="right" w:pos="9356"/>
        </w:tabs>
      </w:pPr>
      <w:r>
        <w:tab/>
      </w:r>
      <w:r w:rsidRPr="00CE1024">
        <w:rPr>
          <w:position w:val="-32"/>
        </w:rPr>
        <w:object w:dxaOrig="6960" w:dyaOrig="880" w14:anchorId="5917A39F">
          <v:shape id="_x0000_i1063" type="#_x0000_t75" style="width:348.75pt;height:43.5pt" o:ole="">
            <v:imagedata r:id="rId85" o:title=""/>
          </v:shape>
          <o:OLEObject Type="Embed" ProgID="Equation.DSMT4" ShapeID="_x0000_i1063" DrawAspect="Content" ObjectID="_1705134261" r:id="rId86"/>
        </w:object>
      </w:r>
      <w:r>
        <w:tab/>
        <w:t>(27)</w:t>
      </w:r>
    </w:p>
    <w:p w14:paraId="63E2520E" w14:textId="77777777" w:rsidR="002556F4" w:rsidRDefault="002556F4" w:rsidP="002556F4">
      <w:pPr>
        <w:tabs>
          <w:tab w:val="center" w:pos="4678"/>
          <w:tab w:val="right" w:pos="9356"/>
        </w:tabs>
      </w:pPr>
      <w:r>
        <w:t>Определена оптимальная скорость циркуляции:</w:t>
      </w:r>
    </w:p>
    <w:p w14:paraId="7C72CA1C" w14:textId="77777777" w:rsidR="002556F4" w:rsidRDefault="002556F4" w:rsidP="002556F4">
      <w:pPr>
        <w:tabs>
          <w:tab w:val="center" w:pos="4678"/>
          <w:tab w:val="right" w:pos="9356"/>
        </w:tabs>
      </w:pPr>
      <w:r>
        <w:lastRenderedPageBreak/>
        <w:tab/>
      </w:r>
      <w:r w:rsidRPr="00716537">
        <w:rPr>
          <w:position w:val="-32"/>
        </w:rPr>
        <w:object w:dxaOrig="3960" w:dyaOrig="1100" w14:anchorId="7AECDE74">
          <v:shape id="_x0000_i1064" type="#_x0000_t75" style="width:198.75pt;height:54.75pt" o:ole="">
            <v:imagedata r:id="rId87" o:title=""/>
          </v:shape>
          <o:OLEObject Type="Embed" ProgID="Equation.DSMT4" ShapeID="_x0000_i1064" DrawAspect="Content" ObjectID="_1705134262" r:id="rId88"/>
        </w:object>
      </w:r>
      <w:r w:rsidRPr="00716537">
        <w:tab/>
        <w:t>(</w:t>
      </w:r>
      <w:r>
        <w:rPr>
          <w:lang w:val="en-US"/>
        </w:rPr>
        <w:t>28</w:t>
      </w:r>
      <w:r w:rsidRPr="00716537">
        <w:t>)</w:t>
      </w:r>
    </w:p>
    <w:p w14:paraId="2865DE8F" w14:textId="77777777" w:rsidR="00AC75AD" w:rsidRPr="00862034" w:rsidRDefault="00AC75AD" w:rsidP="00862034">
      <w:pPr>
        <w:tabs>
          <w:tab w:val="center" w:pos="4678"/>
          <w:tab w:val="right" w:pos="9356"/>
        </w:tabs>
      </w:pPr>
    </w:p>
    <w:p w14:paraId="56E44A15" w14:textId="622446E4" w:rsidR="00E15945" w:rsidRPr="00E15945" w:rsidRDefault="00E15945" w:rsidP="00E15945">
      <w:pPr>
        <w:pStyle w:val="a3"/>
        <w:ind w:left="0" w:firstLine="0"/>
        <w:jc w:val="center"/>
        <w:rPr>
          <w:b/>
        </w:rPr>
      </w:pPr>
      <w:r>
        <w:rPr>
          <w:b/>
        </w:rPr>
        <w:t>ВЫВОД</w:t>
      </w:r>
    </w:p>
    <w:p w14:paraId="09A1D621" w14:textId="77777777" w:rsidR="00CE1024" w:rsidRDefault="00EA5BD0" w:rsidP="00CE1024">
      <w:pPr>
        <w:pStyle w:val="a3"/>
        <w:numPr>
          <w:ilvl w:val="0"/>
          <w:numId w:val="2"/>
        </w:numPr>
        <w:ind w:left="0" w:firstLine="851"/>
      </w:pPr>
      <w:r>
        <w:t>Изучено распределение газов по радиусу и по длине ротора центрифуги, условия образования циркуляционного потока.</w:t>
      </w:r>
      <w:r w:rsidR="00C05E46">
        <w:t xml:space="preserve"> </w:t>
      </w:r>
    </w:p>
    <w:p w14:paraId="6364F5DD" w14:textId="53EEC253" w:rsidR="00CE1024" w:rsidRDefault="00C05E46" w:rsidP="00CE1024">
      <w:pPr>
        <w:pStyle w:val="a3"/>
        <w:numPr>
          <w:ilvl w:val="0"/>
          <w:numId w:val="2"/>
        </w:numPr>
        <w:ind w:left="0" w:firstLine="851"/>
      </w:pPr>
      <w:r>
        <w:t xml:space="preserve">Построена зависимость </w:t>
      </w:r>
      <w:r w:rsidRPr="00E42F58">
        <w:rPr>
          <w:position w:val="-14"/>
        </w:rPr>
        <w:object w:dxaOrig="1180" w:dyaOrig="420" w14:anchorId="6734252B">
          <v:shape id="_x0000_i1065" type="#_x0000_t75" style="width:58.5pt;height:21pt" o:ole="">
            <v:imagedata r:id="rId77" o:title=""/>
          </v:shape>
          <o:OLEObject Type="Embed" ProgID="Equation.DSMT4" ShapeID="_x0000_i1065" DrawAspect="Content" ObjectID="_1705134263" r:id="rId89"/>
        </w:object>
      </w:r>
      <w:r>
        <w:t xml:space="preserve">. </w:t>
      </w:r>
    </w:p>
    <w:p w14:paraId="309F59E9" w14:textId="12B0CF99" w:rsidR="00CE1024" w:rsidRDefault="00CE1024" w:rsidP="00CE1024">
      <w:pPr>
        <w:pStyle w:val="a3"/>
        <w:numPr>
          <w:ilvl w:val="0"/>
          <w:numId w:val="2"/>
        </w:numPr>
        <w:ind w:left="0" w:firstLine="851"/>
      </w:pPr>
      <w:r>
        <w:t xml:space="preserve">Определено время установления стационарного состояния по радиусу – 1,06 с – и по длине ротора – 1,83 мин. </w:t>
      </w:r>
    </w:p>
    <w:p w14:paraId="2D020B1E" w14:textId="1EA37E00" w:rsidR="00A87BDC" w:rsidRDefault="00CE1024" w:rsidP="00CE1024">
      <w:pPr>
        <w:pStyle w:val="a3"/>
        <w:numPr>
          <w:ilvl w:val="0"/>
          <w:numId w:val="2"/>
        </w:numPr>
        <w:ind w:left="0" w:firstLine="851"/>
      </w:pPr>
      <w:r>
        <w:t>Перепад давлений по длине ротора составит 8517,28 Па.</w:t>
      </w:r>
    </w:p>
    <w:p w14:paraId="42473BCC" w14:textId="73A4239F" w:rsidR="00892E25" w:rsidRDefault="00CE1024" w:rsidP="008B43C4">
      <w:pPr>
        <w:pStyle w:val="a3"/>
        <w:numPr>
          <w:ilvl w:val="0"/>
          <w:numId w:val="2"/>
        </w:numPr>
        <w:ind w:left="0" w:firstLine="851"/>
      </w:pPr>
      <w:r>
        <w:t>Показано, что оптимальная скорость циркуляции 0,056 м/с.</w:t>
      </w:r>
    </w:p>
    <w:p w14:paraId="7AF77349" w14:textId="5345F4F5" w:rsidR="008B43C4" w:rsidRPr="00EA5BD0" w:rsidRDefault="008B43C4" w:rsidP="008B43C4">
      <w:pPr>
        <w:pStyle w:val="a3"/>
        <w:numPr>
          <w:ilvl w:val="0"/>
          <w:numId w:val="2"/>
        </w:numPr>
        <w:ind w:left="0" w:firstLine="851"/>
      </w:pPr>
      <w:r>
        <w:t xml:space="preserve">Установлено, что у стенки </w:t>
      </w:r>
      <w:r>
        <w:t>р</w:t>
      </w:r>
      <w:r>
        <w:t>ото</w:t>
      </w:r>
      <w:r>
        <w:t>р</w:t>
      </w:r>
      <w:r>
        <w:t>а па</w:t>
      </w:r>
      <w:r>
        <w:t>р</w:t>
      </w:r>
      <w:r>
        <w:t>циальное давление более тяжелого изотопа больше, а в цент</w:t>
      </w:r>
      <w:r>
        <w:t>р</w:t>
      </w:r>
      <w:r>
        <w:t xml:space="preserve">е </w:t>
      </w:r>
      <w:r>
        <w:t>р</w:t>
      </w:r>
      <w:r>
        <w:t>ото</w:t>
      </w:r>
      <w:r>
        <w:t>р</w:t>
      </w:r>
      <w:r>
        <w:t>а – более легкого изотопа.</w:t>
      </w:r>
    </w:p>
    <w:sectPr w:rsidR="008B43C4" w:rsidRPr="00EA5BD0" w:rsidSect="00693732">
      <w:footerReference w:type="default" r:id="rId9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0063A" w14:textId="77777777" w:rsidR="008C168A" w:rsidRDefault="008C168A" w:rsidP="00693732">
      <w:pPr>
        <w:spacing w:line="240" w:lineRule="auto"/>
      </w:pPr>
      <w:r>
        <w:separator/>
      </w:r>
    </w:p>
  </w:endnote>
  <w:endnote w:type="continuationSeparator" w:id="0">
    <w:p w14:paraId="4869FE04" w14:textId="77777777" w:rsidR="008C168A" w:rsidRDefault="008C168A" w:rsidP="0069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4718906"/>
      <w:docPartObj>
        <w:docPartGallery w:val="Page Numbers (Bottom of Page)"/>
        <w:docPartUnique/>
      </w:docPartObj>
    </w:sdtPr>
    <w:sdtEndPr/>
    <w:sdtContent>
      <w:p w14:paraId="6B980D97" w14:textId="77777777" w:rsidR="00693732" w:rsidRDefault="0069373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C8E48" w14:textId="77777777" w:rsidR="008C168A" w:rsidRDefault="008C168A" w:rsidP="00693732">
      <w:pPr>
        <w:spacing w:line="240" w:lineRule="auto"/>
      </w:pPr>
      <w:r>
        <w:separator/>
      </w:r>
    </w:p>
  </w:footnote>
  <w:footnote w:type="continuationSeparator" w:id="0">
    <w:p w14:paraId="0FFB887E" w14:textId="77777777" w:rsidR="008C168A" w:rsidRDefault="008C168A" w:rsidP="0069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252E7"/>
    <w:multiLevelType w:val="hybridMultilevel"/>
    <w:tmpl w:val="A358D722"/>
    <w:lvl w:ilvl="0" w:tplc="7338A85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57C0BFC"/>
    <w:multiLevelType w:val="multilevel"/>
    <w:tmpl w:val="6DBC1D6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" w15:restartNumberingAfterBreak="0">
    <w:nsid w:val="7AB0794A"/>
    <w:multiLevelType w:val="multilevel"/>
    <w:tmpl w:val="9BD4C49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10A"/>
    <w:rsid w:val="00094104"/>
    <w:rsid w:val="000B38FE"/>
    <w:rsid w:val="0015699A"/>
    <w:rsid w:val="0017210A"/>
    <w:rsid w:val="001D0325"/>
    <w:rsid w:val="002556F4"/>
    <w:rsid w:val="002727FF"/>
    <w:rsid w:val="003729B9"/>
    <w:rsid w:val="0045118F"/>
    <w:rsid w:val="005164AA"/>
    <w:rsid w:val="00693732"/>
    <w:rsid w:val="006D6838"/>
    <w:rsid w:val="00716537"/>
    <w:rsid w:val="007617F5"/>
    <w:rsid w:val="00814455"/>
    <w:rsid w:val="008460A6"/>
    <w:rsid w:val="00862034"/>
    <w:rsid w:val="0087504D"/>
    <w:rsid w:val="00892E25"/>
    <w:rsid w:val="008B43C4"/>
    <w:rsid w:val="008C168A"/>
    <w:rsid w:val="008E3592"/>
    <w:rsid w:val="00921E2B"/>
    <w:rsid w:val="009B5DC0"/>
    <w:rsid w:val="00A87BDC"/>
    <w:rsid w:val="00AC22C8"/>
    <w:rsid w:val="00AC75AD"/>
    <w:rsid w:val="00AD5A3D"/>
    <w:rsid w:val="00B17CB7"/>
    <w:rsid w:val="00B370D5"/>
    <w:rsid w:val="00B616C5"/>
    <w:rsid w:val="00BC016E"/>
    <w:rsid w:val="00C05E46"/>
    <w:rsid w:val="00C3037D"/>
    <w:rsid w:val="00C360B0"/>
    <w:rsid w:val="00C627D5"/>
    <w:rsid w:val="00C74243"/>
    <w:rsid w:val="00C97287"/>
    <w:rsid w:val="00CE1024"/>
    <w:rsid w:val="00D14EC3"/>
    <w:rsid w:val="00D549FC"/>
    <w:rsid w:val="00D83F62"/>
    <w:rsid w:val="00DA0E72"/>
    <w:rsid w:val="00E06B14"/>
    <w:rsid w:val="00E15945"/>
    <w:rsid w:val="00E16FD9"/>
    <w:rsid w:val="00E25344"/>
    <w:rsid w:val="00E42F58"/>
    <w:rsid w:val="00EA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26F29"/>
  <w15:chartTrackingRefBased/>
  <w15:docId w15:val="{02FAC0CF-5E4E-4C34-8CA5-9D6CFC02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BD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9373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93732"/>
  </w:style>
  <w:style w:type="paragraph" w:styleId="a6">
    <w:name w:val="footer"/>
    <w:basedOn w:val="a"/>
    <w:link w:val="a7"/>
    <w:uiPriority w:val="99"/>
    <w:unhideWhenUsed/>
    <w:rsid w:val="0069373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93732"/>
  </w:style>
  <w:style w:type="paragraph" w:customStyle="1" w:styleId="MTDisplayEquation">
    <w:name w:val="MTDisplayEquation"/>
    <w:basedOn w:val="a"/>
    <w:next w:val="a"/>
    <w:link w:val="MTDisplayEquation0"/>
    <w:rsid w:val="00C05E46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C05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image" Target="media/image40.png"/><Relationship Id="rId89" Type="http://schemas.openxmlformats.org/officeDocument/2006/relationships/oleObject" Target="embeddings/oleObject41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footer" Target="footer1.xml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image" Target="media/image38.wmf"/><Relationship Id="rId85" Type="http://schemas.openxmlformats.org/officeDocument/2006/relationships/image" Target="media/image41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oleObject" Target="embeddings/oleObject38.bin"/><Relationship Id="rId88" Type="http://schemas.openxmlformats.org/officeDocument/2006/relationships/oleObject" Target="embeddings/oleObject40.bin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oleObject" Target="embeddings/oleObject37.bin"/><Relationship Id="rId86" Type="http://schemas.openxmlformats.org/officeDocument/2006/relationships/oleObject" Target="embeddings/oleObject3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2.wmf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9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9</Pages>
  <Words>1254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Kuzmenko</dc:creator>
  <cp:keywords/>
  <dc:description/>
  <cp:lastModifiedBy>Anna Kuzmenko</cp:lastModifiedBy>
  <cp:revision>21</cp:revision>
  <cp:lastPrinted>2022-01-27T07:46:00Z</cp:lastPrinted>
  <dcterms:created xsi:type="dcterms:W3CDTF">2022-01-20T08:06:00Z</dcterms:created>
  <dcterms:modified xsi:type="dcterms:W3CDTF">2022-01-31T04:36:00Z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