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CBFEB" w14:textId="77777777" w:rsidR="00A87BDC" w:rsidRPr="008A0140" w:rsidRDefault="00A87BDC" w:rsidP="00A87BDC">
      <w:pPr>
        <w:spacing w:line="240" w:lineRule="auto"/>
        <w:jc w:val="center"/>
        <w:rPr>
          <w:b/>
        </w:rPr>
      </w:pPr>
      <w:r w:rsidRPr="008A0140">
        <w:rPr>
          <w:b/>
        </w:rPr>
        <w:t>Министерство науки и высшего образования Российской Федерации</w:t>
      </w:r>
    </w:p>
    <w:p w14:paraId="6FDBA450" w14:textId="77777777" w:rsidR="00A87BDC" w:rsidRDefault="00A87BDC" w:rsidP="00A87BDC">
      <w:pPr>
        <w:spacing w:line="240" w:lineRule="auto"/>
        <w:jc w:val="center"/>
      </w:pPr>
      <w:r>
        <w:t>федеральное государственное автономное образовательное учреждение высшего образования</w:t>
      </w:r>
    </w:p>
    <w:p w14:paraId="583B7A56" w14:textId="77777777" w:rsidR="00A87BDC" w:rsidRPr="00F970E6" w:rsidRDefault="00A87BDC" w:rsidP="00A87BDC">
      <w:pPr>
        <w:spacing w:line="240" w:lineRule="auto"/>
        <w:jc w:val="center"/>
        <w:rPr>
          <w:b/>
        </w:rPr>
      </w:pPr>
      <w:r w:rsidRPr="00F970E6">
        <w:rPr>
          <w:b/>
        </w:rPr>
        <w:t>«НАЦИОНАЛЬНЫЙ ИССЛЕДОВАТЕЛЬСКИЙ</w:t>
      </w:r>
    </w:p>
    <w:p w14:paraId="7CD11705" w14:textId="77777777" w:rsidR="00A87BDC" w:rsidRPr="00F970E6" w:rsidRDefault="00A87BDC" w:rsidP="00A87BDC">
      <w:pPr>
        <w:pBdr>
          <w:bottom w:val="single" w:sz="12" w:space="1" w:color="auto"/>
        </w:pBdr>
        <w:spacing w:line="240" w:lineRule="auto"/>
        <w:jc w:val="center"/>
        <w:rPr>
          <w:b/>
        </w:rPr>
      </w:pPr>
      <w:r w:rsidRPr="00F970E6">
        <w:rPr>
          <w:b/>
        </w:rPr>
        <w:t>ТОМСКИЙ ПОЛИТЕХНИЧЕСКИЙ УНИВЕРСИТЕТ»</w:t>
      </w:r>
    </w:p>
    <w:p w14:paraId="7C6D1C97" w14:textId="77777777" w:rsidR="00A87BDC" w:rsidRDefault="00A87BDC" w:rsidP="00A87BDC"/>
    <w:p w14:paraId="00EEBDC7" w14:textId="77777777" w:rsidR="00A87BDC" w:rsidRDefault="00A87BDC" w:rsidP="00A87BDC">
      <w:pPr>
        <w:spacing w:line="240" w:lineRule="auto"/>
      </w:pPr>
      <w:r>
        <w:t>Инженерная школа ядерных технологий</w:t>
      </w:r>
    </w:p>
    <w:p w14:paraId="61F32494" w14:textId="77777777" w:rsidR="00A87BDC" w:rsidRDefault="00A87BDC" w:rsidP="00A87BDC">
      <w:pPr>
        <w:spacing w:line="240" w:lineRule="auto"/>
      </w:pPr>
      <w:r>
        <w:t>Направление – Ядерные физика и технологии</w:t>
      </w:r>
    </w:p>
    <w:p w14:paraId="47CF1ED4" w14:textId="77777777" w:rsidR="00A87BDC" w:rsidRDefault="00A87BDC" w:rsidP="00A87BDC">
      <w:pPr>
        <w:spacing w:line="240" w:lineRule="auto"/>
      </w:pPr>
      <w:r>
        <w:t>Отделение ядерно-топливного цикла</w:t>
      </w:r>
    </w:p>
    <w:p w14:paraId="6FDE80E1" w14:textId="77777777" w:rsidR="00A87BDC" w:rsidRDefault="00A87BDC" w:rsidP="00A87BDC"/>
    <w:p w14:paraId="46033E16" w14:textId="77777777" w:rsidR="00A87BDC" w:rsidRDefault="00A87BDC" w:rsidP="00A87BDC"/>
    <w:p w14:paraId="05719FB2" w14:textId="77777777" w:rsidR="00A87BDC" w:rsidRDefault="00A87BDC" w:rsidP="00A87BDC"/>
    <w:p w14:paraId="73083100" w14:textId="77777777" w:rsidR="00A87BDC" w:rsidRDefault="00A87BDC" w:rsidP="00A87BDC"/>
    <w:p w14:paraId="1C4CB5D4" w14:textId="77777777" w:rsidR="00A87BDC" w:rsidRDefault="00A87BDC" w:rsidP="00A87BDC"/>
    <w:p w14:paraId="45E83DFD" w14:textId="77777777" w:rsidR="00A87BDC" w:rsidRPr="00A87BDC" w:rsidRDefault="00A87BDC" w:rsidP="00A87BDC">
      <w:pPr>
        <w:jc w:val="center"/>
      </w:pPr>
      <w:r>
        <w:t>Отчет</w:t>
      </w:r>
    </w:p>
    <w:p w14:paraId="799EE0AF" w14:textId="6088D296" w:rsidR="00A87BDC" w:rsidRDefault="00A87BDC" w:rsidP="00A87BDC">
      <w:pPr>
        <w:jc w:val="center"/>
      </w:pPr>
      <w:r>
        <w:t xml:space="preserve">по лабораторной работе № </w:t>
      </w:r>
      <w:r w:rsidR="007E0DAD">
        <w:t>3</w:t>
      </w:r>
      <w:r>
        <w:t xml:space="preserve"> «</w:t>
      </w:r>
      <w:r w:rsidR="007E0DAD">
        <w:t>Ротор газовой центрифуги</w:t>
      </w:r>
      <w:r>
        <w:t>»</w:t>
      </w:r>
    </w:p>
    <w:p w14:paraId="5F1E883E" w14:textId="77777777" w:rsidR="00A87BDC" w:rsidRDefault="00A87BDC" w:rsidP="00A87BDC">
      <w:pPr>
        <w:jc w:val="center"/>
      </w:pPr>
      <w:r>
        <w:t>по дисциплине «Теория газовых центрифуг»</w:t>
      </w:r>
    </w:p>
    <w:p w14:paraId="315D974E" w14:textId="77777777" w:rsidR="00A87BDC" w:rsidRPr="00A87BDC" w:rsidRDefault="00A87BDC" w:rsidP="00A87BDC">
      <w:pPr>
        <w:jc w:val="center"/>
      </w:pPr>
    </w:p>
    <w:p w14:paraId="6E824A93" w14:textId="77777777" w:rsidR="00A87BDC" w:rsidRDefault="00A87BDC" w:rsidP="00A87BDC">
      <w:pPr>
        <w:jc w:val="center"/>
      </w:pPr>
    </w:p>
    <w:p w14:paraId="1773CEEF" w14:textId="7C03A393" w:rsidR="00A87BDC" w:rsidRDefault="00A87BDC" w:rsidP="00A87BDC">
      <w:pPr>
        <w:jc w:val="center"/>
      </w:pPr>
    </w:p>
    <w:p w14:paraId="32A72B80" w14:textId="77777777" w:rsidR="007E0DAD" w:rsidRDefault="007E0DAD" w:rsidP="00A87BDC">
      <w:pPr>
        <w:jc w:val="center"/>
      </w:pPr>
    </w:p>
    <w:p w14:paraId="50D65F18" w14:textId="77777777" w:rsidR="00A87BDC" w:rsidRDefault="00A87BDC" w:rsidP="00A87BDC">
      <w:r>
        <w:t>Исполнитель:</w:t>
      </w:r>
    </w:p>
    <w:p w14:paraId="4B0B055E" w14:textId="77777777" w:rsidR="00A87BDC" w:rsidRDefault="00A87BDC" w:rsidP="00A87BDC">
      <w:pPr>
        <w:tabs>
          <w:tab w:val="center" w:pos="4678"/>
          <w:tab w:val="center" w:pos="6521"/>
          <w:tab w:val="right" w:pos="9356"/>
        </w:tabs>
        <w:spacing w:line="240" w:lineRule="auto"/>
      </w:pPr>
      <w:r>
        <w:t>Студент, гр. 0А8Д</w:t>
      </w:r>
      <w:r>
        <w:tab/>
        <w:t>__________</w:t>
      </w:r>
      <w:r>
        <w:tab/>
        <w:t>__________</w:t>
      </w:r>
      <w:r>
        <w:tab/>
        <w:t>А.С. Кузьменко</w:t>
      </w:r>
    </w:p>
    <w:p w14:paraId="00D9C556" w14:textId="77777777" w:rsidR="00A87BDC" w:rsidRPr="00FA10F4" w:rsidRDefault="00A87BDC" w:rsidP="00A87BDC">
      <w:pPr>
        <w:tabs>
          <w:tab w:val="center" w:pos="4678"/>
          <w:tab w:val="center" w:pos="6521"/>
        </w:tabs>
        <w:spacing w:line="240" w:lineRule="auto"/>
        <w:rPr>
          <w:sz w:val="24"/>
        </w:rPr>
      </w:pPr>
      <w:r>
        <w:rPr>
          <w:sz w:val="24"/>
        </w:rPr>
        <w:tab/>
        <w:t>подпись</w:t>
      </w:r>
      <w:r>
        <w:rPr>
          <w:sz w:val="24"/>
        </w:rPr>
        <w:tab/>
        <w:t>дата</w:t>
      </w:r>
    </w:p>
    <w:p w14:paraId="3D743415" w14:textId="77777777" w:rsidR="00A87BDC" w:rsidRDefault="00A87BDC" w:rsidP="00A87BDC"/>
    <w:p w14:paraId="2DFEDA2E" w14:textId="77777777" w:rsidR="00A87BDC" w:rsidRDefault="00A87BDC" w:rsidP="00A87BDC">
      <w:r>
        <w:t>Проверил:</w:t>
      </w:r>
    </w:p>
    <w:p w14:paraId="2504DFC5" w14:textId="77777777" w:rsidR="00A87BDC" w:rsidRDefault="00A87BDC" w:rsidP="00A87BDC">
      <w:pPr>
        <w:tabs>
          <w:tab w:val="center" w:pos="4678"/>
          <w:tab w:val="center" w:pos="6521"/>
          <w:tab w:val="right" w:pos="9356"/>
        </w:tabs>
        <w:spacing w:line="240" w:lineRule="auto"/>
      </w:pPr>
      <w:r>
        <w:t>Доцент ОЯТЦ</w:t>
      </w:r>
      <w:r>
        <w:tab/>
        <w:t>__________</w:t>
      </w:r>
      <w:r>
        <w:tab/>
        <w:t>__________</w:t>
      </w:r>
      <w:r>
        <w:tab/>
        <w:t>С.Н. Тимченко</w:t>
      </w:r>
    </w:p>
    <w:p w14:paraId="47093FDD" w14:textId="77777777" w:rsidR="00A87BDC" w:rsidRPr="00FA10F4" w:rsidRDefault="00A87BDC" w:rsidP="00A87BDC">
      <w:pPr>
        <w:tabs>
          <w:tab w:val="center" w:pos="4678"/>
          <w:tab w:val="center" w:pos="6521"/>
        </w:tabs>
        <w:spacing w:line="240" w:lineRule="auto"/>
        <w:rPr>
          <w:sz w:val="24"/>
        </w:rPr>
      </w:pPr>
      <w:r>
        <w:rPr>
          <w:sz w:val="24"/>
        </w:rPr>
        <w:tab/>
        <w:t>подпись</w:t>
      </w:r>
      <w:r>
        <w:rPr>
          <w:sz w:val="24"/>
        </w:rPr>
        <w:tab/>
        <w:t>дата</w:t>
      </w:r>
    </w:p>
    <w:p w14:paraId="48E3DD12" w14:textId="77777777" w:rsidR="00A87BDC" w:rsidRDefault="00A87BDC" w:rsidP="00A87BDC"/>
    <w:p w14:paraId="68A4E8EF" w14:textId="77777777" w:rsidR="00A87BDC" w:rsidRDefault="00A87BDC" w:rsidP="00A87BDC"/>
    <w:p w14:paraId="1988FA29" w14:textId="77777777" w:rsidR="00A87BDC" w:rsidRDefault="00A87BDC" w:rsidP="00A87BDC"/>
    <w:p w14:paraId="36F1A87F" w14:textId="77777777" w:rsidR="00A87BDC" w:rsidRDefault="00A87BDC" w:rsidP="00A87BDC"/>
    <w:p w14:paraId="6FD9F36A" w14:textId="77777777" w:rsidR="00A87BDC" w:rsidRDefault="00A87BDC" w:rsidP="00A87BDC">
      <w:pPr>
        <w:jc w:val="center"/>
      </w:pPr>
      <w:r>
        <w:t>Томск – 2022</w:t>
      </w:r>
    </w:p>
    <w:p w14:paraId="175C1D33" w14:textId="3D02FFDB" w:rsidR="00E06B14" w:rsidRDefault="00A87BDC" w:rsidP="00A87BDC">
      <w:pPr>
        <w:ind w:firstLine="0"/>
      </w:pPr>
      <w:r w:rsidRPr="00A87BDC">
        <w:rPr>
          <w:b/>
        </w:rPr>
        <w:lastRenderedPageBreak/>
        <w:t>ЦЕЛЬ РАБОТЫ</w:t>
      </w:r>
      <w:proofErr w:type="gramStart"/>
      <w:r>
        <w:t xml:space="preserve">: </w:t>
      </w:r>
      <w:r w:rsidR="007E0DAD">
        <w:t>Изучить</w:t>
      </w:r>
      <w:proofErr w:type="gramEnd"/>
      <w:r w:rsidR="007E0DAD">
        <w:t xml:space="preserve"> особенности работы ротора газовой центрифуги и выбор материалов для его изготовления.</w:t>
      </w:r>
    </w:p>
    <w:p w14:paraId="07259788" w14:textId="77777777" w:rsidR="00AC75AD" w:rsidRDefault="00AC75AD" w:rsidP="00A87BDC">
      <w:pPr>
        <w:ind w:firstLine="0"/>
      </w:pPr>
    </w:p>
    <w:p w14:paraId="1D5C8827" w14:textId="3A219555" w:rsidR="00AC75AD" w:rsidRPr="00A87BDC" w:rsidRDefault="00AC75AD" w:rsidP="00AC75AD">
      <w:pPr>
        <w:pStyle w:val="a3"/>
        <w:numPr>
          <w:ilvl w:val="0"/>
          <w:numId w:val="1"/>
        </w:numPr>
        <w:ind w:left="0" w:firstLine="0"/>
        <w:jc w:val="center"/>
        <w:rPr>
          <w:b/>
        </w:rPr>
      </w:pPr>
      <w:r>
        <w:rPr>
          <w:b/>
        </w:rPr>
        <w:t>ТЕО</w:t>
      </w:r>
      <w:r w:rsidRPr="00A87BDC">
        <w:rPr>
          <w:b/>
        </w:rPr>
        <w:t>Р</w:t>
      </w:r>
      <w:r>
        <w:rPr>
          <w:b/>
        </w:rPr>
        <w:t xml:space="preserve">ЕТИЧЕСКАЯ </w:t>
      </w:r>
      <w:r w:rsidRPr="00A87BDC">
        <w:rPr>
          <w:b/>
        </w:rPr>
        <w:t>ЧАСТЬ</w:t>
      </w:r>
    </w:p>
    <w:p w14:paraId="3086A62C" w14:textId="1CFD94D5" w:rsidR="00AC75AD" w:rsidRPr="00C747FC" w:rsidRDefault="00520624" w:rsidP="00520624">
      <w:pPr>
        <w:ind w:firstLine="0"/>
        <w:rPr>
          <w:b/>
          <w:bCs/>
        </w:rPr>
      </w:pPr>
      <w:r w:rsidRPr="00C747FC">
        <w:rPr>
          <w:b/>
          <w:bCs/>
        </w:rPr>
        <w:t>1.1.</w:t>
      </w:r>
      <w:r w:rsidRPr="00C747FC">
        <w:rPr>
          <w:b/>
          <w:bCs/>
        </w:rPr>
        <w:tab/>
      </w:r>
      <w:r w:rsidR="00C747FC" w:rsidRPr="00C747FC">
        <w:rPr>
          <w:b/>
          <w:bCs/>
        </w:rPr>
        <w:t>Общие положения</w:t>
      </w:r>
    </w:p>
    <w:p w14:paraId="74D7CA26" w14:textId="0FF95BAB" w:rsidR="00C747FC" w:rsidRDefault="00C747FC" w:rsidP="00AC75AD">
      <w:pPr>
        <w:tabs>
          <w:tab w:val="center" w:pos="4678"/>
          <w:tab w:val="right" w:pos="9356"/>
        </w:tabs>
      </w:pPr>
      <w:r>
        <w:t xml:space="preserve">В центробежном методе разделения изотопов первичным разделительным устройством является газовая центрифуга, основным рабочим элементом которой служит пустотелый цилиндрический ротор, вращающийся с большой скоростью в вакуумной камере. Очень важной технической и технологической задачей здесь является устойчивость вращения ротора при длительном времени эксплуатации газовой центрифуги. </w:t>
      </w:r>
    </w:p>
    <w:p w14:paraId="30003D44" w14:textId="77777777" w:rsidR="00C747FC" w:rsidRDefault="00C747FC" w:rsidP="00AC75AD">
      <w:pPr>
        <w:tabs>
          <w:tab w:val="center" w:pos="4678"/>
          <w:tab w:val="right" w:pos="9356"/>
        </w:tabs>
      </w:pPr>
      <w:r>
        <w:t xml:space="preserve">Устойчивость вращения зависит от ряда факторов. Прежде всего от качества изготовления самой центрифуги и элементов опор ротора. Большое влияние оказывает давление газа в вакуумной камере. Чем больше давление, тем неустойчивей вращение ротора. Поэтому должен обеспечиваться высокий вакуум в </w:t>
      </w:r>
      <w:proofErr w:type="spellStart"/>
      <w:r>
        <w:t>зароторном</w:t>
      </w:r>
      <w:proofErr w:type="spellEnd"/>
      <w:r>
        <w:t xml:space="preserve"> пространстве, что достигается с помощью специального молекулярного уплотнения, предусмотренного в конструкции самой центрифуги. На устойчивость вращения ротора сказывается также нарушение режимов работы центрифуги: перекрытие трасс отбора и отвала, появление </w:t>
      </w:r>
      <w:proofErr w:type="spellStart"/>
      <w:r>
        <w:t>натечек</w:t>
      </w:r>
      <w:proofErr w:type="spellEnd"/>
      <w:r>
        <w:t xml:space="preserve"> воздуха в технологические линии, ударные воздействия от возможного разрушения смежной центрифуги. </w:t>
      </w:r>
    </w:p>
    <w:p w14:paraId="7F6DCEC0" w14:textId="77777777" w:rsidR="00C747FC" w:rsidRDefault="00C747FC" w:rsidP="00AC75AD">
      <w:pPr>
        <w:tabs>
          <w:tab w:val="center" w:pos="4678"/>
          <w:tab w:val="right" w:pos="9356"/>
        </w:tabs>
      </w:pPr>
      <w:r>
        <w:t xml:space="preserve">Ротор такой центрифуги опирается внизу на игольчатый подшипник со стальной иглой, а верхняя часть ротора удерживается двумя кольцевыми постоянными магнитами. Таким образом создается две опоры ротора-верхняя и нижняя. Ротор приводится во вращение с помощью электродвигателя с открытыми полюсами по принципу наведенной индукции. При этом на электродвигатель, расположенный в нижней части корпуса центрифуги, подводится высокочастотный электрический потенциал. </w:t>
      </w:r>
    </w:p>
    <w:p w14:paraId="45D8AEEA" w14:textId="77777777" w:rsidR="00C747FC" w:rsidRDefault="00C747FC" w:rsidP="00AC75AD">
      <w:pPr>
        <w:tabs>
          <w:tab w:val="center" w:pos="4678"/>
          <w:tab w:val="right" w:pos="9356"/>
        </w:tabs>
      </w:pPr>
      <w:r>
        <w:lastRenderedPageBreak/>
        <w:t xml:space="preserve">Подача и отвод разделяемых изотопов осуществляется через систему зафиксированных труб в виде коллектора, проходящего вдоль оси ротора и не соприкасающегося с ним. </w:t>
      </w:r>
    </w:p>
    <w:p w14:paraId="3932DEA7" w14:textId="77777777" w:rsidR="00C747FC" w:rsidRDefault="00C747FC" w:rsidP="00AC75AD">
      <w:pPr>
        <w:tabs>
          <w:tab w:val="center" w:pos="4678"/>
          <w:tab w:val="right" w:pos="9356"/>
        </w:tabs>
      </w:pPr>
      <w:r>
        <w:t xml:space="preserve">При разгоне ротора он испытывает радиальные колебательные движения на изгиб на разных частотах. При несвоевременном прохождении этих частот колебания будут возрастать, что может привести к столкновению ротора с корпусом центрифуги, а следовательно, к изменению частоты вращения ротора и даже к его разрушению. </w:t>
      </w:r>
    </w:p>
    <w:p w14:paraId="0778046B" w14:textId="24BB1C21" w:rsidR="00AC75AD" w:rsidRDefault="00C747FC" w:rsidP="00AC75AD">
      <w:pPr>
        <w:tabs>
          <w:tab w:val="center" w:pos="4678"/>
          <w:tab w:val="right" w:pos="9356"/>
        </w:tabs>
      </w:pPr>
      <w:r>
        <w:t>Но вместе с тем частота вращения ротора непосредственно влияет на мощность разделения газовой центрифуги.</w:t>
      </w:r>
    </w:p>
    <w:p w14:paraId="65D761EA" w14:textId="77777777" w:rsidR="00C747FC" w:rsidRPr="00520624" w:rsidRDefault="00C747FC" w:rsidP="00AC75AD">
      <w:pPr>
        <w:tabs>
          <w:tab w:val="center" w:pos="4678"/>
          <w:tab w:val="right" w:pos="9356"/>
        </w:tabs>
      </w:pPr>
    </w:p>
    <w:p w14:paraId="1567EEBE" w14:textId="4AFDD5E6" w:rsidR="00752776" w:rsidRDefault="00520624" w:rsidP="00C747FC">
      <w:pPr>
        <w:ind w:firstLine="0"/>
        <w:rPr>
          <w:b/>
          <w:bCs/>
        </w:rPr>
      </w:pPr>
      <w:r w:rsidRPr="00C747FC">
        <w:rPr>
          <w:b/>
          <w:bCs/>
        </w:rPr>
        <w:t>1.2.</w:t>
      </w:r>
      <w:r w:rsidRPr="00C747FC">
        <w:rPr>
          <w:b/>
          <w:bCs/>
        </w:rPr>
        <w:tab/>
      </w:r>
      <w:r w:rsidR="00C747FC" w:rsidRPr="00C747FC">
        <w:rPr>
          <w:b/>
          <w:bCs/>
        </w:rPr>
        <w:t>Взаимосвязь частоты вращения ротора с мощностью разделения газовой центрифуги</w:t>
      </w:r>
    </w:p>
    <w:p w14:paraId="2F2E6549" w14:textId="17648B41" w:rsidR="00C747FC" w:rsidRDefault="00377266" w:rsidP="00C747FC">
      <w:pPr>
        <w:tabs>
          <w:tab w:val="center" w:pos="4678"/>
          <w:tab w:val="right" w:pos="9356"/>
        </w:tabs>
      </w:pPr>
      <w:r>
        <w:t xml:space="preserve">Максимальная (теоретическая) разделительная способность или мощность разделения газовой центрифуги, </w:t>
      </w:r>
      <w:r w:rsidRPr="00F72393">
        <w:rPr>
          <w:i/>
          <w:iCs/>
        </w:rPr>
        <w:t>q</w:t>
      </w:r>
      <w:r>
        <w:t>, согласно</w:t>
      </w:r>
      <w:r w:rsidR="0016196B">
        <w:t xml:space="preserve"> </w:t>
      </w:r>
      <w:r>
        <w:t>формул</w:t>
      </w:r>
      <w:r w:rsidR="00F72393">
        <w:t>е</w:t>
      </w:r>
      <w:r w:rsidR="0016196B">
        <w:t xml:space="preserve"> </w:t>
      </w:r>
      <w:r>
        <w:t>Коэна</w:t>
      </w:r>
      <w:r w:rsidR="0016196B">
        <w:t xml:space="preserve">, </w:t>
      </w:r>
      <w:r>
        <w:t>записывается следующим образом</w:t>
      </w:r>
    </w:p>
    <w:p w14:paraId="37009A06" w14:textId="5D436F7C" w:rsidR="00377266" w:rsidRDefault="008B2020" w:rsidP="00C747FC">
      <w:pPr>
        <w:tabs>
          <w:tab w:val="center" w:pos="4678"/>
          <w:tab w:val="right" w:pos="9356"/>
        </w:tabs>
      </w:pPr>
      <w:r>
        <w:tab/>
      </w:r>
      <w:r w:rsidR="009A4CDF" w:rsidRPr="009A4CDF">
        <w:rPr>
          <w:position w:val="-36"/>
        </w:rPr>
        <w:object w:dxaOrig="4200" w:dyaOrig="920" w14:anchorId="7BF16DF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9" type="#_x0000_t75" style="width:210pt;height:45.75pt" o:ole="">
            <v:imagedata r:id="rId7" o:title=""/>
          </v:shape>
          <o:OLEObject Type="Embed" ProgID="Equation.DSMT4" ShapeID="_x0000_i1089" DrawAspect="Content" ObjectID="_1705120315" r:id="rId8"/>
        </w:object>
      </w:r>
      <w:r>
        <w:tab/>
        <w:t>(1)</w:t>
      </w:r>
    </w:p>
    <w:p w14:paraId="7E3ED7F0" w14:textId="0E0BCDFE" w:rsidR="00377266" w:rsidRDefault="00377266" w:rsidP="00F72393">
      <w:pPr>
        <w:tabs>
          <w:tab w:val="center" w:pos="4678"/>
          <w:tab w:val="right" w:pos="9356"/>
        </w:tabs>
        <w:ind w:firstLine="0"/>
      </w:pPr>
      <w:r>
        <w:t xml:space="preserve">где </w:t>
      </w:r>
      <w:r w:rsidRPr="00F72393">
        <w:rPr>
          <w:i/>
          <w:iCs/>
        </w:rPr>
        <w:sym w:font="Symbol" w:char="F072"/>
      </w:r>
      <w:r>
        <w:t xml:space="preserve"> </w:t>
      </w:r>
      <w:r w:rsidR="00F72393">
        <w:t xml:space="preserve">– </w:t>
      </w:r>
      <w:r>
        <w:t>плотность газа, кг/м</w:t>
      </w:r>
      <w:r w:rsidRPr="00F72393">
        <w:rPr>
          <w:vertAlign w:val="superscript"/>
        </w:rPr>
        <w:t>3</w:t>
      </w:r>
      <w:r>
        <w:t xml:space="preserve">; </w:t>
      </w:r>
      <w:r w:rsidRPr="00F72393">
        <w:rPr>
          <w:i/>
          <w:iCs/>
        </w:rPr>
        <w:t>D</w:t>
      </w:r>
      <w:r w:rsidRPr="00F72393">
        <w:rPr>
          <w:vertAlign w:val="subscript"/>
        </w:rPr>
        <w:t>1,2</w:t>
      </w:r>
      <w:r>
        <w:t xml:space="preserve"> </w:t>
      </w:r>
      <w:r w:rsidR="00F72393">
        <w:t xml:space="preserve">– </w:t>
      </w:r>
      <w:r>
        <w:t xml:space="preserve">коэффициент диффузии газа с молекулярной массой </w:t>
      </w:r>
      <w:r w:rsidRPr="00F72393">
        <w:rPr>
          <w:i/>
          <w:iCs/>
        </w:rPr>
        <w:sym w:font="Symbol" w:char="F06D"/>
      </w:r>
      <w:r w:rsidRPr="00F72393">
        <w:rPr>
          <w:vertAlign w:val="subscript"/>
        </w:rPr>
        <w:t>1</w:t>
      </w:r>
      <w:r>
        <w:t xml:space="preserve"> или </w:t>
      </w:r>
      <w:r w:rsidRPr="00F72393">
        <w:rPr>
          <w:i/>
          <w:iCs/>
        </w:rPr>
        <w:sym w:font="Symbol" w:char="F06D"/>
      </w:r>
      <w:r w:rsidRPr="00F72393">
        <w:rPr>
          <w:vertAlign w:val="subscript"/>
        </w:rPr>
        <w:t>2</w:t>
      </w:r>
      <w:r>
        <w:t>, м</w:t>
      </w:r>
      <w:r w:rsidRPr="00F72393">
        <w:rPr>
          <w:vertAlign w:val="superscript"/>
        </w:rPr>
        <w:t>2</w:t>
      </w:r>
      <w:r>
        <w:t xml:space="preserve">/с; </w:t>
      </w:r>
      <w:r w:rsidRPr="00F72393">
        <w:rPr>
          <w:i/>
          <w:iCs/>
        </w:rPr>
        <w:sym w:font="Symbol" w:char="F077"/>
      </w:r>
      <w:r w:rsidR="00F72393">
        <w:t xml:space="preserve"> – у</w:t>
      </w:r>
      <w:r>
        <w:t xml:space="preserve">гловая скорость вращения ротора, рад/с; </w:t>
      </w:r>
      <w:r w:rsidRPr="00F72393">
        <w:rPr>
          <w:i/>
          <w:iCs/>
        </w:rPr>
        <w:t>r</w:t>
      </w:r>
      <w:r w:rsidR="00F72393">
        <w:rPr>
          <w:vertAlign w:val="subscript"/>
          <w:lang w:val="en-US"/>
        </w:rPr>
        <w:t>a</w:t>
      </w:r>
      <w:r>
        <w:t xml:space="preserve"> </w:t>
      </w:r>
      <w:r w:rsidR="00F72393">
        <w:t xml:space="preserve">– </w:t>
      </w:r>
      <w:r>
        <w:t xml:space="preserve">периферийный радиус ротора, м; </w:t>
      </w:r>
      <w:r w:rsidRPr="00F72393">
        <w:rPr>
          <w:i/>
          <w:iCs/>
        </w:rPr>
        <w:t>L</w:t>
      </w:r>
      <w:r>
        <w:t xml:space="preserve"> </w:t>
      </w:r>
      <w:r w:rsidR="00F72393">
        <w:t xml:space="preserve">– </w:t>
      </w:r>
      <w:r>
        <w:t xml:space="preserve">длина ротора, м; </w:t>
      </w:r>
      <w:r w:rsidRPr="00F72393">
        <w:rPr>
          <w:i/>
          <w:iCs/>
        </w:rPr>
        <w:t>R</w:t>
      </w:r>
      <w:r>
        <w:t xml:space="preserve"> </w:t>
      </w:r>
      <w:r w:rsidR="00F72393">
        <w:t xml:space="preserve">– </w:t>
      </w:r>
      <w:r>
        <w:t xml:space="preserve">газовая постоянная, </w:t>
      </w:r>
      <w:proofErr w:type="spellStart"/>
      <w:r>
        <w:t>дж</w:t>
      </w:r>
      <w:proofErr w:type="spellEnd"/>
      <w:r>
        <w:t>/</w:t>
      </w:r>
      <w:proofErr w:type="spellStart"/>
      <w:r>
        <w:t>град∙кмоль</w:t>
      </w:r>
      <w:proofErr w:type="spellEnd"/>
      <w:r>
        <w:t xml:space="preserve">; </w:t>
      </w:r>
      <w:r w:rsidRPr="00F72393">
        <w:rPr>
          <w:i/>
          <w:iCs/>
        </w:rPr>
        <w:t>T</w:t>
      </w:r>
      <w:r>
        <w:t xml:space="preserve"> </w:t>
      </w:r>
      <w:r w:rsidR="00F72393">
        <w:t xml:space="preserve">– </w:t>
      </w:r>
      <w:r>
        <w:t>температура, К.</w:t>
      </w:r>
    </w:p>
    <w:p w14:paraId="05E6E7A4" w14:textId="2DBBA0B0" w:rsidR="00377266" w:rsidRDefault="00377266" w:rsidP="00377266">
      <w:pPr>
        <w:tabs>
          <w:tab w:val="center" w:pos="4678"/>
          <w:tab w:val="right" w:pos="9356"/>
        </w:tabs>
      </w:pPr>
      <w:r>
        <w:t>Или</w:t>
      </w:r>
    </w:p>
    <w:p w14:paraId="12104B78" w14:textId="4A613DF6" w:rsidR="00377266" w:rsidRDefault="008B2020" w:rsidP="00377266">
      <w:pPr>
        <w:tabs>
          <w:tab w:val="center" w:pos="4678"/>
          <w:tab w:val="right" w:pos="9356"/>
        </w:tabs>
      </w:pPr>
      <w:r>
        <w:tab/>
      </w:r>
      <w:r w:rsidR="00F72393" w:rsidRPr="009A4CDF">
        <w:rPr>
          <w:position w:val="-34"/>
        </w:rPr>
        <w:object w:dxaOrig="4280" w:dyaOrig="880" w14:anchorId="554969B9">
          <v:shape id="_x0000_i1094" type="#_x0000_t75" style="width:213.75pt;height:44.25pt" o:ole="">
            <v:imagedata r:id="rId9" o:title=""/>
          </v:shape>
          <o:OLEObject Type="Embed" ProgID="Equation.DSMT4" ShapeID="_x0000_i1094" DrawAspect="Content" ObjectID="_1705120316" r:id="rId10"/>
        </w:object>
      </w:r>
      <w:r>
        <w:tab/>
        <w:t>(2)</w:t>
      </w:r>
    </w:p>
    <w:p w14:paraId="2EE2F401" w14:textId="029C386C" w:rsidR="00377266" w:rsidRDefault="00377266" w:rsidP="00F72393">
      <w:pPr>
        <w:tabs>
          <w:tab w:val="center" w:pos="4678"/>
          <w:tab w:val="right" w:pos="9356"/>
        </w:tabs>
        <w:ind w:firstLine="0"/>
      </w:pPr>
      <w:r>
        <w:t xml:space="preserve">где </w:t>
      </w:r>
      <w:r w:rsidRPr="00F72393">
        <w:rPr>
          <w:i/>
          <w:iCs/>
        </w:rPr>
        <w:sym w:font="Symbol" w:char="F075"/>
      </w:r>
      <w:r w:rsidR="00F72393">
        <w:t xml:space="preserve"> – </w:t>
      </w:r>
      <w:r>
        <w:t xml:space="preserve">линейная скорость вращения ротора, м/с; </w:t>
      </w:r>
      <w:r w:rsidRPr="00F72393">
        <w:rPr>
          <w:i/>
          <w:iCs/>
        </w:rPr>
        <w:t>d</w:t>
      </w:r>
      <w:r>
        <w:t xml:space="preserve"> </w:t>
      </w:r>
      <w:r w:rsidR="00F72393">
        <w:t xml:space="preserve">– </w:t>
      </w:r>
      <w:r>
        <w:t>диаметр ротора, м.</w:t>
      </w:r>
    </w:p>
    <w:p w14:paraId="0FEFDDF1" w14:textId="77777777" w:rsidR="00377266" w:rsidRDefault="00377266" w:rsidP="00377266">
      <w:pPr>
        <w:tabs>
          <w:tab w:val="center" w:pos="4678"/>
          <w:tab w:val="right" w:pos="9356"/>
        </w:tabs>
      </w:pPr>
      <w:r>
        <w:t xml:space="preserve">Из приведенных формул (1, 2) следует, что увеличение окружной скорости вращения ротора будет выгодно, если при этом даже будет, но не существенно, снижаться коэффициент полезного действия центрифуги. </w:t>
      </w:r>
    </w:p>
    <w:p w14:paraId="5FFFED6B" w14:textId="7D0A51C5" w:rsidR="00377266" w:rsidRPr="00377266" w:rsidRDefault="00377266" w:rsidP="00377266">
      <w:pPr>
        <w:tabs>
          <w:tab w:val="center" w:pos="4678"/>
          <w:tab w:val="right" w:pos="9356"/>
        </w:tabs>
      </w:pPr>
      <w:r>
        <w:lastRenderedPageBreak/>
        <w:t>Кроме того, разделительная способность возрастает с увеличением длины ротора, что также обусловливает особенности его вращения. Дело в том, что центробежные силы действуют не только на молекулы газа, но и на материал ротора. Следовательно, при заданных значениях диаметра и длины ротора существует предельно допустимая частота вращения.</w:t>
      </w:r>
    </w:p>
    <w:p w14:paraId="3A7C9C74" w14:textId="77777777" w:rsidR="00377266" w:rsidRDefault="00377266" w:rsidP="00C747FC">
      <w:pPr>
        <w:tabs>
          <w:tab w:val="center" w:pos="4678"/>
          <w:tab w:val="right" w:pos="9356"/>
        </w:tabs>
      </w:pPr>
    </w:p>
    <w:p w14:paraId="2849CA13" w14:textId="288F7D59" w:rsidR="00C747FC" w:rsidRPr="00C747FC" w:rsidRDefault="00C747FC" w:rsidP="00C747FC">
      <w:pPr>
        <w:ind w:firstLine="0"/>
        <w:rPr>
          <w:b/>
          <w:bCs/>
        </w:rPr>
      </w:pPr>
      <w:r w:rsidRPr="00C747FC">
        <w:rPr>
          <w:b/>
          <w:bCs/>
        </w:rPr>
        <w:t>1.</w:t>
      </w:r>
      <w:r>
        <w:rPr>
          <w:b/>
          <w:bCs/>
        </w:rPr>
        <w:t>3</w:t>
      </w:r>
      <w:r w:rsidRPr="00C747FC">
        <w:rPr>
          <w:b/>
          <w:bCs/>
        </w:rPr>
        <w:t>.</w:t>
      </w:r>
      <w:r w:rsidRPr="00C747FC">
        <w:rPr>
          <w:b/>
          <w:bCs/>
        </w:rPr>
        <w:tab/>
        <w:t>Критическая линейная скорость вращения ротора</w:t>
      </w:r>
    </w:p>
    <w:p w14:paraId="31DA0D79" w14:textId="1B53016F" w:rsidR="00C747FC" w:rsidRDefault="00377266" w:rsidP="00C747FC">
      <w:pPr>
        <w:tabs>
          <w:tab w:val="center" w:pos="4678"/>
          <w:tab w:val="right" w:pos="9356"/>
        </w:tabs>
      </w:pPr>
      <w:r>
        <w:t xml:space="preserve">Поскольку с увеличением линейной скорости вращения увеличивается и центробежная сила, действующая на материал ротора, то возникает предельная, критическая, скорость вращения, </w:t>
      </w:r>
      <w:r w:rsidRPr="00F72393">
        <w:rPr>
          <w:i/>
          <w:iCs/>
        </w:rPr>
        <w:sym w:font="Symbol" w:char="F075"/>
      </w:r>
      <w:proofErr w:type="spellStart"/>
      <w:r w:rsidRPr="00F72393">
        <w:rPr>
          <w:vertAlign w:val="subscript"/>
        </w:rPr>
        <w:t>кр</w:t>
      </w:r>
      <w:proofErr w:type="spellEnd"/>
      <w:r>
        <w:t>, свыше которой наступает разрушение самого ротора. При вращении возникают и резонансные частоты,</w:t>
      </w:r>
      <w:r w:rsidR="00F72393">
        <w:t xml:space="preserve"> </w:t>
      </w:r>
      <w:proofErr w:type="spellStart"/>
      <w:r w:rsidRPr="00F72393">
        <w:rPr>
          <w:i/>
          <w:iCs/>
        </w:rPr>
        <w:t>f</w:t>
      </w:r>
      <w:r w:rsidR="00F72393" w:rsidRPr="00F72393">
        <w:rPr>
          <w:vertAlign w:val="subscript"/>
        </w:rPr>
        <w:t>рез</w:t>
      </w:r>
      <w:proofErr w:type="spellEnd"/>
      <w:r>
        <w:t>, на которых могут происходить колебания ротора, ведущие к неустойчивости его вращения. Эти частоты можно оценить, используя соотношение</w:t>
      </w:r>
    </w:p>
    <w:p w14:paraId="45FF0DC3" w14:textId="7C706642" w:rsidR="00377266" w:rsidRDefault="008B2020" w:rsidP="00C747FC">
      <w:pPr>
        <w:tabs>
          <w:tab w:val="center" w:pos="4678"/>
          <w:tab w:val="right" w:pos="9356"/>
        </w:tabs>
      </w:pPr>
      <w:r>
        <w:tab/>
      </w:r>
      <w:r w:rsidR="00F72393" w:rsidRPr="00F72393">
        <w:rPr>
          <w:position w:val="-36"/>
        </w:rPr>
        <w:object w:dxaOrig="3180" w:dyaOrig="859" w14:anchorId="3AB3F292">
          <v:shape id="_x0000_i1097" type="#_x0000_t75" style="width:159pt;height:42.75pt" o:ole="">
            <v:imagedata r:id="rId11" o:title=""/>
          </v:shape>
          <o:OLEObject Type="Embed" ProgID="Equation.DSMT4" ShapeID="_x0000_i1097" DrawAspect="Content" ObjectID="_1705120317" r:id="rId12"/>
        </w:object>
      </w:r>
      <w:r>
        <w:tab/>
        <w:t>(3)</w:t>
      </w:r>
    </w:p>
    <w:p w14:paraId="2D1B0234" w14:textId="21606BD6" w:rsidR="00377266" w:rsidRDefault="00377266" w:rsidP="00F72393">
      <w:pPr>
        <w:tabs>
          <w:tab w:val="center" w:pos="4678"/>
          <w:tab w:val="right" w:pos="9356"/>
        </w:tabs>
        <w:ind w:firstLine="0"/>
      </w:pPr>
      <w:r>
        <w:t xml:space="preserve">где </w:t>
      </w:r>
      <w:r w:rsidRPr="00F72393">
        <w:rPr>
          <w:i/>
          <w:iCs/>
        </w:rPr>
        <w:t>n</w:t>
      </w:r>
      <w:r>
        <w:t xml:space="preserve"> </w:t>
      </w:r>
      <w:r w:rsidR="00F72393">
        <w:t xml:space="preserve">– </w:t>
      </w:r>
      <w:r>
        <w:t xml:space="preserve">номер гармоники; </w:t>
      </w:r>
      <w:r w:rsidRPr="00F72393">
        <w:rPr>
          <w:i/>
          <w:iCs/>
        </w:rPr>
        <w:t>E</w:t>
      </w:r>
      <w:r>
        <w:t xml:space="preserve"> </w:t>
      </w:r>
      <w:r w:rsidR="00F72393">
        <w:t xml:space="preserve">– </w:t>
      </w:r>
      <w:r>
        <w:t>модуль упругости материала, н/м</w:t>
      </w:r>
      <w:r w:rsidRPr="00F72393">
        <w:rPr>
          <w:vertAlign w:val="superscript"/>
        </w:rPr>
        <w:t>2</w:t>
      </w:r>
      <w:r>
        <w:t xml:space="preserve">; </w:t>
      </w:r>
      <w:r w:rsidRPr="00F72393">
        <w:rPr>
          <w:i/>
          <w:iCs/>
        </w:rPr>
        <w:sym w:font="Symbol" w:char="F072"/>
      </w:r>
      <w:r w:rsidRPr="00F72393">
        <w:rPr>
          <w:vertAlign w:val="subscript"/>
        </w:rPr>
        <w:t>M</w:t>
      </w:r>
      <w:r w:rsidR="00F72393">
        <w:t> – </w:t>
      </w:r>
      <w:r>
        <w:t>плотность материала, кг/м</w:t>
      </w:r>
      <w:r w:rsidRPr="00F72393">
        <w:rPr>
          <w:vertAlign w:val="superscript"/>
        </w:rPr>
        <w:t>3</w:t>
      </w:r>
      <w:r>
        <w:t>.</w:t>
      </w:r>
    </w:p>
    <w:p w14:paraId="0C586DA5" w14:textId="296D4B99" w:rsidR="00377266" w:rsidRDefault="00377266" w:rsidP="00C747FC">
      <w:pPr>
        <w:tabs>
          <w:tab w:val="center" w:pos="4678"/>
          <w:tab w:val="right" w:pos="9356"/>
        </w:tabs>
      </w:pPr>
      <w:r>
        <w:t>Таким образом, устойчивость вращения ротора определяется его размерами и прочностными характеристиками. При этом должно быть строго определенное соотношение между длиной и диаметром ротора.</w:t>
      </w:r>
    </w:p>
    <w:p w14:paraId="60F9E42D" w14:textId="2133040A" w:rsidR="00377266" w:rsidRDefault="00377266" w:rsidP="00C747FC">
      <w:pPr>
        <w:tabs>
          <w:tab w:val="center" w:pos="4678"/>
          <w:tab w:val="right" w:pos="9356"/>
        </w:tabs>
      </w:pPr>
      <w:r>
        <w:t xml:space="preserve">Наиболее полно устойчивость вращения реализуется в </w:t>
      </w:r>
      <w:proofErr w:type="spellStart"/>
      <w:r>
        <w:t>короткороторных</w:t>
      </w:r>
      <w:proofErr w:type="spellEnd"/>
      <w:r>
        <w:t xml:space="preserve"> центрифугах, когда </w:t>
      </w:r>
      <w:r w:rsidR="00F72393" w:rsidRPr="00F72393">
        <w:rPr>
          <w:position w:val="-28"/>
        </w:rPr>
        <w:object w:dxaOrig="680" w:dyaOrig="720" w14:anchorId="2EAA567F">
          <v:shape id="_x0000_i1100" type="#_x0000_t75" style="width:33.75pt;height:36pt" o:ole="">
            <v:imagedata r:id="rId13" o:title=""/>
          </v:shape>
          <o:OLEObject Type="Embed" ProgID="Equation.DSMT4" ShapeID="_x0000_i1100" DrawAspect="Content" ObjectID="_1705120318" r:id="rId14"/>
        </w:object>
      </w:r>
      <w:r>
        <w:t>. Таким образом, в конструкциях этих центрифуг, называемых докритическими, длина и диаметр ротора тесно связаны между собой.</w:t>
      </w:r>
    </w:p>
    <w:p w14:paraId="1AD35510" w14:textId="0F9AE380" w:rsidR="00377266" w:rsidRDefault="00377266" w:rsidP="00C747FC">
      <w:pPr>
        <w:tabs>
          <w:tab w:val="center" w:pos="4678"/>
          <w:tab w:val="right" w:pos="9356"/>
        </w:tabs>
      </w:pPr>
      <w:r>
        <w:t xml:space="preserve">Из формулы (1) следует, что разделительная способность газовой центрифуги пропорциональна длине ротора. Следовательно, необходимо увеличивать его длину и если </w:t>
      </w:r>
      <w:r w:rsidR="00F72393" w:rsidRPr="00F72393">
        <w:rPr>
          <w:position w:val="-28"/>
        </w:rPr>
        <w:object w:dxaOrig="680" w:dyaOrig="720" w14:anchorId="39476005">
          <v:shape id="_x0000_i1103" type="#_x0000_t75" style="width:33.75pt;height:36pt" o:ole="">
            <v:imagedata r:id="rId15" o:title=""/>
          </v:shape>
          <o:OLEObject Type="Embed" ProgID="Equation.DSMT4" ShapeID="_x0000_i1103" DrawAspect="Content" ObjectID="_1705120319" r:id="rId16"/>
        </w:object>
      </w:r>
      <w:r>
        <w:t xml:space="preserve">, то такие центрифуги называются </w:t>
      </w:r>
      <w:r>
        <w:lastRenderedPageBreak/>
        <w:t>надкритическими. В этом случае необходимы специальные жесткие строго сбалансированные или гибкие роторы, что заметно усложняет их конструкцию и изготовление.</w:t>
      </w:r>
    </w:p>
    <w:p w14:paraId="5655080C" w14:textId="279CC94A" w:rsidR="00377266" w:rsidRDefault="00377266" w:rsidP="00C747FC">
      <w:pPr>
        <w:tabs>
          <w:tab w:val="center" w:pos="4678"/>
          <w:tab w:val="right" w:pos="9356"/>
        </w:tabs>
      </w:pPr>
      <w:r>
        <w:t xml:space="preserve">Критическую линейную скорость вращения ротора, </w:t>
      </w:r>
      <w:r w:rsidRPr="00F72393">
        <w:rPr>
          <w:i/>
          <w:iCs/>
        </w:rPr>
        <w:sym w:font="Symbol" w:char="F075"/>
      </w:r>
      <w:proofErr w:type="spellStart"/>
      <w:r w:rsidRPr="00F72393">
        <w:rPr>
          <w:vertAlign w:val="subscript"/>
        </w:rPr>
        <w:t>кр</w:t>
      </w:r>
      <w:proofErr w:type="spellEnd"/>
      <w:r>
        <w:t>, можно определить, используя соотношение</w:t>
      </w:r>
    </w:p>
    <w:p w14:paraId="0FF675CF" w14:textId="4011AE14" w:rsidR="00377266" w:rsidRDefault="008B2020" w:rsidP="00C747FC">
      <w:pPr>
        <w:tabs>
          <w:tab w:val="center" w:pos="4678"/>
          <w:tab w:val="right" w:pos="9356"/>
        </w:tabs>
      </w:pPr>
      <w:r>
        <w:tab/>
      </w:r>
      <w:r w:rsidR="004B6EFD" w:rsidRPr="004B6EFD">
        <w:rPr>
          <w:position w:val="-36"/>
        </w:rPr>
        <w:object w:dxaOrig="2680" w:dyaOrig="900" w14:anchorId="24D045BE">
          <v:shape id="_x0000_i1025" type="#_x0000_t75" style="width:134.25pt;height:45pt" o:ole="">
            <v:imagedata r:id="rId17" o:title=""/>
          </v:shape>
          <o:OLEObject Type="Embed" ProgID="Equation.DSMT4" ShapeID="_x0000_i1025" DrawAspect="Content" ObjectID="_1705120320" r:id="rId18"/>
        </w:object>
      </w:r>
      <w:r>
        <w:tab/>
        <w:t>(4)</w:t>
      </w:r>
    </w:p>
    <w:p w14:paraId="4001CA99" w14:textId="073F078C" w:rsidR="00377266" w:rsidRDefault="00377266" w:rsidP="00F72393">
      <w:pPr>
        <w:tabs>
          <w:tab w:val="center" w:pos="4678"/>
          <w:tab w:val="right" w:pos="9356"/>
        </w:tabs>
        <w:ind w:firstLine="0"/>
      </w:pPr>
      <w:r>
        <w:t xml:space="preserve">где </w:t>
      </w:r>
      <w:r w:rsidRPr="00F72393">
        <w:rPr>
          <w:i/>
          <w:iCs/>
        </w:rPr>
        <w:t>F</w:t>
      </w:r>
      <w:r>
        <w:t xml:space="preserve"> </w:t>
      </w:r>
      <w:r w:rsidR="00F72393">
        <w:t>–</w:t>
      </w:r>
      <w:r w:rsidR="00F72393" w:rsidRPr="00F72393">
        <w:t xml:space="preserve"> </w:t>
      </w:r>
      <w:r>
        <w:t>предел прочности материала на разрыв, кг/мм</w:t>
      </w:r>
      <w:r w:rsidRPr="00F72393">
        <w:rPr>
          <w:vertAlign w:val="superscript"/>
        </w:rPr>
        <w:t>2</w:t>
      </w:r>
      <w:r>
        <w:t>.</w:t>
      </w:r>
    </w:p>
    <w:p w14:paraId="3708B2CF" w14:textId="6A5086E5" w:rsidR="00377266" w:rsidRDefault="00377266" w:rsidP="00C747FC">
      <w:pPr>
        <w:tabs>
          <w:tab w:val="center" w:pos="4678"/>
          <w:tab w:val="right" w:pos="9356"/>
        </w:tabs>
      </w:pPr>
      <w:r>
        <w:t>Отсюда следует, что материал ротора должен быть предельно прочным и предельно легким. Данные по параметрам различных материалов приведены в таблице 1.</w:t>
      </w:r>
    </w:p>
    <w:p w14:paraId="2E540191" w14:textId="6435CC20" w:rsidR="00F72393" w:rsidRDefault="00F72393" w:rsidP="00F72393">
      <w:pPr>
        <w:tabs>
          <w:tab w:val="center" w:pos="4678"/>
          <w:tab w:val="right" w:pos="9356"/>
        </w:tabs>
        <w:ind w:firstLine="0"/>
      </w:pPr>
      <w:r>
        <w:t>Таблица 1 – Па</w:t>
      </w:r>
      <w:r>
        <w:t>р</w:t>
      </w:r>
      <w:r>
        <w:t>амет</w:t>
      </w:r>
      <w:r>
        <w:t>р</w:t>
      </w:r>
      <w:r>
        <w:t xml:space="preserve">ы </w:t>
      </w:r>
      <w:r>
        <w:t>р</w:t>
      </w:r>
      <w:r>
        <w:t>азличных мате</w:t>
      </w:r>
      <w:r>
        <w:t>р</w:t>
      </w:r>
      <w:r>
        <w:t>иалов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94"/>
        <w:gridCol w:w="2945"/>
        <w:gridCol w:w="2977"/>
        <w:gridCol w:w="2829"/>
      </w:tblGrid>
      <w:tr w:rsidR="001B7BC5" w14:paraId="449BE87C" w14:textId="77777777" w:rsidTr="00E01AA7">
        <w:trPr>
          <w:trHeight w:val="1108"/>
        </w:trPr>
        <w:tc>
          <w:tcPr>
            <w:tcW w:w="594" w:type="dxa"/>
            <w:vAlign w:val="center"/>
          </w:tcPr>
          <w:p w14:paraId="4199A4F5" w14:textId="2B3AF22B" w:rsidR="001B7BC5" w:rsidRDefault="001B7BC5" w:rsidP="00E01AA7">
            <w:pPr>
              <w:tabs>
                <w:tab w:val="center" w:pos="4678"/>
                <w:tab w:val="right" w:pos="9356"/>
              </w:tabs>
              <w:ind w:firstLine="0"/>
              <w:jc w:val="center"/>
            </w:pPr>
            <w:r>
              <w:t>№ п/п</w:t>
            </w:r>
          </w:p>
        </w:tc>
        <w:tc>
          <w:tcPr>
            <w:tcW w:w="2945" w:type="dxa"/>
            <w:tcBorders>
              <w:tl2br w:val="single" w:sz="4" w:space="0" w:color="auto"/>
            </w:tcBorders>
            <w:vAlign w:val="center"/>
          </w:tcPr>
          <w:p w14:paraId="4E8F90D1" w14:textId="6F582A3C" w:rsidR="00E01AA7" w:rsidRDefault="00E01AA7" w:rsidP="00E01AA7">
            <w:pPr>
              <w:tabs>
                <w:tab w:val="center" w:pos="4678"/>
                <w:tab w:val="right" w:pos="9356"/>
              </w:tabs>
              <w:ind w:firstLine="0"/>
              <w:jc w:val="right"/>
            </w:pPr>
            <w:r>
              <w:t>Параметры</w:t>
            </w:r>
          </w:p>
          <w:p w14:paraId="190DB201" w14:textId="77777777" w:rsidR="00E01AA7" w:rsidRDefault="00E01AA7" w:rsidP="00E01AA7">
            <w:pPr>
              <w:tabs>
                <w:tab w:val="center" w:pos="4678"/>
                <w:tab w:val="right" w:pos="9356"/>
              </w:tabs>
              <w:ind w:firstLine="0"/>
              <w:jc w:val="center"/>
            </w:pPr>
          </w:p>
          <w:p w14:paraId="3E5A2691" w14:textId="6D19FD0C" w:rsidR="00E01AA7" w:rsidRDefault="00E01AA7" w:rsidP="00E01AA7">
            <w:pPr>
              <w:tabs>
                <w:tab w:val="center" w:pos="4678"/>
                <w:tab w:val="right" w:pos="9356"/>
              </w:tabs>
              <w:ind w:firstLine="0"/>
            </w:pPr>
            <w:r>
              <w:t>Материал</w:t>
            </w:r>
          </w:p>
        </w:tc>
        <w:tc>
          <w:tcPr>
            <w:tcW w:w="2977" w:type="dxa"/>
            <w:vAlign w:val="center"/>
          </w:tcPr>
          <w:p w14:paraId="2386612B" w14:textId="6F71D8D7" w:rsidR="001B7BC5" w:rsidRPr="001B7BC5" w:rsidRDefault="001B7BC5" w:rsidP="00E01AA7">
            <w:pPr>
              <w:tabs>
                <w:tab w:val="center" w:pos="4678"/>
                <w:tab w:val="right" w:pos="9356"/>
              </w:tabs>
              <w:ind w:firstLine="0"/>
              <w:jc w:val="center"/>
            </w:pPr>
            <w:r>
              <w:t xml:space="preserve">Предел прочности материала на разрыв, </w:t>
            </w:r>
            <w:r w:rsidRPr="00E01AA7">
              <w:rPr>
                <w:i/>
                <w:iCs/>
                <w:lang w:val="en-US"/>
              </w:rPr>
              <w:t>F</w:t>
            </w:r>
            <w:r w:rsidRPr="001B7BC5">
              <w:t xml:space="preserve">, </w:t>
            </w:r>
            <w:r>
              <w:t>кг/мм</w:t>
            </w:r>
            <w:r>
              <w:rPr>
                <w:vertAlign w:val="superscript"/>
              </w:rPr>
              <w:t>2</w:t>
            </w:r>
          </w:p>
        </w:tc>
        <w:tc>
          <w:tcPr>
            <w:tcW w:w="2829" w:type="dxa"/>
            <w:vAlign w:val="center"/>
          </w:tcPr>
          <w:p w14:paraId="754A75F3" w14:textId="33EA4C21" w:rsidR="001B7BC5" w:rsidRPr="00E01AA7" w:rsidRDefault="001B7BC5" w:rsidP="00E01AA7">
            <w:pPr>
              <w:tabs>
                <w:tab w:val="center" w:pos="4678"/>
                <w:tab w:val="right" w:pos="9356"/>
              </w:tabs>
              <w:ind w:firstLine="0"/>
              <w:jc w:val="center"/>
            </w:pPr>
            <w:r>
              <w:t>Плотность материала,</w:t>
            </w:r>
            <w:r w:rsidR="00E01AA7">
              <w:t xml:space="preserve"> </w:t>
            </w:r>
            <w:r w:rsidR="00E01AA7" w:rsidRPr="00E01AA7">
              <w:rPr>
                <w:position w:val="-12"/>
              </w:rPr>
              <w:object w:dxaOrig="420" w:dyaOrig="380" w14:anchorId="7320D0C5">
                <v:shape id="_x0000_i1026" type="#_x0000_t75" style="width:21pt;height:18.75pt" o:ole="">
                  <v:imagedata r:id="rId19" o:title=""/>
                </v:shape>
                <o:OLEObject Type="Embed" ProgID="Equation.DSMT4" ShapeID="_x0000_i1026" DrawAspect="Content" ObjectID="_1705120321" r:id="rId20"/>
              </w:object>
            </w:r>
            <w:r w:rsidR="00E01AA7">
              <w:t>, г/см</w:t>
            </w:r>
            <w:r w:rsidR="00E01AA7">
              <w:rPr>
                <w:vertAlign w:val="superscript"/>
              </w:rPr>
              <w:t>3</w:t>
            </w:r>
          </w:p>
        </w:tc>
      </w:tr>
      <w:tr w:rsidR="001B7BC5" w14:paraId="61E3ACFC" w14:textId="77777777" w:rsidTr="00E01AA7">
        <w:tc>
          <w:tcPr>
            <w:tcW w:w="594" w:type="dxa"/>
            <w:vAlign w:val="center"/>
          </w:tcPr>
          <w:p w14:paraId="2C32A49B" w14:textId="45584A8F" w:rsidR="001B7BC5" w:rsidRDefault="001B7BC5" w:rsidP="00E01AA7">
            <w:pPr>
              <w:tabs>
                <w:tab w:val="center" w:pos="4678"/>
                <w:tab w:val="right" w:pos="9356"/>
              </w:tabs>
              <w:ind w:firstLine="0"/>
              <w:jc w:val="center"/>
            </w:pPr>
            <w:r>
              <w:t>1</w:t>
            </w:r>
          </w:p>
        </w:tc>
        <w:tc>
          <w:tcPr>
            <w:tcW w:w="2945" w:type="dxa"/>
            <w:vAlign w:val="center"/>
          </w:tcPr>
          <w:p w14:paraId="2DE193B2" w14:textId="346F74E3" w:rsidR="001B7BC5" w:rsidRDefault="001B7BC5" w:rsidP="00E01AA7">
            <w:pPr>
              <w:tabs>
                <w:tab w:val="center" w:pos="4678"/>
                <w:tab w:val="right" w:pos="9356"/>
              </w:tabs>
              <w:ind w:firstLine="0"/>
              <w:jc w:val="center"/>
            </w:pPr>
            <w:r>
              <w:t>Железо</w:t>
            </w:r>
          </w:p>
        </w:tc>
        <w:tc>
          <w:tcPr>
            <w:tcW w:w="2977" w:type="dxa"/>
            <w:vAlign w:val="center"/>
          </w:tcPr>
          <w:p w14:paraId="41EBCEC8" w14:textId="40E4E050" w:rsidR="001B7BC5" w:rsidRDefault="001B7BC5" w:rsidP="00E01AA7">
            <w:pPr>
              <w:tabs>
                <w:tab w:val="center" w:pos="4678"/>
                <w:tab w:val="right" w:pos="9356"/>
              </w:tabs>
              <w:ind w:firstLine="0"/>
              <w:jc w:val="center"/>
            </w:pPr>
            <w:r>
              <w:t>24</w:t>
            </w:r>
          </w:p>
        </w:tc>
        <w:tc>
          <w:tcPr>
            <w:tcW w:w="2829" w:type="dxa"/>
            <w:vAlign w:val="center"/>
          </w:tcPr>
          <w:p w14:paraId="0E68B490" w14:textId="69680881" w:rsidR="001B7BC5" w:rsidRDefault="001B7BC5" w:rsidP="00E01AA7">
            <w:pPr>
              <w:tabs>
                <w:tab w:val="center" w:pos="4678"/>
                <w:tab w:val="right" w:pos="9356"/>
              </w:tabs>
              <w:ind w:firstLine="0"/>
              <w:jc w:val="center"/>
            </w:pPr>
            <w:r>
              <w:t>7,86</w:t>
            </w:r>
          </w:p>
        </w:tc>
      </w:tr>
      <w:tr w:rsidR="001B7BC5" w14:paraId="3140EF68" w14:textId="77777777" w:rsidTr="00E01AA7">
        <w:tc>
          <w:tcPr>
            <w:tcW w:w="594" w:type="dxa"/>
            <w:vAlign w:val="center"/>
          </w:tcPr>
          <w:p w14:paraId="767033FC" w14:textId="67311F25" w:rsidR="001B7BC5" w:rsidRDefault="001B7BC5" w:rsidP="00E01AA7">
            <w:pPr>
              <w:tabs>
                <w:tab w:val="center" w:pos="4678"/>
                <w:tab w:val="right" w:pos="9356"/>
              </w:tabs>
              <w:ind w:firstLine="0"/>
              <w:jc w:val="center"/>
            </w:pPr>
            <w:r>
              <w:t>2</w:t>
            </w:r>
          </w:p>
        </w:tc>
        <w:tc>
          <w:tcPr>
            <w:tcW w:w="2945" w:type="dxa"/>
            <w:vAlign w:val="center"/>
          </w:tcPr>
          <w:p w14:paraId="49872EBA" w14:textId="6E7652CB" w:rsidR="001B7BC5" w:rsidRDefault="001B7BC5" w:rsidP="00E01AA7">
            <w:pPr>
              <w:tabs>
                <w:tab w:val="center" w:pos="4678"/>
                <w:tab w:val="right" w:pos="9356"/>
              </w:tabs>
              <w:ind w:firstLine="0"/>
              <w:jc w:val="center"/>
            </w:pPr>
            <w:r>
              <w:t>Медь</w:t>
            </w:r>
          </w:p>
        </w:tc>
        <w:tc>
          <w:tcPr>
            <w:tcW w:w="2977" w:type="dxa"/>
            <w:vAlign w:val="center"/>
          </w:tcPr>
          <w:p w14:paraId="621869DD" w14:textId="0C82A919" w:rsidR="001B7BC5" w:rsidRDefault="001B7BC5" w:rsidP="00E01AA7">
            <w:pPr>
              <w:tabs>
                <w:tab w:val="center" w:pos="4678"/>
                <w:tab w:val="right" w:pos="9356"/>
              </w:tabs>
              <w:ind w:firstLine="0"/>
              <w:jc w:val="center"/>
            </w:pPr>
            <w:r>
              <w:t>22</w:t>
            </w:r>
          </w:p>
        </w:tc>
        <w:tc>
          <w:tcPr>
            <w:tcW w:w="2829" w:type="dxa"/>
            <w:vAlign w:val="center"/>
          </w:tcPr>
          <w:p w14:paraId="5DA22A63" w14:textId="2DCB5895" w:rsidR="001B7BC5" w:rsidRDefault="001B7BC5" w:rsidP="00E01AA7">
            <w:pPr>
              <w:tabs>
                <w:tab w:val="center" w:pos="4678"/>
                <w:tab w:val="right" w:pos="9356"/>
              </w:tabs>
              <w:ind w:firstLine="0"/>
              <w:jc w:val="center"/>
            </w:pPr>
            <w:r>
              <w:t>8,00</w:t>
            </w:r>
          </w:p>
        </w:tc>
      </w:tr>
      <w:tr w:rsidR="001B7BC5" w14:paraId="434ABBB6" w14:textId="77777777" w:rsidTr="00E01AA7">
        <w:tc>
          <w:tcPr>
            <w:tcW w:w="594" w:type="dxa"/>
            <w:vAlign w:val="center"/>
          </w:tcPr>
          <w:p w14:paraId="232D41A6" w14:textId="6284CE6B" w:rsidR="001B7BC5" w:rsidRDefault="001B7BC5" w:rsidP="00E01AA7">
            <w:pPr>
              <w:tabs>
                <w:tab w:val="center" w:pos="4678"/>
                <w:tab w:val="right" w:pos="9356"/>
              </w:tabs>
              <w:ind w:firstLine="0"/>
              <w:jc w:val="center"/>
            </w:pPr>
            <w:r>
              <w:t>3</w:t>
            </w:r>
          </w:p>
        </w:tc>
        <w:tc>
          <w:tcPr>
            <w:tcW w:w="2945" w:type="dxa"/>
            <w:vAlign w:val="center"/>
          </w:tcPr>
          <w:p w14:paraId="1A3C411E" w14:textId="7C4708B7" w:rsidR="001B7BC5" w:rsidRDefault="001B7BC5" w:rsidP="00E01AA7">
            <w:pPr>
              <w:tabs>
                <w:tab w:val="center" w:pos="4678"/>
                <w:tab w:val="right" w:pos="9356"/>
              </w:tabs>
              <w:ind w:firstLine="0"/>
              <w:jc w:val="center"/>
            </w:pPr>
            <w:r>
              <w:t>Алюминий</w:t>
            </w:r>
          </w:p>
        </w:tc>
        <w:tc>
          <w:tcPr>
            <w:tcW w:w="2977" w:type="dxa"/>
            <w:vAlign w:val="center"/>
          </w:tcPr>
          <w:p w14:paraId="149ADE23" w14:textId="53294CBC" w:rsidR="001B7BC5" w:rsidRDefault="001B7BC5" w:rsidP="00E01AA7">
            <w:pPr>
              <w:tabs>
                <w:tab w:val="center" w:pos="4678"/>
                <w:tab w:val="right" w:pos="9356"/>
              </w:tabs>
              <w:ind w:firstLine="0"/>
              <w:jc w:val="center"/>
            </w:pPr>
            <w:r>
              <w:t>6</w:t>
            </w:r>
          </w:p>
        </w:tc>
        <w:tc>
          <w:tcPr>
            <w:tcW w:w="2829" w:type="dxa"/>
            <w:vAlign w:val="center"/>
          </w:tcPr>
          <w:p w14:paraId="1448AE13" w14:textId="763CF7A3" w:rsidR="001B7BC5" w:rsidRDefault="001B7BC5" w:rsidP="00E01AA7">
            <w:pPr>
              <w:tabs>
                <w:tab w:val="center" w:pos="4678"/>
                <w:tab w:val="right" w:pos="9356"/>
              </w:tabs>
              <w:ind w:firstLine="0"/>
              <w:jc w:val="center"/>
            </w:pPr>
            <w:r>
              <w:t>2,70</w:t>
            </w:r>
          </w:p>
        </w:tc>
      </w:tr>
      <w:tr w:rsidR="001B7BC5" w14:paraId="23B4C201" w14:textId="77777777" w:rsidTr="00E01AA7">
        <w:tc>
          <w:tcPr>
            <w:tcW w:w="594" w:type="dxa"/>
            <w:vAlign w:val="center"/>
          </w:tcPr>
          <w:p w14:paraId="2510006C" w14:textId="1BEFC201" w:rsidR="001B7BC5" w:rsidRDefault="001B7BC5" w:rsidP="00E01AA7">
            <w:pPr>
              <w:tabs>
                <w:tab w:val="center" w:pos="4678"/>
                <w:tab w:val="right" w:pos="9356"/>
              </w:tabs>
              <w:ind w:firstLine="0"/>
              <w:jc w:val="center"/>
            </w:pPr>
            <w:r>
              <w:t>4</w:t>
            </w:r>
          </w:p>
        </w:tc>
        <w:tc>
          <w:tcPr>
            <w:tcW w:w="2945" w:type="dxa"/>
            <w:vAlign w:val="center"/>
          </w:tcPr>
          <w:p w14:paraId="71ECF7C3" w14:textId="28EBBC88" w:rsidR="001B7BC5" w:rsidRDefault="001B7BC5" w:rsidP="00E01AA7">
            <w:pPr>
              <w:tabs>
                <w:tab w:val="center" w:pos="4678"/>
                <w:tab w:val="right" w:pos="9356"/>
              </w:tabs>
              <w:ind w:firstLine="0"/>
              <w:jc w:val="center"/>
            </w:pPr>
            <w:r>
              <w:t>Дюралюминий</w:t>
            </w:r>
          </w:p>
        </w:tc>
        <w:tc>
          <w:tcPr>
            <w:tcW w:w="2977" w:type="dxa"/>
            <w:vAlign w:val="center"/>
          </w:tcPr>
          <w:p w14:paraId="2AE9ED73" w14:textId="552DA53F" w:rsidR="001B7BC5" w:rsidRDefault="001B7BC5" w:rsidP="00E01AA7">
            <w:pPr>
              <w:tabs>
                <w:tab w:val="center" w:pos="4678"/>
                <w:tab w:val="right" w:pos="9356"/>
              </w:tabs>
              <w:ind w:firstLine="0"/>
              <w:jc w:val="center"/>
            </w:pPr>
            <w:r>
              <w:t>20</w:t>
            </w:r>
          </w:p>
        </w:tc>
        <w:tc>
          <w:tcPr>
            <w:tcW w:w="2829" w:type="dxa"/>
            <w:vAlign w:val="center"/>
          </w:tcPr>
          <w:p w14:paraId="6B47271F" w14:textId="35A19C54" w:rsidR="001B7BC5" w:rsidRDefault="001B7BC5" w:rsidP="00E01AA7">
            <w:pPr>
              <w:tabs>
                <w:tab w:val="center" w:pos="4678"/>
                <w:tab w:val="right" w:pos="9356"/>
              </w:tabs>
              <w:ind w:firstLine="0"/>
              <w:jc w:val="center"/>
            </w:pPr>
            <w:r>
              <w:t>2,73</w:t>
            </w:r>
          </w:p>
        </w:tc>
      </w:tr>
      <w:tr w:rsidR="001B7BC5" w14:paraId="14E394F8" w14:textId="77777777" w:rsidTr="00E01AA7">
        <w:tc>
          <w:tcPr>
            <w:tcW w:w="594" w:type="dxa"/>
            <w:vAlign w:val="center"/>
          </w:tcPr>
          <w:p w14:paraId="68837003" w14:textId="57F25FC0" w:rsidR="001B7BC5" w:rsidRDefault="001B7BC5" w:rsidP="00E01AA7">
            <w:pPr>
              <w:tabs>
                <w:tab w:val="center" w:pos="4678"/>
                <w:tab w:val="right" w:pos="9356"/>
              </w:tabs>
              <w:ind w:firstLine="0"/>
              <w:jc w:val="center"/>
            </w:pPr>
            <w:r>
              <w:t>5</w:t>
            </w:r>
          </w:p>
        </w:tc>
        <w:tc>
          <w:tcPr>
            <w:tcW w:w="2945" w:type="dxa"/>
            <w:vAlign w:val="center"/>
          </w:tcPr>
          <w:p w14:paraId="156D0027" w14:textId="6DCC896B" w:rsidR="001B7BC5" w:rsidRDefault="001B7BC5" w:rsidP="00E01AA7">
            <w:pPr>
              <w:tabs>
                <w:tab w:val="center" w:pos="4678"/>
                <w:tab w:val="right" w:pos="9356"/>
              </w:tabs>
              <w:ind w:firstLine="0"/>
              <w:jc w:val="center"/>
            </w:pPr>
            <w:r>
              <w:t>Никель</w:t>
            </w:r>
          </w:p>
        </w:tc>
        <w:tc>
          <w:tcPr>
            <w:tcW w:w="2977" w:type="dxa"/>
            <w:vAlign w:val="center"/>
          </w:tcPr>
          <w:p w14:paraId="11ABA293" w14:textId="0AC72F56" w:rsidR="001B7BC5" w:rsidRDefault="001B7BC5" w:rsidP="00E01AA7">
            <w:pPr>
              <w:tabs>
                <w:tab w:val="center" w:pos="4678"/>
                <w:tab w:val="right" w:pos="9356"/>
              </w:tabs>
              <w:ind w:firstLine="0"/>
              <w:jc w:val="center"/>
            </w:pPr>
            <w:r>
              <w:t>50</w:t>
            </w:r>
          </w:p>
        </w:tc>
        <w:tc>
          <w:tcPr>
            <w:tcW w:w="2829" w:type="dxa"/>
            <w:vAlign w:val="center"/>
          </w:tcPr>
          <w:p w14:paraId="0088A30B" w14:textId="1F4DACB7" w:rsidR="001B7BC5" w:rsidRDefault="001B7BC5" w:rsidP="00E01AA7">
            <w:pPr>
              <w:tabs>
                <w:tab w:val="center" w:pos="4678"/>
                <w:tab w:val="right" w:pos="9356"/>
              </w:tabs>
              <w:ind w:firstLine="0"/>
              <w:jc w:val="center"/>
            </w:pPr>
            <w:r>
              <w:t>8,90</w:t>
            </w:r>
          </w:p>
        </w:tc>
      </w:tr>
      <w:tr w:rsidR="001B7BC5" w14:paraId="703549F6" w14:textId="77777777" w:rsidTr="00E01AA7">
        <w:tc>
          <w:tcPr>
            <w:tcW w:w="594" w:type="dxa"/>
            <w:vAlign w:val="center"/>
          </w:tcPr>
          <w:p w14:paraId="14082C1A" w14:textId="08503C38" w:rsidR="001B7BC5" w:rsidRDefault="001B7BC5" w:rsidP="00E01AA7">
            <w:pPr>
              <w:tabs>
                <w:tab w:val="center" w:pos="4678"/>
                <w:tab w:val="right" w:pos="9356"/>
              </w:tabs>
              <w:ind w:firstLine="0"/>
              <w:jc w:val="center"/>
            </w:pPr>
            <w:r>
              <w:t>6</w:t>
            </w:r>
          </w:p>
        </w:tc>
        <w:tc>
          <w:tcPr>
            <w:tcW w:w="2945" w:type="dxa"/>
            <w:vAlign w:val="center"/>
          </w:tcPr>
          <w:p w14:paraId="18909706" w14:textId="2EABB7B5" w:rsidR="001B7BC5" w:rsidRDefault="001B7BC5" w:rsidP="00E01AA7">
            <w:pPr>
              <w:tabs>
                <w:tab w:val="center" w:pos="4678"/>
                <w:tab w:val="right" w:pos="9356"/>
              </w:tabs>
              <w:ind w:firstLine="0"/>
              <w:jc w:val="center"/>
            </w:pPr>
            <w:r>
              <w:t>Сталь высокопрочная, мартенситно-стареющие стали</w:t>
            </w:r>
          </w:p>
        </w:tc>
        <w:tc>
          <w:tcPr>
            <w:tcW w:w="2977" w:type="dxa"/>
            <w:vAlign w:val="center"/>
          </w:tcPr>
          <w:p w14:paraId="7DFE6FC8" w14:textId="6D469732" w:rsidR="001B7BC5" w:rsidRDefault="001B7BC5" w:rsidP="00E01AA7">
            <w:pPr>
              <w:tabs>
                <w:tab w:val="center" w:pos="4678"/>
                <w:tab w:val="right" w:pos="9356"/>
              </w:tabs>
              <w:ind w:firstLine="0"/>
              <w:jc w:val="center"/>
            </w:pPr>
            <w:r>
              <w:t>170</w:t>
            </w:r>
          </w:p>
        </w:tc>
        <w:tc>
          <w:tcPr>
            <w:tcW w:w="2829" w:type="dxa"/>
            <w:vAlign w:val="center"/>
          </w:tcPr>
          <w:p w14:paraId="25134B1C" w14:textId="445973D8" w:rsidR="001B7BC5" w:rsidRDefault="001B7BC5" w:rsidP="00E01AA7">
            <w:pPr>
              <w:tabs>
                <w:tab w:val="center" w:pos="4678"/>
                <w:tab w:val="right" w:pos="9356"/>
              </w:tabs>
              <w:ind w:firstLine="0"/>
              <w:jc w:val="center"/>
            </w:pPr>
            <w:r>
              <w:t>7,85</w:t>
            </w:r>
          </w:p>
        </w:tc>
      </w:tr>
      <w:tr w:rsidR="001B7BC5" w14:paraId="3F66535A" w14:textId="77777777" w:rsidTr="00E01AA7">
        <w:tc>
          <w:tcPr>
            <w:tcW w:w="594" w:type="dxa"/>
            <w:vAlign w:val="center"/>
          </w:tcPr>
          <w:p w14:paraId="5483D106" w14:textId="0922E04D" w:rsidR="001B7BC5" w:rsidRDefault="001B7BC5" w:rsidP="00E01AA7">
            <w:pPr>
              <w:tabs>
                <w:tab w:val="center" w:pos="4678"/>
                <w:tab w:val="right" w:pos="9356"/>
              </w:tabs>
              <w:ind w:firstLine="0"/>
              <w:jc w:val="center"/>
            </w:pPr>
            <w:r>
              <w:t>7</w:t>
            </w:r>
          </w:p>
        </w:tc>
        <w:tc>
          <w:tcPr>
            <w:tcW w:w="2945" w:type="dxa"/>
            <w:vAlign w:val="center"/>
          </w:tcPr>
          <w:p w14:paraId="5FF6C42C" w14:textId="4D06F0F2" w:rsidR="001B7BC5" w:rsidRDefault="001B7BC5" w:rsidP="00E01AA7">
            <w:pPr>
              <w:tabs>
                <w:tab w:val="center" w:pos="4678"/>
                <w:tab w:val="right" w:pos="9356"/>
              </w:tabs>
              <w:ind w:firstLine="0"/>
              <w:jc w:val="center"/>
            </w:pPr>
            <w:r>
              <w:t>Титановые сплавы</w:t>
            </w:r>
          </w:p>
        </w:tc>
        <w:tc>
          <w:tcPr>
            <w:tcW w:w="2977" w:type="dxa"/>
            <w:vAlign w:val="center"/>
          </w:tcPr>
          <w:p w14:paraId="18D0A287" w14:textId="49628AE0" w:rsidR="001B7BC5" w:rsidRDefault="001B7BC5" w:rsidP="00E01AA7">
            <w:pPr>
              <w:tabs>
                <w:tab w:val="center" w:pos="4678"/>
                <w:tab w:val="right" w:pos="9356"/>
              </w:tabs>
              <w:ind w:firstLine="0"/>
              <w:jc w:val="center"/>
            </w:pPr>
            <w:r>
              <w:t>90</w:t>
            </w:r>
          </w:p>
        </w:tc>
        <w:tc>
          <w:tcPr>
            <w:tcW w:w="2829" w:type="dxa"/>
            <w:vAlign w:val="center"/>
          </w:tcPr>
          <w:p w14:paraId="16F7E704" w14:textId="69EC3C6C" w:rsidR="001B7BC5" w:rsidRDefault="001B7BC5" w:rsidP="00E01AA7">
            <w:pPr>
              <w:tabs>
                <w:tab w:val="center" w:pos="4678"/>
                <w:tab w:val="right" w:pos="9356"/>
              </w:tabs>
              <w:ind w:firstLine="0"/>
              <w:jc w:val="center"/>
            </w:pPr>
            <w:r>
              <w:t>4,6</w:t>
            </w:r>
          </w:p>
        </w:tc>
      </w:tr>
      <w:tr w:rsidR="001B7BC5" w14:paraId="1502F560" w14:textId="77777777" w:rsidTr="00E01AA7">
        <w:tc>
          <w:tcPr>
            <w:tcW w:w="594" w:type="dxa"/>
            <w:vAlign w:val="center"/>
          </w:tcPr>
          <w:p w14:paraId="79D6BBDE" w14:textId="1A03A70B" w:rsidR="001B7BC5" w:rsidRDefault="001B7BC5" w:rsidP="00E01AA7">
            <w:pPr>
              <w:tabs>
                <w:tab w:val="center" w:pos="4678"/>
                <w:tab w:val="right" w:pos="9356"/>
              </w:tabs>
              <w:ind w:firstLine="0"/>
              <w:jc w:val="center"/>
            </w:pPr>
            <w:r>
              <w:t>8</w:t>
            </w:r>
          </w:p>
        </w:tc>
        <w:tc>
          <w:tcPr>
            <w:tcW w:w="2945" w:type="dxa"/>
            <w:vAlign w:val="center"/>
          </w:tcPr>
          <w:p w14:paraId="3DF22DD2" w14:textId="74EB3B26" w:rsidR="001B7BC5" w:rsidRDefault="001B7BC5" w:rsidP="00E01AA7">
            <w:pPr>
              <w:tabs>
                <w:tab w:val="center" w:pos="4678"/>
                <w:tab w:val="right" w:pos="9356"/>
              </w:tabs>
              <w:ind w:firstLine="0"/>
              <w:jc w:val="center"/>
            </w:pPr>
            <w:proofErr w:type="spellStart"/>
            <w:proofErr w:type="gramStart"/>
            <w:r>
              <w:t>Стекловолокно:смола</w:t>
            </w:r>
            <w:proofErr w:type="spellEnd"/>
            <w:proofErr w:type="gramEnd"/>
          </w:p>
        </w:tc>
        <w:tc>
          <w:tcPr>
            <w:tcW w:w="2977" w:type="dxa"/>
            <w:vAlign w:val="center"/>
          </w:tcPr>
          <w:p w14:paraId="0ED49E65" w14:textId="771ACAF2" w:rsidR="001B7BC5" w:rsidRDefault="001B7BC5" w:rsidP="00E01AA7">
            <w:pPr>
              <w:tabs>
                <w:tab w:val="center" w:pos="4678"/>
                <w:tab w:val="right" w:pos="9356"/>
              </w:tabs>
              <w:ind w:firstLine="0"/>
              <w:jc w:val="center"/>
            </w:pPr>
            <w:r>
              <w:t>70</w:t>
            </w:r>
          </w:p>
        </w:tc>
        <w:tc>
          <w:tcPr>
            <w:tcW w:w="2829" w:type="dxa"/>
            <w:vAlign w:val="center"/>
          </w:tcPr>
          <w:p w14:paraId="0DCD38A6" w14:textId="74F38054" w:rsidR="001B7BC5" w:rsidRDefault="001B7BC5" w:rsidP="00E01AA7">
            <w:pPr>
              <w:tabs>
                <w:tab w:val="center" w:pos="4678"/>
                <w:tab w:val="right" w:pos="9356"/>
              </w:tabs>
              <w:ind w:firstLine="0"/>
              <w:jc w:val="center"/>
            </w:pPr>
            <w:r>
              <w:t>1,9</w:t>
            </w:r>
          </w:p>
        </w:tc>
      </w:tr>
      <w:tr w:rsidR="001B7BC5" w14:paraId="33489130" w14:textId="77777777" w:rsidTr="00E01AA7">
        <w:tc>
          <w:tcPr>
            <w:tcW w:w="594" w:type="dxa"/>
            <w:vAlign w:val="center"/>
          </w:tcPr>
          <w:p w14:paraId="2D8C18C7" w14:textId="192C05E6" w:rsidR="001B7BC5" w:rsidRDefault="001B7BC5" w:rsidP="00E01AA7">
            <w:pPr>
              <w:tabs>
                <w:tab w:val="center" w:pos="4678"/>
                <w:tab w:val="right" w:pos="9356"/>
              </w:tabs>
              <w:ind w:firstLine="0"/>
              <w:jc w:val="center"/>
            </w:pPr>
            <w:r>
              <w:t>9</w:t>
            </w:r>
          </w:p>
        </w:tc>
        <w:tc>
          <w:tcPr>
            <w:tcW w:w="2945" w:type="dxa"/>
            <w:vAlign w:val="center"/>
          </w:tcPr>
          <w:p w14:paraId="729F46E8" w14:textId="2DBEFEB7" w:rsidR="001B7BC5" w:rsidRDefault="001B7BC5" w:rsidP="00E01AA7">
            <w:pPr>
              <w:tabs>
                <w:tab w:val="center" w:pos="4678"/>
                <w:tab w:val="right" w:pos="9356"/>
              </w:tabs>
              <w:ind w:firstLine="0"/>
              <w:jc w:val="center"/>
            </w:pPr>
            <w:r>
              <w:t>Кевлар (</w:t>
            </w:r>
            <w:proofErr w:type="spellStart"/>
            <w:proofErr w:type="gramStart"/>
            <w:r>
              <w:t>нейлон:смола</w:t>
            </w:r>
            <w:proofErr w:type="spellEnd"/>
            <w:proofErr w:type="gramEnd"/>
            <w:r>
              <w:t>)</w:t>
            </w:r>
          </w:p>
        </w:tc>
        <w:tc>
          <w:tcPr>
            <w:tcW w:w="2977" w:type="dxa"/>
            <w:vAlign w:val="center"/>
          </w:tcPr>
          <w:p w14:paraId="63703075" w14:textId="3DA2859D" w:rsidR="001B7BC5" w:rsidRDefault="001B7BC5" w:rsidP="00E01AA7">
            <w:pPr>
              <w:tabs>
                <w:tab w:val="center" w:pos="4678"/>
                <w:tab w:val="right" w:pos="9356"/>
              </w:tabs>
              <w:ind w:firstLine="0"/>
              <w:jc w:val="center"/>
            </w:pPr>
            <w:r>
              <w:t>150</w:t>
            </w:r>
          </w:p>
        </w:tc>
        <w:tc>
          <w:tcPr>
            <w:tcW w:w="2829" w:type="dxa"/>
            <w:vAlign w:val="center"/>
          </w:tcPr>
          <w:p w14:paraId="61FFF435" w14:textId="7D63441F" w:rsidR="001B7BC5" w:rsidRDefault="001B7BC5" w:rsidP="00E01AA7">
            <w:pPr>
              <w:tabs>
                <w:tab w:val="center" w:pos="4678"/>
                <w:tab w:val="right" w:pos="9356"/>
              </w:tabs>
              <w:ind w:firstLine="0"/>
              <w:jc w:val="center"/>
            </w:pPr>
            <w:r>
              <w:t>1,33</w:t>
            </w:r>
          </w:p>
        </w:tc>
      </w:tr>
    </w:tbl>
    <w:p w14:paraId="2DDD02AF" w14:textId="12BCAF4C" w:rsidR="00377266" w:rsidRDefault="00377266" w:rsidP="00C747FC">
      <w:pPr>
        <w:tabs>
          <w:tab w:val="center" w:pos="4678"/>
          <w:tab w:val="right" w:pos="9356"/>
        </w:tabs>
      </w:pPr>
    </w:p>
    <w:p w14:paraId="6B9DA12B" w14:textId="1565EEAD" w:rsidR="00377266" w:rsidRDefault="00377266" w:rsidP="00C747FC">
      <w:pPr>
        <w:tabs>
          <w:tab w:val="center" w:pos="4678"/>
          <w:tab w:val="right" w:pos="9356"/>
        </w:tabs>
      </w:pPr>
      <w:r>
        <w:t xml:space="preserve">Используя значение </w:t>
      </w:r>
      <w:r w:rsidRPr="00F72393">
        <w:rPr>
          <w:i/>
          <w:iCs/>
        </w:rPr>
        <w:sym w:font="Symbol" w:char="F075"/>
      </w:r>
      <w:proofErr w:type="spellStart"/>
      <w:r w:rsidRPr="00F72393">
        <w:rPr>
          <w:vertAlign w:val="subscript"/>
        </w:rPr>
        <w:t>кр</w:t>
      </w:r>
      <w:proofErr w:type="spellEnd"/>
      <w:r>
        <w:t xml:space="preserve">, при заданном числе оборотов, </w:t>
      </w:r>
      <w:r w:rsidRPr="00F72393">
        <w:rPr>
          <w:i/>
          <w:iCs/>
        </w:rPr>
        <w:sym w:font="Symbol" w:char="F06E"/>
      </w:r>
      <w:r>
        <w:t xml:space="preserve">, можно найти предельный периферийный радиус ротора, </w:t>
      </w:r>
      <w:r w:rsidR="00F72393" w:rsidRPr="00F72393">
        <w:rPr>
          <w:position w:val="-18"/>
        </w:rPr>
        <w:object w:dxaOrig="380" w:dyaOrig="440" w14:anchorId="38AA3243">
          <v:shape id="_x0000_i1106" type="#_x0000_t75" style="width:18.75pt;height:21.75pt" o:ole="">
            <v:imagedata r:id="rId21" o:title=""/>
          </v:shape>
          <o:OLEObject Type="Embed" ProgID="Equation.DSMT4" ShapeID="_x0000_i1106" DrawAspect="Content" ObjectID="_1705120322" r:id="rId22"/>
        </w:object>
      </w:r>
      <w:r>
        <w:t>, по формуле</w:t>
      </w:r>
    </w:p>
    <w:p w14:paraId="6D048AA7" w14:textId="1DB864C6" w:rsidR="00377266" w:rsidRDefault="008B2020" w:rsidP="00C747FC">
      <w:pPr>
        <w:tabs>
          <w:tab w:val="center" w:pos="4678"/>
          <w:tab w:val="right" w:pos="9356"/>
        </w:tabs>
      </w:pPr>
      <w:r>
        <w:tab/>
      </w:r>
      <w:r w:rsidR="00545A44" w:rsidRPr="00545A44">
        <w:rPr>
          <w:position w:val="-28"/>
        </w:rPr>
        <w:object w:dxaOrig="1180" w:dyaOrig="760" w14:anchorId="732CE4C9">
          <v:shape id="_x0000_i1027" type="#_x0000_t75" style="width:59.25pt;height:38.25pt" o:ole="">
            <v:imagedata r:id="rId23" o:title=""/>
          </v:shape>
          <o:OLEObject Type="Embed" ProgID="Equation.DSMT4" ShapeID="_x0000_i1027" DrawAspect="Content" ObjectID="_1705120323" r:id="rId24"/>
        </w:object>
      </w:r>
      <w:r>
        <w:tab/>
        <w:t>(5)</w:t>
      </w:r>
    </w:p>
    <w:p w14:paraId="0582C2B1" w14:textId="274DAA5C" w:rsidR="00377266" w:rsidRPr="00520624" w:rsidRDefault="00377266" w:rsidP="00C747FC">
      <w:pPr>
        <w:tabs>
          <w:tab w:val="center" w:pos="4678"/>
          <w:tab w:val="right" w:pos="9356"/>
        </w:tabs>
      </w:pPr>
      <w:r>
        <w:t xml:space="preserve">Увеличение окружных скоростей предъявляет повышенные требования к долговременной прочности и надежности материала ротора. </w:t>
      </w:r>
      <w:r>
        <w:lastRenderedPageBreak/>
        <w:t>Следует отметить, что прогресс центробежного метода разделения во многом определялся и определяется разработкой и изготовлением высокопрочных материалов для роторов газовых ультрацентрифуг.</w:t>
      </w:r>
    </w:p>
    <w:p w14:paraId="056900A1" w14:textId="635047FE" w:rsidR="00C747FC" w:rsidRDefault="00C747FC" w:rsidP="00C747FC">
      <w:pPr>
        <w:tabs>
          <w:tab w:val="center" w:pos="4678"/>
          <w:tab w:val="right" w:pos="9356"/>
        </w:tabs>
      </w:pPr>
    </w:p>
    <w:p w14:paraId="162E17BD" w14:textId="335E22C5" w:rsidR="00A87BDC" w:rsidRPr="00A87BDC" w:rsidRDefault="009B5DC0" w:rsidP="00892E25">
      <w:pPr>
        <w:pStyle w:val="a3"/>
        <w:numPr>
          <w:ilvl w:val="0"/>
          <w:numId w:val="1"/>
        </w:numPr>
        <w:ind w:left="0" w:firstLine="0"/>
        <w:jc w:val="center"/>
        <w:rPr>
          <w:b/>
        </w:rPr>
      </w:pPr>
      <w:r>
        <w:rPr>
          <w:b/>
        </w:rPr>
        <w:t>П</w:t>
      </w:r>
      <w:r w:rsidRPr="00A87BDC">
        <w:rPr>
          <w:b/>
        </w:rPr>
        <w:t>Р</w:t>
      </w:r>
      <w:r>
        <w:rPr>
          <w:b/>
        </w:rPr>
        <w:t xml:space="preserve">АКТИЧЕСКАЯ </w:t>
      </w:r>
      <w:r w:rsidR="00A87BDC" w:rsidRPr="00A87BDC">
        <w:rPr>
          <w:b/>
        </w:rPr>
        <w:t>ЧАСТЬ</w:t>
      </w:r>
    </w:p>
    <w:p w14:paraId="5EBAEA95" w14:textId="73ED47FC" w:rsidR="0063415A" w:rsidRPr="0063415A" w:rsidRDefault="0063415A" w:rsidP="0063415A">
      <w:pPr>
        <w:tabs>
          <w:tab w:val="center" w:pos="4678"/>
          <w:tab w:val="right" w:pos="9356"/>
        </w:tabs>
        <w:jc w:val="left"/>
      </w:pPr>
      <w:r>
        <w:t>Рассчитана к</w:t>
      </w:r>
      <w:r>
        <w:t>р</w:t>
      </w:r>
      <w:r>
        <w:t>итическая линейная ско</w:t>
      </w:r>
      <w:r>
        <w:t>р</w:t>
      </w:r>
      <w:r>
        <w:t>ость в</w:t>
      </w:r>
      <w:r>
        <w:t>р</w:t>
      </w:r>
      <w:r>
        <w:t xml:space="preserve">ащения </w:t>
      </w:r>
      <w:r>
        <w:t>р</w:t>
      </w:r>
      <w:r>
        <w:t>ото</w:t>
      </w:r>
      <w:r>
        <w:t>р</w:t>
      </w:r>
      <w:r>
        <w:t xml:space="preserve">а для </w:t>
      </w:r>
      <w:r>
        <w:t>р</w:t>
      </w:r>
      <w:r>
        <w:t>азных мате</w:t>
      </w:r>
      <w:r>
        <w:t>р</w:t>
      </w:r>
      <w:r>
        <w:t>иалов:</w:t>
      </w:r>
    </w:p>
    <w:p w14:paraId="36324E43" w14:textId="00797B97" w:rsidR="0063415A" w:rsidRDefault="0063415A" w:rsidP="000479E1">
      <w:pPr>
        <w:tabs>
          <w:tab w:val="center" w:pos="4678"/>
          <w:tab w:val="right" w:pos="9356"/>
        </w:tabs>
        <w:rPr>
          <w:lang w:val="en-US"/>
        </w:rPr>
      </w:pPr>
      <w:r>
        <w:tab/>
      </w:r>
      <w:r w:rsidRPr="0063415A">
        <w:rPr>
          <w:position w:val="-34"/>
        </w:rPr>
        <w:object w:dxaOrig="4239" w:dyaOrig="880" w14:anchorId="42F13250">
          <v:shape id="_x0000_i1031" type="#_x0000_t75" style="width:212.25pt;height:43.5pt" o:ole="">
            <v:imagedata r:id="rId25" o:title=""/>
          </v:shape>
          <o:OLEObject Type="Embed" ProgID="Equation.DSMT4" ShapeID="_x0000_i1031" DrawAspect="Content" ObjectID="_1705120324" r:id="rId26"/>
        </w:object>
      </w:r>
      <w:r>
        <w:tab/>
      </w:r>
      <w:r>
        <w:rPr>
          <w:lang w:val="en-US"/>
        </w:rPr>
        <w:t>(6)</w:t>
      </w:r>
    </w:p>
    <w:p w14:paraId="7012AA3C" w14:textId="3C80D993" w:rsidR="0063415A" w:rsidRPr="00F72393" w:rsidRDefault="0063415A" w:rsidP="0063415A">
      <w:pPr>
        <w:tabs>
          <w:tab w:val="center" w:pos="4678"/>
          <w:tab w:val="right" w:pos="9356"/>
        </w:tabs>
      </w:pPr>
      <w:r>
        <w:tab/>
      </w:r>
      <w:r w:rsidRPr="0063415A">
        <w:rPr>
          <w:position w:val="-34"/>
        </w:rPr>
        <w:object w:dxaOrig="4260" w:dyaOrig="880" w14:anchorId="0B5251A4">
          <v:shape id="_x0000_i1042" type="#_x0000_t75" style="width:213.75pt;height:43.5pt" o:ole="">
            <v:imagedata r:id="rId27" o:title=""/>
          </v:shape>
          <o:OLEObject Type="Embed" ProgID="Equation.DSMT4" ShapeID="_x0000_i1042" DrawAspect="Content" ObjectID="_1705120325" r:id="rId28"/>
        </w:object>
      </w:r>
      <w:r>
        <w:tab/>
      </w:r>
      <w:r w:rsidRPr="00F72393">
        <w:t>(</w:t>
      </w:r>
      <w:r w:rsidR="00625BE8" w:rsidRPr="00F72393">
        <w:t>7</w:t>
      </w:r>
      <w:r w:rsidRPr="00F72393">
        <w:t>)</w:t>
      </w:r>
    </w:p>
    <w:p w14:paraId="08C324AF" w14:textId="2B174AC0" w:rsidR="0063415A" w:rsidRPr="00F72393" w:rsidRDefault="0063415A" w:rsidP="0063415A">
      <w:pPr>
        <w:tabs>
          <w:tab w:val="center" w:pos="4678"/>
          <w:tab w:val="right" w:pos="9356"/>
        </w:tabs>
      </w:pPr>
      <w:r>
        <w:tab/>
      </w:r>
      <w:r w:rsidRPr="0063415A">
        <w:rPr>
          <w:position w:val="-34"/>
        </w:rPr>
        <w:object w:dxaOrig="4080" w:dyaOrig="880" w14:anchorId="02B58530">
          <v:shape id="_x0000_i1044" type="#_x0000_t75" style="width:204.75pt;height:43.5pt" o:ole="">
            <v:imagedata r:id="rId29" o:title=""/>
          </v:shape>
          <o:OLEObject Type="Embed" ProgID="Equation.DSMT4" ShapeID="_x0000_i1044" DrawAspect="Content" ObjectID="_1705120326" r:id="rId30"/>
        </w:object>
      </w:r>
      <w:r>
        <w:tab/>
      </w:r>
      <w:r w:rsidRPr="00F72393">
        <w:t>(</w:t>
      </w:r>
      <w:r w:rsidR="00625BE8" w:rsidRPr="00F72393">
        <w:t>8</w:t>
      </w:r>
      <w:r w:rsidRPr="00F72393">
        <w:t>)</w:t>
      </w:r>
    </w:p>
    <w:p w14:paraId="0E3A97BF" w14:textId="624620DB" w:rsidR="0063415A" w:rsidRPr="0063415A" w:rsidRDefault="0063415A" w:rsidP="0063415A">
      <w:pPr>
        <w:tabs>
          <w:tab w:val="center" w:pos="4678"/>
          <w:tab w:val="right" w:pos="9356"/>
        </w:tabs>
      </w:pPr>
      <w:r>
        <w:tab/>
      </w:r>
      <w:r w:rsidRPr="0063415A">
        <w:rPr>
          <w:position w:val="-34"/>
        </w:rPr>
        <w:object w:dxaOrig="5179" w:dyaOrig="880" w14:anchorId="4163016D">
          <v:shape id="_x0000_i1048" type="#_x0000_t75" style="width:259.5pt;height:43.5pt" o:ole="">
            <v:imagedata r:id="rId31" o:title=""/>
          </v:shape>
          <o:OLEObject Type="Embed" ProgID="Equation.DSMT4" ShapeID="_x0000_i1048" DrawAspect="Content" ObjectID="_1705120327" r:id="rId32"/>
        </w:object>
      </w:r>
      <w:r>
        <w:tab/>
      </w:r>
      <w:r w:rsidRPr="0063415A">
        <w:t>(</w:t>
      </w:r>
      <w:r w:rsidR="00625BE8" w:rsidRPr="00F72393">
        <w:t>9</w:t>
      </w:r>
      <w:r w:rsidRPr="0063415A">
        <w:t>)</w:t>
      </w:r>
    </w:p>
    <w:p w14:paraId="30CA151D" w14:textId="459C2088" w:rsidR="0063415A" w:rsidRPr="00F72393" w:rsidRDefault="0063415A" w:rsidP="0063415A">
      <w:pPr>
        <w:tabs>
          <w:tab w:val="center" w:pos="4678"/>
          <w:tab w:val="right" w:pos="9356"/>
        </w:tabs>
      </w:pPr>
      <w:r>
        <w:tab/>
      </w:r>
      <w:r w:rsidRPr="0063415A">
        <w:rPr>
          <w:position w:val="-34"/>
        </w:rPr>
        <w:object w:dxaOrig="4260" w:dyaOrig="880" w14:anchorId="78DC26D1">
          <v:shape id="_x0000_i1050" type="#_x0000_t75" style="width:213.75pt;height:43.5pt" o:ole="">
            <v:imagedata r:id="rId33" o:title=""/>
          </v:shape>
          <o:OLEObject Type="Embed" ProgID="Equation.DSMT4" ShapeID="_x0000_i1050" DrawAspect="Content" ObjectID="_1705120328" r:id="rId34"/>
        </w:object>
      </w:r>
      <w:r>
        <w:tab/>
      </w:r>
      <w:r w:rsidRPr="00F72393">
        <w:t>(</w:t>
      </w:r>
      <w:r w:rsidR="00625BE8" w:rsidRPr="00F72393">
        <w:t>10</w:t>
      </w:r>
      <w:r w:rsidRPr="00F72393">
        <w:t>)</w:t>
      </w:r>
    </w:p>
    <w:p w14:paraId="297055DC" w14:textId="16FAE419" w:rsidR="0063415A" w:rsidRPr="0063415A" w:rsidRDefault="0063415A" w:rsidP="0063415A">
      <w:pPr>
        <w:tabs>
          <w:tab w:val="center" w:pos="4678"/>
          <w:tab w:val="right" w:pos="9356"/>
        </w:tabs>
      </w:pPr>
      <w:r>
        <w:tab/>
      </w:r>
      <w:r w:rsidRPr="0063415A">
        <w:rPr>
          <w:position w:val="-34"/>
        </w:rPr>
        <w:object w:dxaOrig="4640" w:dyaOrig="880" w14:anchorId="5398D6AC">
          <v:shape id="_x0000_i1052" type="#_x0000_t75" style="width:232.5pt;height:43.5pt" o:ole="">
            <v:imagedata r:id="rId35" o:title=""/>
          </v:shape>
          <o:OLEObject Type="Embed" ProgID="Equation.DSMT4" ShapeID="_x0000_i1052" DrawAspect="Content" ObjectID="_1705120329" r:id="rId36"/>
        </w:object>
      </w:r>
      <w:r>
        <w:tab/>
      </w:r>
      <w:r w:rsidRPr="0063415A">
        <w:t>(</w:t>
      </w:r>
      <w:r w:rsidR="00625BE8" w:rsidRPr="00F72393">
        <w:t>11</w:t>
      </w:r>
      <w:r w:rsidRPr="0063415A">
        <w:t>)</w:t>
      </w:r>
    </w:p>
    <w:p w14:paraId="268A2566" w14:textId="25352FF3" w:rsidR="0063415A" w:rsidRPr="00F72393" w:rsidRDefault="0063415A" w:rsidP="0063415A">
      <w:pPr>
        <w:tabs>
          <w:tab w:val="center" w:pos="4678"/>
          <w:tab w:val="right" w:pos="9356"/>
        </w:tabs>
      </w:pPr>
      <w:r>
        <w:tab/>
      </w:r>
      <w:r w:rsidRPr="0063415A">
        <w:rPr>
          <w:position w:val="-34"/>
        </w:rPr>
        <w:object w:dxaOrig="5160" w:dyaOrig="880" w14:anchorId="559A9670">
          <v:shape id="_x0000_i1054" type="#_x0000_t75" style="width:258.75pt;height:43.5pt" o:ole="">
            <v:imagedata r:id="rId37" o:title=""/>
          </v:shape>
          <o:OLEObject Type="Embed" ProgID="Equation.DSMT4" ShapeID="_x0000_i1054" DrawAspect="Content" ObjectID="_1705120330" r:id="rId38"/>
        </w:object>
      </w:r>
      <w:r>
        <w:tab/>
      </w:r>
      <w:r w:rsidRPr="00F72393">
        <w:t>(</w:t>
      </w:r>
      <w:r w:rsidR="00625BE8" w:rsidRPr="00F72393">
        <w:t>12</w:t>
      </w:r>
      <w:r w:rsidRPr="00F72393">
        <w:t>)</w:t>
      </w:r>
    </w:p>
    <w:p w14:paraId="79E5A4C3" w14:textId="61DA2D47" w:rsidR="0063415A" w:rsidRPr="0063415A" w:rsidRDefault="0063415A" w:rsidP="0063415A">
      <w:pPr>
        <w:tabs>
          <w:tab w:val="center" w:pos="4678"/>
          <w:tab w:val="right" w:pos="9356"/>
        </w:tabs>
      </w:pPr>
      <w:r>
        <w:tab/>
      </w:r>
      <w:r w:rsidRPr="0063415A">
        <w:rPr>
          <w:position w:val="-34"/>
        </w:rPr>
        <w:object w:dxaOrig="5720" w:dyaOrig="880" w14:anchorId="1CC98450">
          <v:shape id="_x0000_i1056" type="#_x0000_t75" style="width:286.5pt;height:43.5pt" o:ole="">
            <v:imagedata r:id="rId39" o:title=""/>
          </v:shape>
          <o:OLEObject Type="Embed" ProgID="Equation.DSMT4" ShapeID="_x0000_i1056" DrawAspect="Content" ObjectID="_1705120331" r:id="rId40"/>
        </w:object>
      </w:r>
      <w:r>
        <w:tab/>
      </w:r>
      <w:r w:rsidRPr="0063415A">
        <w:t>(</w:t>
      </w:r>
      <w:r w:rsidR="00625BE8" w:rsidRPr="00F72393">
        <w:t>13</w:t>
      </w:r>
      <w:r w:rsidRPr="0063415A">
        <w:t>)</w:t>
      </w:r>
    </w:p>
    <w:p w14:paraId="4F870EDF" w14:textId="30B64A52" w:rsidR="0063415A" w:rsidRPr="00F72393" w:rsidRDefault="0063415A" w:rsidP="0063415A">
      <w:pPr>
        <w:tabs>
          <w:tab w:val="center" w:pos="4678"/>
          <w:tab w:val="right" w:pos="9356"/>
        </w:tabs>
      </w:pPr>
      <w:r>
        <w:tab/>
      </w:r>
      <w:r w:rsidRPr="0063415A">
        <w:rPr>
          <w:position w:val="-34"/>
        </w:rPr>
        <w:object w:dxaOrig="4920" w:dyaOrig="880" w14:anchorId="79EEB36A">
          <v:shape id="_x0000_i1058" type="#_x0000_t75" style="width:246.75pt;height:43.5pt" o:ole="">
            <v:imagedata r:id="rId41" o:title=""/>
          </v:shape>
          <o:OLEObject Type="Embed" ProgID="Equation.DSMT4" ShapeID="_x0000_i1058" DrawAspect="Content" ObjectID="_1705120332" r:id="rId42"/>
        </w:object>
      </w:r>
      <w:r>
        <w:tab/>
      </w:r>
      <w:r w:rsidRPr="00F72393">
        <w:t>(</w:t>
      </w:r>
      <w:r w:rsidR="00625BE8" w:rsidRPr="00F72393">
        <w:t>14</w:t>
      </w:r>
      <w:r w:rsidRPr="00F72393">
        <w:t>)</w:t>
      </w:r>
    </w:p>
    <w:p w14:paraId="402A29AE" w14:textId="6148F2E1" w:rsidR="000479E1" w:rsidRDefault="000479E1" w:rsidP="000479E1">
      <w:pPr>
        <w:tabs>
          <w:tab w:val="center" w:pos="4678"/>
          <w:tab w:val="right" w:pos="9356"/>
        </w:tabs>
      </w:pPr>
      <w:r>
        <w:t xml:space="preserve">В таблице </w:t>
      </w:r>
      <w:r w:rsidR="00F72393">
        <w:t>2</w:t>
      </w:r>
      <w:r>
        <w:t xml:space="preserve"> п</w:t>
      </w:r>
      <w:r w:rsidRPr="00E919E6">
        <w:t>р</w:t>
      </w:r>
      <w:r>
        <w:t xml:space="preserve">иведены </w:t>
      </w:r>
      <w:r w:rsidRPr="00E919E6">
        <w:t>р</w:t>
      </w:r>
      <w:r>
        <w:t xml:space="preserve">езультаты </w:t>
      </w:r>
      <w:r w:rsidRPr="00E919E6">
        <w:t>р</w:t>
      </w:r>
      <w:r>
        <w:t>асчета к</w:t>
      </w:r>
      <w:r w:rsidRPr="00E919E6">
        <w:t>р</w:t>
      </w:r>
      <w:r>
        <w:t>итической линейной ско</w:t>
      </w:r>
      <w:r w:rsidRPr="00E919E6">
        <w:t>р</w:t>
      </w:r>
      <w:r>
        <w:t xml:space="preserve">ости для </w:t>
      </w:r>
      <w:r w:rsidRPr="00E919E6">
        <w:t>р</w:t>
      </w:r>
      <w:r>
        <w:t>азных мате</w:t>
      </w:r>
      <w:r w:rsidRPr="00E919E6">
        <w:t>р</w:t>
      </w:r>
      <w:r>
        <w:t xml:space="preserve">иалов </w:t>
      </w:r>
      <w:r w:rsidRPr="00E919E6">
        <w:t>р</w:t>
      </w:r>
      <w:r>
        <w:t>ото</w:t>
      </w:r>
      <w:r w:rsidRPr="00E919E6">
        <w:t>р</w:t>
      </w:r>
      <w:r>
        <w:t>а.</w:t>
      </w:r>
    </w:p>
    <w:p w14:paraId="7BCE11B7" w14:textId="2B8A97D0" w:rsidR="00F72393" w:rsidRDefault="00F72393" w:rsidP="000479E1">
      <w:pPr>
        <w:tabs>
          <w:tab w:val="center" w:pos="4678"/>
          <w:tab w:val="right" w:pos="9356"/>
        </w:tabs>
      </w:pPr>
    </w:p>
    <w:p w14:paraId="7EEEC3A0" w14:textId="77777777" w:rsidR="00F72393" w:rsidRDefault="00F72393" w:rsidP="000479E1">
      <w:pPr>
        <w:tabs>
          <w:tab w:val="center" w:pos="4678"/>
          <w:tab w:val="right" w:pos="9356"/>
        </w:tabs>
      </w:pPr>
    </w:p>
    <w:p w14:paraId="09091AF5" w14:textId="314CB9E0" w:rsidR="006524DD" w:rsidRDefault="006524DD" w:rsidP="00377266">
      <w:pPr>
        <w:tabs>
          <w:tab w:val="center" w:pos="4678"/>
          <w:tab w:val="right" w:pos="9356"/>
        </w:tabs>
        <w:ind w:firstLine="0"/>
      </w:pPr>
      <w:r>
        <w:lastRenderedPageBreak/>
        <w:t xml:space="preserve">Таблица </w:t>
      </w:r>
      <w:r w:rsidR="00F72393">
        <w:t>2</w:t>
      </w:r>
      <w:r>
        <w:t xml:space="preserve"> – </w:t>
      </w:r>
      <w:r w:rsidR="001B5131">
        <w:t>Р</w:t>
      </w:r>
      <w:r>
        <w:t>асчетные значения линейной ско</w:t>
      </w:r>
      <w:r w:rsidRPr="00E919E6">
        <w:t>р</w:t>
      </w:r>
      <w:r>
        <w:t>ости в</w:t>
      </w:r>
      <w:r w:rsidRPr="00E919E6">
        <w:t>р</w:t>
      </w:r>
      <w:r>
        <w:t>ащения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405"/>
        <w:gridCol w:w="709"/>
        <w:gridCol w:w="709"/>
        <w:gridCol w:w="708"/>
        <w:gridCol w:w="709"/>
        <w:gridCol w:w="709"/>
        <w:gridCol w:w="992"/>
        <w:gridCol w:w="851"/>
        <w:gridCol w:w="917"/>
        <w:gridCol w:w="636"/>
      </w:tblGrid>
      <w:tr w:rsidR="006524DD" w14:paraId="0FFED991" w14:textId="77777777" w:rsidTr="001B5131">
        <w:trPr>
          <w:cantSplit/>
          <w:trHeight w:val="2143"/>
        </w:trPr>
        <w:tc>
          <w:tcPr>
            <w:tcW w:w="2405" w:type="dxa"/>
            <w:vAlign w:val="center"/>
          </w:tcPr>
          <w:p w14:paraId="4008464C" w14:textId="736E8335" w:rsidR="006524DD" w:rsidRDefault="006524DD" w:rsidP="001B5131">
            <w:pPr>
              <w:tabs>
                <w:tab w:val="center" w:pos="4678"/>
                <w:tab w:val="right" w:pos="9356"/>
              </w:tabs>
              <w:ind w:firstLine="0"/>
              <w:jc w:val="center"/>
            </w:pPr>
            <w:r>
              <w:t>Мате</w:t>
            </w:r>
            <w:r w:rsidRPr="00E919E6">
              <w:t>р</w:t>
            </w:r>
            <w:r>
              <w:t xml:space="preserve">иал </w:t>
            </w:r>
            <w:r w:rsidRPr="00E919E6">
              <w:t>р</w:t>
            </w:r>
            <w:r>
              <w:t>ото</w:t>
            </w:r>
            <w:r w:rsidRPr="00E919E6">
              <w:t>р</w:t>
            </w:r>
            <w:r>
              <w:t>а</w:t>
            </w:r>
          </w:p>
        </w:tc>
        <w:tc>
          <w:tcPr>
            <w:tcW w:w="709" w:type="dxa"/>
            <w:textDirection w:val="btLr"/>
            <w:vAlign w:val="center"/>
          </w:tcPr>
          <w:p w14:paraId="187DA2E9" w14:textId="4F0C301F" w:rsidR="006524DD" w:rsidRDefault="006524DD" w:rsidP="001B5131">
            <w:pPr>
              <w:tabs>
                <w:tab w:val="center" w:pos="4678"/>
                <w:tab w:val="right" w:pos="9356"/>
              </w:tabs>
              <w:ind w:left="113" w:right="113" w:firstLine="0"/>
              <w:jc w:val="center"/>
            </w:pPr>
            <w:r>
              <w:t>Железо</w:t>
            </w:r>
          </w:p>
        </w:tc>
        <w:tc>
          <w:tcPr>
            <w:tcW w:w="709" w:type="dxa"/>
            <w:textDirection w:val="btLr"/>
            <w:vAlign w:val="center"/>
          </w:tcPr>
          <w:p w14:paraId="26DF9232" w14:textId="63AD5574" w:rsidR="006524DD" w:rsidRDefault="006524DD" w:rsidP="001B5131">
            <w:pPr>
              <w:tabs>
                <w:tab w:val="center" w:pos="4678"/>
                <w:tab w:val="right" w:pos="9356"/>
              </w:tabs>
              <w:ind w:left="113" w:right="113" w:firstLine="0"/>
              <w:jc w:val="center"/>
            </w:pPr>
            <w:r>
              <w:t>Медь</w:t>
            </w:r>
          </w:p>
        </w:tc>
        <w:tc>
          <w:tcPr>
            <w:tcW w:w="708" w:type="dxa"/>
            <w:textDirection w:val="btLr"/>
            <w:vAlign w:val="center"/>
          </w:tcPr>
          <w:p w14:paraId="69F861ED" w14:textId="036E6CE4" w:rsidR="006524DD" w:rsidRDefault="006524DD" w:rsidP="001B5131">
            <w:pPr>
              <w:tabs>
                <w:tab w:val="center" w:pos="4678"/>
                <w:tab w:val="right" w:pos="9356"/>
              </w:tabs>
              <w:ind w:left="113" w:right="113" w:firstLine="0"/>
              <w:jc w:val="center"/>
            </w:pPr>
            <w:r>
              <w:t>Алюминий</w:t>
            </w:r>
          </w:p>
        </w:tc>
        <w:tc>
          <w:tcPr>
            <w:tcW w:w="709" w:type="dxa"/>
            <w:textDirection w:val="btLr"/>
            <w:vAlign w:val="center"/>
          </w:tcPr>
          <w:p w14:paraId="78D1B229" w14:textId="532F6384" w:rsidR="006524DD" w:rsidRDefault="006524DD" w:rsidP="001B5131">
            <w:pPr>
              <w:tabs>
                <w:tab w:val="center" w:pos="4678"/>
                <w:tab w:val="right" w:pos="9356"/>
              </w:tabs>
              <w:ind w:left="113" w:right="113" w:firstLine="0"/>
              <w:jc w:val="center"/>
            </w:pPr>
            <w:r>
              <w:t>Дю</w:t>
            </w:r>
            <w:r w:rsidRPr="00E919E6">
              <w:t>р</w:t>
            </w:r>
            <w:r>
              <w:t>алюминий</w:t>
            </w:r>
          </w:p>
        </w:tc>
        <w:tc>
          <w:tcPr>
            <w:tcW w:w="709" w:type="dxa"/>
            <w:textDirection w:val="btLr"/>
            <w:vAlign w:val="center"/>
          </w:tcPr>
          <w:p w14:paraId="1FACD2C5" w14:textId="5A833283" w:rsidR="006524DD" w:rsidRDefault="006524DD" w:rsidP="001B5131">
            <w:pPr>
              <w:tabs>
                <w:tab w:val="center" w:pos="4678"/>
                <w:tab w:val="right" w:pos="9356"/>
              </w:tabs>
              <w:ind w:left="113" w:right="113" w:firstLine="0"/>
              <w:jc w:val="center"/>
            </w:pPr>
            <w:r>
              <w:t>Никель</w:t>
            </w:r>
          </w:p>
        </w:tc>
        <w:tc>
          <w:tcPr>
            <w:tcW w:w="992" w:type="dxa"/>
            <w:textDirection w:val="btLr"/>
            <w:vAlign w:val="center"/>
          </w:tcPr>
          <w:p w14:paraId="441E9D6B" w14:textId="71B9424B" w:rsidR="006524DD" w:rsidRDefault="006524DD" w:rsidP="001B5131">
            <w:pPr>
              <w:tabs>
                <w:tab w:val="center" w:pos="4678"/>
                <w:tab w:val="right" w:pos="9356"/>
              </w:tabs>
              <w:ind w:left="113" w:right="113" w:firstLine="0"/>
              <w:jc w:val="center"/>
            </w:pPr>
            <w:r>
              <w:t>Сталь высокоп</w:t>
            </w:r>
            <w:r w:rsidRPr="00E919E6">
              <w:t>р</w:t>
            </w:r>
            <w:r>
              <w:t>очная</w:t>
            </w:r>
          </w:p>
        </w:tc>
        <w:tc>
          <w:tcPr>
            <w:tcW w:w="851" w:type="dxa"/>
            <w:textDirection w:val="btLr"/>
            <w:vAlign w:val="center"/>
          </w:tcPr>
          <w:p w14:paraId="6589E125" w14:textId="0FCCCA89" w:rsidR="006524DD" w:rsidRDefault="006524DD" w:rsidP="001B5131">
            <w:pPr>
              <w:tabs>
                <w:tab w:val="center" w:pos="4678"/>
                <w:tab w:val="right" w:pos="9356"/>
              </w:tabs>
              <w:ind w:left="113" w:right="113" w:firstLine="0"/>
              <w:jc w:val="center"/>
            </w:pPr>
            <w:r>
              <w:t>Титановые сплавы</w:t>
            </w:r>
          </w:p>
        </w:tc>
        <w:tc>
          <w:tcPr>
            <w:tcW w:w="917" w:type="dxa"/>
            <w:textDirection w:val="btLr"/>
            <w:vAlign w:val="center"/>
          </w:tcPr>
          <w:p w14:paraId="758F2905" w14:textId="345ADA5A" w:rsidR="006524DD" w:rsidRDefault="006524DD" w:rsidP="001B5131">
            <w:pPr>
              <w:tabs>
                <w:tab w:val="center" w:pos="4678"/>
                <w:tab w:val="right" w:pos="9356"/>
              </w:tabs>
              <w:ind w:left="113" w:right="113" w:firstLine="0"/>
              <w:jc w:val="center"/>
            </w:pPr>
            <w:proofErr w:type="spellStart"/>
            <w:proofErr w:type="gramStart"/>
            <w:r>
              <w:t>Стекловолокно:смола</w:t>
            </w:r>
            <w:proofErr w:type="spellEnd"/>
            <w:proofErr w:type="gramEnd"/>
          </w:p>
        </w:tc>
        <w:tc>
          <w:tcPr>
            <w:tcW w:w="636" w:type="dxa"/>
            <w:textDirection w:val="btLr"/>
            <w:vAlign w:val="center"/>
          </w:tcPr>
          <w:p w14:paraId="1025AA31" w14:textId="7B5F78A6" w:rsidR="006524DD" w:rsidRDefault="006524DD" w:rsidP="001B5131">
            <w:pPr>
              <w:tabs>
                <w:tab w:val="center" w:pos="4678"/>
                <w:tab w:val="right" w:pos="9356"/>
              </w:tabs>
              <w:ind w:left="113" w:right="113" w:firstLine="0"/>
              <w:jc w:val="center"/>
            </w:pPr>
            <w:r>
              <w:t>Кевла</w:t>
            </w:r>
            <w:r w:rsidRPr="00E919E6">
              <w:t>р</w:t>
            </w:r>
          </w:p>
        </w:tc>
      </w:tr>
      <w:tr w:rsidR="006524DD" w14:paraId="4F056BA5" w14:textId="77777777" w:rsidTr="001B5131">
        <w:trPr>
          <w:cantSplit/>
          <w:trHeight w:val="1134"/>
        </w:trPr>
        <w:tc>
          <w:tcPr>
            <w:tcW w:w="2405" w:type="dxa"/>
            <w:vAlign w:val="center"/>
          </w:tcPr>
          <w:p w14:paraId="3EED5941" w14:textId="711F218A" w:rsidR="006524DD" w:rsidRPr="001B5131" w:rsidRDefault="006524DD" w:rsidP="001B5131">
            <w:pPr>
              <w:tabs>
                <w:tab w:val="center" w:pos="4678"/>
                <w:tab w:val="right" w:pos="9356"/>
              </w:tabs>
              <w:ind w:firstLine="0"/>
              <w:jc w:val="center"/>
            </w:pPr>
            <w:r>
              <w:t>Величина к</w:t>
            </w:r>
            <w:r w:rsidRPr="00E919E6">
              <w:t>р</w:t>
            </w:r>
            <w:r>
              <w:t>итической линейной ско</w:t>
            </w:r>
            <w:r w:rsidRPr="00E919E6">
              <w:t>р</w:t>
            </w:r>
            <w:r>
              <w:t>ости,</w:t>
            </w:r>
            <w:r w:rsidR="001B5131" w:rsidRPr="001B5131">
              <w:t xml:space="preserve"> </w:t>
            </w:r>
            <w:r w:rsidR="001B5131" w:rsidRPr="001B5131">
              <w:rPr>
                <w:position w:val="-16"/>
                <w:lang w:val="en-US"/>
              </w:rPr>
              <w:object w:dxaOrig="380" w:dyaOrig="420" w14:anchorId="1F17FD46">
                <v:shape id="_x0000_i1028" type="#_x0000_t75" style="width:18.75pt;height:21pt" o:ole="">
                  <v:imagedata r:id="rId43" o:title=""/>
                </v:shape>
                <o:OLEObject Type="Embed" ProgID="Equation.DSMT4" ShapeID="_x0000_i1028" DrawAspect="Content" ObjectID="_1705120333" r:id="rId44"/>
              </w:object>
            </w:r>
            <w:r w:rsidR="001B5131">
              <w:t>, м/с</w:t>
            </w:r>
          </w:p>
        </w:tc>
        <w:tc>
          <w:tcPr>
            <w:tcW w:w="709" w:type="dxa"/>
            <w:textDirection w:val="btLr"/>
            <w:vAlign w:val="center"/>
          </w:tcPr>
          <w:p w14:paraId="3285FAB1" w14:textId="54AE0BAC" w:rsidR="006524DD" w:rsidRDefault="006524DD" w:rsidP="001B5131">
            <w:pPr>
              <w:tabs>
                <w:tab w:val="center" w:pos="4678"/>
                <w:tab w:val="right" w:pos="9356"/>
              </w:tabs>
              <w:ind w:left="113" w:right="113" w:firstLine="0"/>
              <w:jc w:val="center"/>
            </w:pPr>
            <w:r>
              <w:t>172,99</w:t>
            </w:r>
          </w:p>
        </w:tc>
        <w:tc>
          <w:tcPr>
            <w:tcW w:w="709" w:type="dxa"/>
            <w:textDirection w:val="btLr"/>
            <w:vAlign w:val="center"/>
          </w:tcPr>
          <w:p w14:paraId="58EF173D" w14:textId="5D5CCB8C" w:rsidR="006524DD" w:rsidRDefault="006524DD" w:rsidP="001B5131">
            <w:pPr>
              <w:tabs>
                <w:tab w:val="center" w:pos="4678"/>
                <w:tab w:val="right" w:pos="9356"/>
              </w:tabs>
              <w:ind w:left="113" w:right="113" w:firstLine="0"/>
              <w:jc w:val="center"/>
            </w:pPr>
            <w:r>
              <w:t>164,17</w:t>
            </w:r>
          </w:p>
        </w:tc>
        <w:tc>
          <w:tcPr>
            <w:tcW w:w="708" w:type="dxa"/>
            <w:textDirection w:val="btLr"/>
            <w:vAlign w:val="center"/>
          </w:tcPr>
          <w:p w14:paraId="675B6F2D" w14:textId="72176E8F" w:rsidR="006524DD" w:rsidRPr="001B5131" w:rsidRDefault="006524DD" w:rsidP="001B5131">
            <w:pPr>
              <w:tabs>
                <w:tab w:val="center" w:pos="4678"/>
                <w:tab w:val="right" w:pos="9356"/>
              </w:tabs>
              <w:ind w:left="113" w:right="113" w:firstLine="0"/>
              <w:jc w:val="center"/>
              <w:rPr>
                <w:lang w:val="en-US"/>
              </w:rPr>
            </w:pPr>
            <w:r>
              <w:t>1</w:t>
            </w:r>
            <w:r w:rsidR="001B5131">
              <w:rPr>
                <w:lang w:val="en-US"/>
              </w:rPr>
              <w:t>47,57</w:t>
            </w:r>
          </w:p>
        </w:tc>
        <w:tc>
          <w:tcPr>
            <w:tcW w:w="709" w:type="dxa"/>
            <w:textDirection w:val="btLr"/>
            <w:vAlign w:val="center"/>
          </w:tcPr>
          <w:p w14:paraId="39C50064" w14:textId="4E6E3482" w:rsidR="006524DD" w:rsidRDefault="006524DD" w:rsidP="001B5131">
            <w:pPr>
              <w:tabs>
                <w:tab w:val="center" w:pos="4678"/>
                <w:tab w:val="right" w:pos="9356"/>
              </w:tabs>
              <w:ind w:left="113" w:right="113" w:firstLine="0"/>
              <w:jc w:val="center"/>
            </w:pPr>
            <w:r>
              <w:t>267,95</w:t>
            </w:r>
          </w:p>
        </w:tc>
        <w:tc>
          <w:tcPr>
            <w:tcW w:w="709" w:type="dxa"/>
            <w:textDirection w:val="btLr"/>
            <w:vAlign w:val="center"/>
          </w:tcPr>
          <w:p w14:paraId="55ACDD82" w14:textId="74E14833" w:rsidR="006524DD" w:rsidRDefault="006524DD" w:rsidP="001B5131">
            <w:pPr>
              <w:tabs>
                <w:tab w:val="center" w:pos="4678"/>
                <w:tab w:val="right" w:pos="9356"/>
              </w:tabs>
              <w:ind w:left="113" w:right="113" w:firstLine="0"/>
              <w:jc w:val="center"/>
            </w:pPr>
            <w:r>
              <w:t>234,64</w:t>
            </w:r>
          </w:p>
        </w:tc>
        <w:tc>
          <w:tcPr>
            <w:tcW w:w="992" w:type="dxa"/>
            <w:textDirection w:val="btLr"/>
            <w:vAlign w:val="center"/>
          </w:tcPr>
          <w:p w14:paraId="63BAB49E" w14:textId="019BB8BA" w:rsidR="006524DD" w:rsidRDefault="006524DD" w:rsidP="001B5131">
            <w:pPr>
              <w:tabs>
                <w:tab w:val="center" w:pos="4678"/>
                <w:tab w:val="right" w:pos="9356"/>
              </w:tabs>
              <w:ind w:left="113" w:right="113" w:firstLine="0"/>
              <w:jc w:val="center"/>
            </w:pPr>
            <w:r>
              <w:t>460,68</w:t>
            </w:r>
          </w:p>
        </w:tc>
        <w:tc>
          <w:tcPr>
            <w:tcW w:w="851" w:type="dxa"/>
            <w:textDirection w:val="btLr"/>
            <w:vAlign w:val="center"/>
          </w:tcPr>
          <w:p w14:paraId="0CAFFCED" w14:textId="4E0A7623" w:rsidR="006524DD" w:rsidRDefault="006524DD" w:rsidP="001B5131">
            <w:pPr>
              <w:tabs>
                <w:tab w:val="center" w:pos="4678"/>
                <w:tab w:val="right" w:pos="9356"/>
              </w:tabs>
              <w:ind w:left="113" w:right="113" w:firstLine="0"/>
              <w:jc w:val="center"/>
            </w:pPr>
            <w:r>
              <w:t>437,88</w:t>
            </w:r>
          </w:p>
        </w:tc>
        <w:tc>
          <w:tcPr>
            <w:tcW w:w="917" w:type="dxa"/>
            <w:textDirection w:val="btLr"/>
            <w:vAlign w:val="center"/>
          </w:tcPr>
          <w:p w14:paraId="5686B64F" w14:textId="0262E9E5" w:rsidR="006524DD" w:rsidRDefault="006524DD" w:rsidP="001B5131">
            <w:pPr>
              <w:tabs>
                <w:tab w:val="center" w:pos="4678"/>
                <w:tab w:val="right" w:pos="9356"/>
              </w:tabs>
              <w:ind w:left="113" w:right="113" w:firstLine="0"/>
              <w:jc w:val="center"/>
            </w:pPr>
            <w:r>
              <w:t>600,88</w:t>
            </w:r>
          </w:p>
        </w:tc>
        <w:tc>
          <w:tcPr>
            <w:tcW w:w="636" w:type="dxa"/>
            <w:textDirection w:val="btLr"/>
            <w:vAlign w:val="center"/>
          </w:tcPr>
          <w:p w14:paraId="090CE6F8" w14:textId="10142EF7" w:rsidR="006524DD" w:rsidRDefault="006524DD" w:rsidP="001B5131">
            <w:pPr>
              <w:tabs>
                <w:tab w:val="center" w:pos="4678"/>
                <w:tab w:val="right" w:pos="9356"/>
              </w:tabs>
              <w:ind w:left="113" w:right="113" w:firstLine="0"/>
              <w:jc w:val="center"/>
            </w:pPr>
            <w:r>
              <w:t>1051,31</w:t>
            </w:r>
          </w:p>
        </w:tc>
      </w:tr>
    </w:tbl>
    <w:p w14:paraId="3BE52B38" w14:textId="68105C85" w:rsidR="006524DD" w:rsidRDefault="006524DD" w:rsidP="00C747FC">
      <w:pPr>
        <w:tabs>
          <w:tab w:val="center" w:pos="4678"/>
          <w:tab w:val="right" w:pos="9356"/>
        </w:tabs>
      </w:pPr>
    </w:p>
    <w:p w14:paraId="72BCCF7B" w14:textId="2BDB8347" w:rsidR="00625BE8" w:rsidRDefault="00625BE8" w:rsidP="00625BE8">
      <w:pPr>
        <w:tabs>
          <w:tab w:val="center" w:pos="4678"/>
          <w:tab w:val="right" w:pos="9356"/>
        </w:tabs>
        <w:jc w:val="left"/>
      </w:pPr>
      <w:r>
        <w:t>Рассчитана критическая линейная скорость вращения ротора для разных материалов:</w:t>
      </w:r>
    </w:p>
    <w:p w14:paraId="5B1A614A" w14:textId="4E5A1945" w:rsidR="00625BE8" w:rsidRDefault="00625BE8" w:rsidP="00B309F2">
      <w:pPr>
        <w:tabs>
          <w:tab w:val="center" w:pos="4678"/>
          <w:tab w:val="right" w:pos="9356"/>
        </w:tabs>
        <w:jc w:val="left"/>
      </w:pPr>
      <w:r>
        <w:tab/>
      </w:r>
      <w:r w:rsidR="00B309F2" w:rsidRPr="00545A44">
        <w:rPr>
          <w:position w:val="-28"/>
        </w:rPr>
        <w:object w:dxaOrig="3700" w:dyaOrig="720" w14:anchorId="2F910682">
          <v:shape id="_x0000_i1061" type="#_x0000_t75" style="width:185.25pt;height:36pt" o:ole="">
            <v:imagedata r:id="rId45" o:title=""/>
          </v:shape>
          <o:OLEObject Type="Embed" ProgID="Equation.DSMT4" ShapeID="_x0000_i1061" DrawAspect="Content" ObjectID="_1705120334" r:id="rId46"/>
        </w:object>
      </w:r>
      <w:r>
        <w:tab/>
        <w:t>(15)</w:t>
      </w:r>
    </w:p>
    <w:p w14:paraId="3D509651" w14:textId="5A472956" w:rsidR="00B309F2" w:rsidRDefault="00B309F2" w:rsidP="00B309F2">
      <w:pPr>
        <w:tabs>
          <w:tab w:val="center" w:pos="4678"/>
          <w:tab w:val="right" w:pos="9356"/>
        </w:tabs>
        <w:jc w:val="left"/>
      </w:pPr>
      <w:r>
        <w:tab/>
      </w:r>
      <w:r w:rsidRPr="00545A44">
        <w:rPr>
          <w:position w:val="-28"/>
        </w:rPr>
        <w:object w:dxaOrig="3739" w:dyaOrig="720" w14:anchorId="15F6EF8C">
          <v:shape id="_x0000_i1072" type="#_x0000_t75" style="width:187.5pt;height:36pt" o:ole="">
            <v:imagedata r:id="rId47" o:title=""/>
          </v:shape>
          <o:OLEObject Type="Embed" ProgID="Equation.DSMT4" ShapeID="_x0000_i1072" DrawAspect="Content" ObjectID="_1705120335" r:id="rId48"/>
        </w:object>
      </w:r>
      <w:r>
        <w:tab/>
        <w:t>(15)</w:t>
      </w:r>
    </w:p>
    <w:p w14:paraId="33B468C9" w14:textId="2DAED7C6" w:rsidR="00B309F2" w:rsidRDefault="00B309F2" w:rsidP="00B309F2">
      <w:pPr>
        <w:tabs>
          <w:tab w:val="center" w:pos="4678"/>
          <w:tab w:val="right" w:pos="9356"/>
        </w:tabs>
        <w:jc w:val="left"/>
      </w:pPr>
      <w:r>
        <w:tab/>
      </w:r>
      <w:r w:rsidRPr="00545A44">
        <w:rPr>
          <w:position w:val="-28"/>
        </w:rPr>
        <w:object w:dxaOrig="3700" w:dyaOrig="720" w14:anchorId="57A36DB4">
          <v:shape id="_x0000_i1074" type="#_x0000_t75" style="width:185.25pt;height:36pt" o:ole="">
            <v:imagedata r:id="rId49" o:title=""/>
          </v:shape>
          <o:OLEObject Type="Embed" ProgID="Equation.DSMT4" ShapeID="_x0000_i1074" DrawAspect="Content" ObjectID="_1705120336" r:id="rId50"/>
        </w:object>
      </w:r>
      <w:r>
        <w:tab/>
        <w:t>(15)</w:t>
      </w:r>
    </w:p>
    <w:p w14:paraId="38C30F3A" w14:textId="05F3FAAC" w:rsidR="00B309F2" w:rsidRDefault="00B309F2" w:rsidP="00B309F2">
      <w:pPr>
        <w:tabs>
          <w:tab w:val="center" w:pos="4678"/>
          <w:tab w:val="right" w:pos="9356"/>
        </w:tabs>
        <w:jc w:val="left"/>
      </w:pPr>
      <w:r>
        <w:tab/>
      </w:r>
      <w:r w:rsidRPr="00545A44">
        <w:rPr>
          <w:position w:val="-28"/>
        </w:rPr>
        <w:object w:dxaOrig="4620" w:dyaOrig="720" w14:anchorId="2B24AB0E">
          <v:shape id="_x0000_i1076" type="#_x0000_t75" style="width:231pt;height:36pt" o:ole="">
            <v:imagedata r:id="rId51" o:title=""/>
          </v:shape>
          <o:OLEObject Type="Embed" ProgID="Equation.DSMT4" ShapeID="_x0000_i1076" DrawAspect="Content" ObjectID="_1705120337" r:id="rId52"/>
        </w:object>
      </w:r>
      <w:r>
        <w:tab/>
        <w:t>(15)</w:t>
      </w:r>
    </w:p>
    <w:p w14:paraId="6A25B4E4" w14:textId="0ED61025" w:rsidR="00B309F2" w:rsidRDefault="00B309F2" w:rsidP="00B309F2">
      <w:pPr>
        <w:tabs>
          <w:tab w:val="center" w:pos="4678"/>
          <w:tab w:val="right" w:pos="9356"/>
        </w:tabs>
        <w:jc w:val="left"/>
      </w:pPr>
      <w:r>
        <w:tab/>
      </w:r>
      <w:r w:rsidRPr="00545A44">
        <w:rPr>
          <w:position w:val="-28"/>
        </w:rPr>
        <w:object w:dxaOrig="3700" w:dyaOrig="720" w14:anchorId="2E2C076D">
          <v:shape id="_x0000_i1078" type="#_x0000_t75" style="width:185.25pt;height:36pt" o:ole="">
            <v:imagedata r:id="rId53" o:title=""/>
          </v:shape>
          <o:OLEObject Type="Embed" ProgID="Equation.DSMT4" ShapeID="_x0000_i1078" DrawAspect="Content" ObjectID="_1705120338" r:id="rId54"/>
        </w:object>
      </w:r>
      <w:r>
        <w:tab/>
        <w:t>(15)</w:t>
      </w:r>
    </w:p>
    <w:p w14:paraId="714E02E6" w14:textId="27B6E1AA" w:rsidR="00B309F2" w:rsidRDefault="00B309F2" w:rsidP="00B309F2">
      <w:pPr>
        <w:tabs>
          <w:tab w:val="center" w:pos="4678"/>
          <w:tab w:val="right" w:pos="9356"/>
        </w:tabs>
        <w:jc w:val="left"/>
      </w:pPr>
      <w:r>
        <w:tab/>
      </w:r>
      <w:r w:rsidRPr="00545A44">
        <w:rPr>
          <w:position w:val="-28"/>
        </w:rPr>
        <w:object w:dxaOrig="3980" w:dyaOrig="720" w14:anchorId="439975EE">
          <v:shape id="_x0000_i1080" type="#_x0000_t75" style="width:199.5pt;height:36pt" o:ole="">
            <v:imagedata r:id="rId55" o:title=""/>
          </v:shape>
          <o:OLEObject Type="Embed" ProgID="Equation.DSMT4" ShapeID="_x0000_i1080" DrawAspect="Content" ObjectID="_1705120339" r:id="rId56"/>
        </w:object>
      </w:r>
      <w:r>
        <w:tab/>
        <w:t>(15)</w:t>
      </w:r>
    </w:p>
    <w:p w14:paraId="12A652FC" w14:textId="56D9E7C0" w:rsidR="00B309F2" w:rsidRDefault="00B309F2" w:rsidP="00B309F2">
      <w:pPr>
        <w:tabs>
          <w:tab w:val="center" w:pos="4678"/>
          <w:tab w:val="right" w:pos="9356"/>
        </w:tabs>
        <w:jc w:val="left"/>
      </w:pPr>
      <w:r>
        <w:tab/>
      </w:r>
      <w:r w:rsidRPr="00545A44">
        <w:rPr>
          <w:position w:val="-28"/>
        </w:rPr>
        <w:object w:dxaOrig="4640" w:dyaOrig="720" w14:anchorId="58D230C8">
          <v:shape id="_x0000_i1082" type="#_x0000_t75" style="width:232.5pt;height:36pt" o:ole="">
            <v:imagedata r:id="rId57" o:title=""/>
          </v:shape>
          <o:OLEObject Type="Embed" ProgID="Equation.DSMT4" ShapeID="_x0000_i1082" DrawAspect="Content" ObjectID="_1705120340" r:id="rId58"/>
        </w:object>
      </w:r>
      <w:r>
        <w:tab/>
        <w:t>(15)</w:t>
      </w:r>
    </w:p>
    <w:p w14:paraId="15BA858A" w14:textId="79EFFB2E" w:rsidR="00B309F2" w:rsidRDefault="00B309F2" w:rsidP="00B309F2">
      <w:pPr>
        <w:tabs>
          <w:tab w:val="center" w:pos="4678"/>
          <w:tab w:val="right" w:pos="9356"/>
        </w:tabs>
        <w:jc w:val="left"/>
      </w:pPr>
      <w:r>
        <w:tab/>
      </w:r>
      <w:r w:rsidRPr="00545A44">
        <w:rPr>
          <w:position w:val="-28"/>
        </w:rPr>
        <w:object w:dxaOrig="5179" w:dyaOrig="720" w14:anchorId="11CA375C">
          <v:shape id="_x0000_i1084" type="#_x0000_t75" style="width:259.5pt;height:36pt" o:ole="">
            <v:imagedata r:id="rId59" o:title=""/>
          </v:shape>
          <o:OLEObject Type="Embed" ProgID="Equation.DSMT4" ShapeID="_x0000_i1084" DrawAspect="Content" ObjectID="_1705120341" r:id="rId60"/>
        </w:object>
      </w:r>
      <w:r>
        <w:tab/>
        <w:t>(15)</w:t>
      </w:r>
    </w:p>
    <w:p w14:paraId="686AC68F" w14:textId="5FE24742" w:rsidR="00B309F2" w:rsidRDefault="00B309F2" w:rsidP="00B309F2">
      <w:pPr>
        <w:tabs>
          <w:tab w:val="center" w:pos="4678"/>
          <w:tab w:val="right" w:pos="9356"/>
        </w:tabs>
        <w:jc w:val="left"/>
      </w:pPr>
      <w:r>
        <w:tab/>
      </w:r>
      <w:r w:rsidRPr="00545A44">
        <w:rPr>
          <w:position w:val="-28"/>
        </w:rPr>
        <w:object w:dxaOrig="4180" w:dyaOrig="720" w14:anchorId="2FA1ACB1">
          <v:shape id="_x0000_i1086" type="#_x0000_t75" style="width:209.25pt;height:36pt" o:ole="">
            <v:imagedata r:id="rId61" o:title=""/>
          </v:shape>
          <o:OLEObject Type="Embed" ProgID="Equation.DSMT4" ShapeID="_x0000_i1086" DrawAspect="Content" ObjectID="_1705120342" r:id="rId62"/>
        </w:object>
      </w:r>
      <w:r>
        <w:tab/>
        <w:t>(15)</w:t>
      </w:r>
    </w:p>
    <w:p w14:paraId="56BA56FF" w14:textId="3F1F15BB" w:rsidR="000479E1" w:rsidRDefault="000479E1" w:rsidP="00C747FC">
      <w:pPr>
        <w:tabs>
          <w:tab w:val="center" w:pos="4678"/>
          <w:tab w:val="right" w:pos="9356"/>
        </w:tabs>
      </w:pPr>
      <w:r>
        <w:t xml:space="preserve">В таблице </w:t>
      </w:r>
      <w:r w:rsidR="00F72393">
        <w:t>3</w:t>
      </w:r>
      <w:r>
        <w:t xml:space="preserve"> п</w:t>
      </w:r>
      <w:r w:rsidRPr="00E919E6">
        <w:t>р</w:t>
      </w:r>
      <w:r>
        <w:t xml:space="preserve">иведены </w:t>
      </w:r>
      <w:r w:rsidRPr="00E919E6">
        <w:t>р</w:t>
      </w:r>
      <w:r>
        <w:t xml:space="preserve">езультаты </w:t>
      </w:r>
      <w:r w:rsidRPr="00E919E6">
        <w:t>р</w:t>
      </w:r>
      <w:r>
        <w:t>асчет</w:t>
      </w:r>
      <w:r w:rsidR="00625BE8">
        <w:t>а</w:t>
      </w:r>
      <w:r>
        <w:t xml:space="preserve"> п</w:t>
      </w:r>
      <w:r w:rsidRPr="00E919E6">
        <w:t>р</w:t>
      </w:r>
      <w:r>
        <w:t xml:space="preserve">едельной величины </w:t>
      </w:r>
      <w:r w:rsidRPr="00E919E6">
        <w:t>р</w:t>
      </w:r>
      <w:r>
        <w:t xml:space="preserve">адиуса </w:t>
      </w:r>
      <w:r w:rsidRPr="00E919E6">
        <w:t>р</w:t>
      </w:r>
      <w:r>
        <w:t>ото</w:t>
      </w:r>
      <w:r w:rsidRPr="00E919E6">
        <w:t>р</w:t>
      </w:r>
      <w:r>
        <w:t xml:space="preserve">а для </w:t>
      </w:r>
      <w:r w:rsidRPr="00E919E6">
        <w:t>р</w:t>
      </w:r>
      <w:r>
        <w:t>азных мате</w:t>
      </w:r>
      <w:r w:rsidRPr="00E919E6">
        <w:t>р</w:t>
      </w:r>
      <w:r>
        <w:t>иалов.</w:t>
      </w:r>
    </w:p>
    <w:p w14:paraId="6656BE1D" w14:textId="373C9B25" w:rsidR="006524DD" w:rsidRDefault="006524DD" w:rsidP="00377266">
      <w:pPr>
        <w:tabs>
          <w:tab w:val="center" w:pos="4678"/>
          <w:tab w:val="right" w:pos="9356"/>
        </w:tabs>
        <w:ind w:firstLine="0"/>
      </w:pPr>
      <w:r>
        <w:lastRenderedPageBreak/>
        <w:t xml:space="preserve">Таблица </w:t>
      </w:r>
      <w:r w:rsidR="00F72393">
        <w:t>3</w:t>
      </w:r>
      <w:r>
        <w:t xml:space="preserve"> – </w:t>
      </w:r>
      <w:r w:rsidR="001B5131">
        <w:t>Р</w:t>
      </w:r>
      <w:r>
        <w:t>асчетные значения п</w:t>
      </w:r>
      <w:r w:rsidRPr="00E919E6">
        <w:t>р</w:t>
      </w:r>
      <w:r>
        <w:t xml:space="preserve">едельной величины </w:t>
      </w:r>
      <w:r w:rsidRPr="00E919E6">
        <w:t>р</w:t>
      </w:r>
      <w:r>
        <w:t xml:space="preserve">адиуса </w:t>
      </w:r>
      <w:r w:rsidRPr="00E919E6">
        <w:t>р</w:t>
      </w:r>
      <w:r>
        <w:t>ото</w:t>
      </w:r>
      <w:r w:rsidRPr="00E919E6">
        <w:t>р</w:t>
      </w:r>
      <w:r>
        <w:t>а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405"/>
        <w:gridCol w:w="709"/>
        <w:gridCol w:w="709"/>
        <w:gridCol w:w="708"/>
        <w:gridCol w:w="709"/>
        <w:gridCol w:w="709"/>
        <w:gridCol w:w="992"/>
        <w:gridCol w:w="851"/>
        <w:gridCol w:w="913"/>
        <w:gridCol w:w="640"/>
      </w:tblGrid>
      <w:tr w:rsidR="001B7BC5" w14:paraId="2BECDE9C" w14:textId="77777777" w:rsidTr="001B5131">
        <w:trPr>
          <w:cantSplit/>
          <w:trHeight w:val="2093"/>
        </w:trPr>
        <w:tc>
          <w:tcPr>
            <w:tcW w:w="2405" w:type="dxa"/>
            <w:vAlign w:val="center"/>
          </w:tcPr>
          <w:p w14:paraId="5964645B" w14:textId="77777777" w:rsidR="006524DD" w:rsidRDefault="006524DD" w:rsidP="001B5131">
            <w:pPr>
              <w:tabs>
                <w:tab w:val="center" w:pos="4678"/>
                <w:tab w:val="right" w:pos="9356"/>
              </w:tabs>
              <w:ind w:firstLine="0"/>
              <w:jc w:val="center"/>
            </w:pPr>
            <w:r>
              <w:t>Мате</w:t>
            </w:r>
            <w:r w:rsidRPr="00E919E6">
              <w:t>р</w:t>
            </w:r>
            <w:r>
              <w:t xml:space="preserve">иал </w:t>
            </w:r>
            <w:r w:rsidRPr="00E919E6">
              <w:t>р</w:t>
            </w:r>
            <w:r>
              <w:t>ото</w:t>
            </w:r>
            <w:r w:rsidRPr="00E919E6">
              <w:t>р</w:t>
            </w:r>
            <w:r>
              <w:t>а</w:t>
            </w:r>
          </w:p>
        </w:tc>
        <w:tc>
          <w:tcPr>
            <w:tcW w:w="709" w:type="dxa"/>
            <w:textDirection w:val="btLr"/>
            <w:vAlign w:val="center"/>
          </w:tcPr>
          <w:p w14:paraId="7B6ACAE6" w14:textId="77777777" w:rsidR="006524DD" w:rsidRDefault="006524DD" w:rsidP="001B5131">
            <w:pPr>
              <w:tabs>
                <w:tab w:val="center" w:pos="4678"/>
                <w:tab w:val="right" w:pos="9356"/>
              </w:tabs>
              <w:ind w:left="113" w:right="113" w:firstLine="0"/>
              <w:jc w:val="center"/>
            </w:pPr>
            <w:r>
              <w:t>Железо</w:t>
            </w:r>
          </w:p>
        </w:tc>
        <w:tc>
          <w:tcPr>
            <w:tcW w:w="709" w:type="dxa"/>
            <w:textDirection w:val="btLr"/>
            <w:vAlign w:val="center"/>
          </w:tcPr>
          <w:p w14:paraId="4AF6E393" w14:textId="77777777" w:rsidR="006524DD" w:rsidRDefault="006524DD" w:rsidP="001B5131">
            <w:pPr>
              <w:tabs>
                <w:tab w:val="center" w:pos="4678"/>
                <w:tab w:val="right" w:pos="9356"/>
              </w:tabs>
              <w:ind w:left="113" w:right="113" w:firstLine="0"/>
              <w:jc w:val="center"/>
            </w:pPr>
            <w:r>
              <w:t>Медь</w:t>
            </w:r>
          </w:p>
        </w:tc>
        <w:tc>
          <w:tcPr>
            <w:tcW w:w="708" w:type="dxa"/>
            <w:textDirection w:val="btLr"/>
            <w:vAlign w:val="center"/>
          </w:tcPr>
          <w:p w14:paraId="7C85485A" w14:textId="77777777" w:rsidR="006524DD" w:rsidRDefault="006524DD" w:rsidP="001B5131">
            <w:pPr>
              <w:tabs>
                <w:tab w:val="center" w:pos="4678"/>
                <w:tab w:val="right" w:pos="9356"/>
              </w:tabs>
              <w:ind w:left="113" w:right="113" w:firstLine="0"/>
              <w:jc w:val="center"/>
            </w:pPr>
            <w:r>
              <w:t>Алюминий</w:t>
            </w:r>
          </w:p>
        </w:tc>
        <w:tc>
          <w:tcPr>
            <w:tcW w:w="709" w:type="dxa"/>
            <w:textDirection w:val="btLr"/>
            <w:vAlign w:val="center"/>
          </w:tcPr>
          <w:p w14:paraId="2035AF9D" w14:textId="77777777" w:rsidR="006524DD" w:rsidRDefault="006524DD" w:rsidP="001B5131">
            <w:pPr>
              <w:tabs>
                <w:tab w:val="center" w:pos="4678"/>
                <w:tab w:val="right" w:pos="9356"/>
              </w:tabs>
              <w:ind w:left="113" w:right="113" w:firstLine="0"/>
              <w:jc w:val="center"/>
            </w:pPr>
            <w:r>
              <w:t>Дю</w:t>
            </w:r>
            <w:r w:rsidRPr="00E919E6">
              <w:t>р</w:t>
            </w:r>
            <w:r>
              <w:t>алюминий</w:t>
            </w:r>
          </w:p>
        </w:tc>
        <w:tc>
          <w:tcPr>
            <w:tcW w:w="709" w:type="dxa"/>
            <w:textDirection w:val="btLr"/>
            <w:vAlign w:val="center"/>
          </w:tcPr>
          <w:p w14:paraId="469EEAE2" w14:textId="77777777" w:rsidR="006524DD" w:rsidRDefault="006524DD" w:rsidP="001B5131">
            <w:pPr>
              <w:tabs>
                <w:tab w:val="center" w:pos="4678"/>
                <w:tab w:val="right" w:pos="9356"/>
              </w:tabs>
              <w:ind w:left="113" w:right="113" w:firstLine="0"/>
              <w:jc w:val="center"/>
            </w:pPr>
            <w:r>
              <w:t>Никель</w:t>
            </w:r>
          </w:p>
        </w:tc>
        <w:tc>
          <w:tcPr>
            <w:tcW w:w="992" w:type="dxa"/>
            <w:textDirection w:val="btLr"/>
            <w:vAlign w:val="center"/>
          </w:tcPr>
          <w:p w14:paraId="59A5B991" w14:textId="77777777" w:rsidR="006524DD" w:rsidRDefault="006524DD" w:rsidP="001B5131">
            <w:pPr>
              <w:tabs>
                <w:tab w:val="center" w:pos="4678"/>
                <w:tab w:val="right" w:pos="9356"/>
              </w:tabs>
              <w:ind w:left="113" w:right="113" w:firstLine="0"/>
              <w:jc w:val="center"/>
            </w:pPr>
            <w:r>
              <w:t>Сталь высокоп</w:t>
            </w:r>
            <w:r w:rsidRPr="00E919E6">
              <w:t>р</w:t>
            </w:r>
            <w:r>
              <w:t>очная</w:t>
            </w:r>
          </w:p>
        </w:tc>
        <w:tc>
          <w:tcPr>
            <w:tcW w:w="851" w:type="dxa"/>
            <w:textDirection w:val="btLr"/>
            <w:vAlign w:val="center"/>
          </w:tcPr>
          <w:p w14:paraId="45CCC4DF" w14:textId="77777777" w:rsidR="006524DD" w:rsidRDefault="006524DD" w:rsidP="001B5131">
            <w:pPr>
              <w:tabs>
                <w:tab w:val="center" w:pos="4678"/>
                <w:tab w:val="right" w:pos="9356"/>
              </w:tabs>
              <w:ind w:left="113" w:right="113" w:firstLine="0"/>
              <w:jc w:val="center"/>
            </w:pPr>
            <w:r>
              <w:t>Титановые сплавы</w:t>
            </w:r>
          </w:p>
        </w:tc>
        <w:tc>
          <w:tcPr>
            <w:tcW w:w="913" w:type="dxa"/>
            <w:textDirection w:val="btLr"/>
            <w:vAlign w:val="center"/>
          </w:tcPr>
          <w:p w14:paraId="5BA966A4" w14:textId="77777777" w:rsidR="006524DD" w:rsidRDefault="006524DD" w:rsidP="001B5131">
            <w:pPr>
              <w:tabs>
                <w:tab w:val="center" w:pos="4678"/>
                <w:tab w:val="right" w:pos="9356"/>
              </w:tabs>
              <w:ind w:left="113" w:right="113" w:firstLine="0"/>
              <w:jc w:val="center"/>
            </w:pPr>
            <w:proofErr w:type="spellStart"/>
            <w:proofErr w:type="gramStart"/>
            <w:r>
              <w:t>Стекловолокно:смола</w:t>
            </w:r>
            <w:proofErr w:type="spellEnd"/>
            <w:proofErr w:type="gramEnd"/>
          </w:p>
        </w:tc>
        <w:tc>
          <w:tcPr>
            <w:tcW w:w="640" w:type="dxa"/>
            <w:textDirection w:val="btLr"/>
            <w:vAlign w:val="center"/>
          </w:tcPr>
          <w:p w14:paraId="0CD3944C" w14:textId="77777777" w:rsidR="006524DD" w:rsidRDefault="006524DD" w:rsidP="001B5131">
            <w:pPr>
              <w:tabs>
                <w:tab w:val="center" w:pos="4678"/>
                <w:tab w:val="right" w:pos="9356"/>
              </w:tabs>
              <w:ind w:left="113" w:right="113" w:firstLine="0"/>
              <w:jc w:val="center"/>
            </w:pPr>
            <w:r>
              <w:t>Кевла</w:t>
            </w:r>
            <w:r w:rsidRPr="00E919E6">
              <w:t>р</w:t>
            </w:r>
          </w:p>
        </w:tc>
      </w:tr>
      <w:tr w:rsidR="001B5131" w14:paraId="03D130A9" w14:textId="77777777" w:rsidTr="001B5131">
        <w:trPr>
          <w:cantSplit/>
          <w:trHeight w:val="1188"/>
        </w:trPr>
        <w:tc>
          <w:tcPr>
            <w:tcW w:w="2405" w:type="dxa"/>
            <w:vAlign w:val="center"/>
          </w:tcPr>
          <w:p w14:paraId="3924C696" w14:textId="52569C59" w:rsidR="001B5131" w:rsidRDefault="001B5131" w:rsidP="001B5131">
            <w:pPr>
              <w:tabs>
                <w:tab w:val="center" w:pos="4678"/>
                <w:tab w:val="right" w:pos="9356"/>
              </w:tabs>
              <w:ind w:firstLine="0"/>
              <w:jc w:val="center"/>
            </w:pPr>
            <w:r>
              <w:t xml:space="preserve">Предельная величина радиуса ротора, </w:t>
            </w:r>
            <w:r w:rsidRPr="001B7BC5">
              <w:rPr>
                <w:i/>
                <w:iCs/>
                <w:lang w:val="en-US"/>
              </w:rPr>
              <w:t>r</w:t>
            </w:r>
            <w:r>
              <w:rPr>
                <w:vertAlign w:val="subscript"/>
                <w:lang w:val="en-US"/>
              </w:rPr>
              <w:t>a</w:t>
            </w:r>
            <w:r w:rsidRPr="001B7BC5">
              <w:t xml:space="preserve">, </w:t>
            </w:r>
            <w:r>
              <w:t>м</w:t>
            </w:r>
          </w:p>
        </w:tc>
        <w:tc>
          <w:tcPr>
            <w:tcW w:w="709" w:type="dxa"/>
            <w:textDirection w:val="btLr"/>
            <w:vAlign w:val="center"/>
          </w:tcPr>
          <w:p w14:paraId="52E34002" w14:textId="1FCDECA6" w:rsidR="001B5131" w:rsidRDefault="001B5131" w:rsidP="001B5131">
            <w:pPr>
              <w:tabs>
                <w:tab w:val="center" w:pos="4678"/>
                <w:tab w:val="right" w:pos="9356"/>
              </w:tabs>
              <w:ind w:left="113" w:right="113" w:firstLine="0"/>
              <w:jc w:val="center"/>
            </w:pPr>
            <w:r>
              <w:t>0,18354</w:t>
            </w:r>
          </w:p>
        </w:tc>
        <w:tc>
          <w:tcPr>
            <w:tcW w:w="709" w:type="dxa"/>
            <w:textDirection w:val="btLr"/>
            <w:vAlign w:val="center"/>
          </w:tcPr>
          <w:p w14:paraId="731B6C8F" w14:textId="6060393C" w:rsidR="001B5131" w:rsidRDefault="001B5131" w:rsidP="001B5131">
            <w:pPr>
              <w:tabs>
                <w:tab w:val="center" w:pos="4678"/>
                <w:tab w:val="right" w:pos="9356"/>
              </w:tabs>
              <w:ind w:left="113" w:right="113" w:firstLine="0"/>
              <w:jc w:val="center"/>
            </w:pPr>
            <w:r>
              <w:t>0,01742</w:t>
            </w:r>
          </w:p>
        </w:tc>
        <w:tc>
          <w:tcPr>
            <w:tcW w:w="708" w:type="dxa"/>
            <w:textDirection w:val="btLr"/>
            <w:vAlign w:val="center"/>
          </w:tcPr>
          <w:p w14:paraId="7E209000" w14:textId="060F26F5" w:rsidR="001B5131" w:rsidRPr="001B5131" w:rsidRDefault="001B5131" w:rsidP="001B5131">
            <w:pPr>
              <w:tabs>
                <w:tab w:val="center" w:pos="4678"/>
                <w:tab w:val="right" w:pos="9356"/>
              </w:tabs>
              <w:ind w:left="113" w:right="11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0,01566</w:t>
            </w:r>
          </w:p>
        </w:tc>
        <w:tc>
          <w:tcPr>
            <w:tcW w:w="709" w:type="dxa"/>
            <w:textDirection w:val="btLr"/>
            <w:vAlign w:val="center"/>
          </w:tcPr>
          <w:p w14:paraId="42413920" w14:textId="63077F60" w:rsidR="001B5131" w:rsidRDefault="001B5131" w:rsidP="001B5131">
            <w:pPr>
              <w:tabs>
                <w:tab w:val="center" w:pos="4678"/>
                <w:tab w:val="right" w:pos="9356"/>
              </w:tabs>
              <w:ind w:left="113" w:right="113" w:firstLine="0"/>
              <w:jc w:val="center"/>
            </w:pPr>
            <w:r>
              <w:t>0,02843</w:t>
            </w:r>
          </w:p>
        </w:tc>
        <w:tc>
          <w:tcPr>
            <w:tcW w:w="709" w:type="dxa"/>
            <w:textDirection w:val="btLr"/>
            <w:vAlign w:val="center"/>
          </w:tcPr>
          <w:p w14:paraId="5B395478" w14:textId="31AE6DE0" w:rsidR="001B5131" w:rsidRDefault="001B5131" w:rsidP="001B5131">
            <w:pPr>
              <w:tabs>
                <w:tab w:val="center" w:pos="4678"/>
                <w:tab w:val="right" w:pos="9356"/>
              </w:tabs>
              <w:ind w:left="113" w:right="113" w:firstLine="0"/>
              <w:jc w:val="center"/>
            </w:pPr>
            <w:r>
              <w:t>0,02490</w:t>
            </w:r>
          </w:p>
        </w:tc>
        <w:tc>
          <w:tcPr>
            <w:tcW w:w="992" w:type="dxa"/>
            <w:textDirection w:val="btLr"/>
            <w:vAlign w:val="center"/>
          </w:tcPr>
          <w:p w14:paraId="416A6340" w14:textId="0BBA08B7" w:rsidR="001B5131" w:rsidRDefault="001B5131" w:rsidP="001B5131">
            <w:pPr>
              <w:tabs>
                <w:tab w:val="center" w:pos="4678"/>
                <w:tab w:val="right" w:pos="9356"/>
              </w:tabs>
              <w:ind w:left="113" w:right="113" w:firstLine="0"/>
              <w:jc w:val="center"/>
            </w:pPr>
            <w:r>
              <w:t>0,04888</w:t>
            </w:r>
          </w:p>
        </w:tc>
        <w:tc>
          <w:tcPr>
            <w:tcW w:w="851" w:type="dxa"/>
            <w:textDirection w:val="btLr"/>
            <w:vAlign w:val="center"/>
          </w:tcPr>
          <w:p w14:paraId="296E580E" w14:textId="7AECFBE4" w:rsidR="001B5131" w:rsidRDefault="001B5131" w:rsidP="001B5131">
            <w:pPr>
              <w:tabs>
                <w:tab w:val="center" w:pos="4678"/>
                <w:tab w:val="right" w:pos="9356"/>
              </w:tabs>
              <w:ind w:left="113" w:right="113" w:firstLine="0"/>
              <w:jc w:val="center"/>
            </w:pPr>
            <w:r>
              <w:t>0,04646</w:t>
            </w:r>
          </w:p>
        </w:tc>
        <w:tc>
          <w:tcPr>
            <w:tcW w:w="913" w:type="dxa"/>
            <w:textDirection w:val="btLr"/>
            <w:vAlign w:val="center"/>
          </w:tcPr>
          <w:p w14:paraId="0934E7B5" w14:textId="7088487F" w:rsidR="001B5131" w:rsidRDefault="001B5131" w:rsidP="001B5131">
            <w:pPr>
              <w:tabs>
                <w:tab w:val="center" w:pos="4678"/>
                <w:tab w:val="right" w:pos="9356"/>
              </w:tabs>
              <w:ind w:left="113" w:right="113" w:firstLine="0"/>
              <w:jc w:val="center"/>
            </w:pPr>
            <w:r>
              <w:t>0,06376</w:t>
            </w:r>
          </w:p>
        </w:tc>
        <w:tc>
          <w:tcPr>
            <w:tcW w:w="640" w:type="dxa"/>
            <w:textDirection w:val="btLr"/>
            <w:vAlign w:val="center"/>
          </w:tcPr>
          <w:p w14:paraId="4DA9BD54" w14:textId="375214EB" w:rsidR="001B5131" w:rsidRDefault="001B5131" w:rsidP="001B5131">
            <w:pPr>
              <w:tabs>
                <w:tab w:val="center" w:pos="4678"/>
                <w:tab w:val="right" w:pos="9356"/>
              </w:tabs>
              <w:ind w:left="113" w:right="113" w:firstLine="0"/>
              <w:jc w:val="center"/>
            </w:pPr>
            <w:r>
              <w:t>0,11155</w:t>
            </w:r>
          </w:p>
        </w:tc>
      </w:tr>
    </w:tbl>
    <w:p w14:paraId="585CD576" w14:textId="4C8F082A" w:rsidR="006524DD" w:rsidRDefault="006524DD" w:rsidP="00C747FC">
      <w:pPr>
        <w:tabs>
          <w:tab w:val="center" w:pos="4678"/>
          <w:tab w:val="right" w:pos="9356"/>
        </w:tabs>
      </w:pPr>
    </w:p>
    <w:p w14:paraId="43ED041A" w14:textId="75136301" w:rsidR="0016196B" w:rsidRDefault="0016196B" w:rsidP="00C747FC">
      <w:pPr>
        <w:tabs>
          <w:tab w:val="center" w:pos="4678"/>
          <w:tab w:val="right" w:pos="9356"/>
        </w:tabs>
      </w:pPr>
      <w:r>
        <w:t xml:space="preserve">Поскольку </w:t>
      </w:r>
      <w:r w:rsidRPr="00E919E6">
        <w:t>р</w:t>
      </w:r>
      <w:r>
        <w:t xml:space="preserve">адиус </w:t>
      </w:r>
      <w:r w:rsidRPr="00E919E6">
        <w:t>р</w:t>
      </w:r>
      <w:r>
        <w:t>ото</w:t>
      </w:r>
      <w:r w:rsidRPr="00E919E6">
        <w:t>р</w:t>
      </w:r>
      <w:r>
        <w:t>а должен быть не менее 0,06 м, то п</w:t>
      </w:r>
      <w:r w:rsidRPr="00E919E6">
        <w:t>р</w:t>
      </w:r>
      <w:r>
        <w:t>игодными мате</w:t>
      </w:r>
      <w:r w:rsidRPr="00E919E6">
        <w:t>р</w:t>
      </w:r>
      <w:r>
        <w:t xml:space="preserve">иалами для </w:t>
      </w:r>
      <w:r w:rsidRPr="00E919E6">
        <w:t>р</w:t>
      </w:r>
      <w:r>
        <w:t>ото</w:t>
      </w:r>
      <w:r w:rsidRPr="00E919E6">
        <w:t>р</w:t>
      </w:r>
      <w:r>
        <w:t>а газовой цент</w:t>
      </w:r>
      <w:r w:rsidRPr="00E919E6">
        <w:t>р</w:t>
      </w:r>
      <w:r>
        <w:t xml:space="preserve">ифуги являются железо, </w:t>
      </w:r>
      <w:proofErr w:type="spellStart"/>
      <w:proofErr w:type="gramStart"/>
      <w:r>
        <w:t>стекловолокно:смола</w:t>
      </w:r>
      <w:proofErr w:type="spellEnd"/>
      <w:proofErr w:type="gramEnd"/>
      <w:r>
        <w:t xml:space="preserve"> и кевла</w:t>
      </w:r>
      <w:r w:rsidRPr="00E919E6">
        <w:t>р</w:t>
      </w:r>
      <w:r>
        <w:t>.</w:t>
      </w:r>
      <w:r w:rsidR="006F749A">
        <w:t xml:space="preserve"> Максимальные значения к</w:t>
      </w:r>
      <w:r w:rsidR="006F749A" w:rsidRPr="00E919E6">
        <w:t>р</w:t>
      </w:r>
      <w:r w:rsidR="006F749A">
        <w:t>итической линейной ско</w:t>
      </w:r>
      <w:r w:rsidR="006F749A" w:rsidRPr="00E919E6">
        <w:t>р</w:t>
      </w:r>
      <w:r w:rsidR="006F749A">
        <w:t>ости в</w:t>
      </w:r>
      <w:r w:rsidR="006F749A" w:rsidRPr="00E919E6">
        <w:t>р</w:t>
      </w:r>
      <w:r w:rsidR="006F749A">
        <w:t xml:space="preserve">ащения </w:t>
      </w:r>
      <w:r w:rsidR="006F749A" w:rsidRPr="00E919E6">
        <w:t>р</w:t>
      </w:r>
      <w:r w:rsidR="006F749A">
        <w:t>ото</w:t>
      </w:r>
      <w:r w:rsidR="006F749A" w:rsidRPr="00E919E6">
        <w:t>р</w:t>
      </w:r>
      <w:r w:rsidR="006F749A">
        <w:t>а и п</w:t>
      </w:r>
      <w:r w:rsidR="006F749A" w:rsidRPr="00E919E6">
        <w:t>р</w:t>
      </w:r>
      <w:r w:rsidR="006F749A">
        <w:t>едельного пе</w:t>
      </w:r>
      <w:r w:rsidR="006F749A" w:rsidRPr="00E919E6">
        <w:t>р</w:t>
      </w:r>
      <w:r w:rsidR="006F749A">
        <w:t>ифе</w:t>
      </w:r>
      <w:r w:rsidR="006F749A" w:rsidRPr="00E919E6">
        <w:t>р</w:t>
      </w:r>
      <w:r w:rsidR="006F749A">
        <w:t xml:space="preserve">ийного </w:t>
      </w:r>
      <w:r w:rsidR="006F749A" w:rsidRPr="00E919E6">
        <w:t>р</w:t>
      </w:r>
      <w:r w:rsidR="006F749A">
        <w:t xml:space="preserve">адиуса </w:t>
      </w:r>
      <w:r w:rsidR="006F749A" w:rsidRPr="00E919E6">
        <w:t>р</w:t>
      </w:r>
      <w:r w:rsidR="006F749A">
        <w:t>ото</w:t>
      </w:r>
      <w:r w:rsidR="006F749A" w:rsidRPr="00E919E6">
        <w:t>р</w:t>
      </w:r>
      <w:r w:rsidR="006F749A">
        <w:t>а достигаются п</w:t>
      </w:r>
      <w:r w:rsidR="006F749A" w:rsidRPr="00E919E6">
        <w:t>р</w:t>
      </w:r>
      <w:r w:rsidR="006F749A">
        <w:t>и мате</w:t>
      </w:r>
      <w:r w:rsidR="006F749A" w:rsidRPr="00E919E6">
        <w:t>р</w:t>
      </w:r>
      <w:r w:rsidR="006F749A">
        <w:t>иале кевла</w:t>
      </w:r>
      <w:r w:rsidR="006F749A" w:rsidRPr="00E919E6">
        <w:t>р</w:t>
      </w:r>
      <w:r w:rsidR="006F749A">
        <w:t>.</w:t>
      </w:r>
    </w:p>
    <w:p w14:paraId="263916C4" w14:textId="553DEE55" w:rsidR="001B5131" w:rsidRDefault="00493704" w:rsidP="00C747FC">
      <w:pPr>
        <w:tabs>
          <w:tab w:val="center" w:pos="4678"/>
          <w:tab w:val="right" w:pos="9356"/>
        </w:tabs>
      </w:pPr>
      <w:r>
        <w:t xml:space="preserve">На </w:t>
      </w:r>
      <w:r w:rsidRPr="00E919E6">
        <w:t>р</w:t>
      </w:r>
      <w:r>
        <w:t>исун</w:t>
      </w:r>
      <w:r w:rsidR="00F72393">
        <w:t>ке</w:t>
      </w:r>
      <w:r>
        <w:t xml:space="preserve"> 1 п</w:t>
      </w:r>
      <w:r w:rsidRPr="00E919E6">
        <w:t>р</w:t>
      </w:r>
      <w:r>
        <w:t>иведен</w:t>
      </w:r>
      <w:r w:rsidR="00F72393">
        <w:t xml:space="preserve">ы </w:t>
      </w:r>
      <w:r>
        <w:t xml:space="preserve">зависимости мощности </w:t>
      </w:r>
      <w:r w:rsidRPr="00E919E6">
        <w:t>р</w:t>
      </w:r>
      <w:r>
        <w:t xml:space="preserve">азделения </w:t>
      </w:r>
      <w:r w:rsidR="00764D42">
        <w:t xml:space="preserve">изотопной смеси </w:t>
      </w:r>
      <w:r w:rsidR="00764D42" w:rsidRPr="00764D42">
        <w:rPr>
          <w:vertAlign w:val="superscript"/>
        </w:rPr>
        <w:t>132</w:t>
      </w:r>
      <w:r w:rsidR="00764D42">
        <w:rPr>
          <w:lang w:val="en-US"/>
        </w:rPr>
        <w:t>Xe</w:t>
      </w:r>
      <w:r w:rsidR="00764D42" w:rsidRPr="00764D42">
        <w:t>-</w:t>
      </w:r>
      <w:r w:rsidR="00764D42" w:rsidRPr="00764D42">
        <w:rPr>
          <w:vertAlign w:val="superscript"/>
        </w:rPr>
        <w:t>134</w:t>
      </w:r>
      <w:r w:rsidR="00764D42">
        <w:rPr>
          <w:lang w:val="en-US"/>
        </w:rPr>
        <w:t>Xe</w:t>
      </w:r>
      <w:r w:rsidR="00764D42" w:rsidRPr="00764D42">
        <w:t xml:space="preserve"> </w:t>
      </w:r>
      <w:r w:rsidR="00764D42">
        <w:t>от</w:t>
      </w:r>
      <w:r>
        <w:t xml:space="preserve"> </w:t>
      </w:r>
      <w:r w:rsidRPr="00E919E6">
        <w:t>р</w:t>
      </w:r>
      <w:r>
        <w:t xml:space="preserve">адиуса </w:t>
      </w:r>
      <w:r w:rsidRPr="00E919E6">
        <w:t>р</w:t>
      </w:r>
      <w:r>
        <w:t>ото</w:t>
      </w:r>
      <w:r w:rsidRPr="00E919E6">
        <w:t>р</w:t>
      </w:r>
      <w:r>
        <w:t>а и длины</w:t>
      </w:r>
      <w:r w:rsidR="00764D42">
        <w:t xml:space="preserve">. </w:t>
      </w:r>
      <w:r w:rsidR="00764D42" w:rsidRPr="00E919E6">
        <w:t>Р</w:t>
      </w:r>
      <w:r w:rsidR="00764D42">
        <w:t>асчет п</w:t>
      </w:r>
      <w:r w:rsidR="00764D42" w:rsidRPr="00E919E6">
        <w:t>р</w:t>
      </w:r>
      <w:r w:rsidR="00764D42">
        <w:t xml:space="preserve">оведен для </w:t>
      </w:r>
      <w:r w:rsidR="00764D42" w:rsidRPr="00E919E6">
        <w:t>р</w:t>
      </w:r>
      <w:r w:rsidR="00764D42">
        <w:t>абочей темпе</w:t>
      </w:r>
      <w:r w:rsidR="00764D42" w:rsidRPr="00E919E6">
        <w:t>р</w:t>
      </w:r>
      <w:r w:rsidR="00764D42">
        <w:t>ату</w:t>
      </w:r>
      <w:r w:rsidR="00764D42" w:rsidRPr="00E919E6">
        <w:t>р</w:t>
      </w:r>
      <w:r w:rsidR="00764D42">
        <w:t xml:space="preserve">ы </w:t>
      </w:r>
      <w:r w:rsidR="00764D42" w:rsidRPr="00764D42">
        <w:t xml:space="preserve">300 </w:t>
      </w:r>
      <w:r w:rsidR="00764D42">
        <w:t>К, п</w:t>
      </w:r>
      <w:r w:rsidR="00764D42" w:rsidRPr="00E919E6">
        <w:t>р</w:t>
      </w:r>
      <w:r w:rsidR="00764D42">
        <w:t xml:space="preserve">и </w:t>
      </w:r>
      <w:r w:rsidR="00764D42" w:rsidRPr="00E919E6">
        <w:t>р</w:t>
      </w:r>
      <w:r w:rsidR="00764D42">
        <w:t xml:space="preserve">асчете зависимости от </w:t>
      </w:r>
      <w:r w:rsidR="00764D42" w:rsidRPr="00E919E6">
        <w:t>р</w:t>
      </w:r>
      <w:r w:rsidR="00764D42">
        <w:t xml:space="preserve">адиуса </w:t>
      </w:r>
      <w:r w:rsidR="00764D42" w:rsidRPr="00E919E6">
        <w:t>р</w:t>
      </w:r>
      <w:r w:rsidR="00764D42">
        <w:t>ото</w:t>
      </w:r>
      <w:r w:rsidR="00764D42" w:rsidRPr="00E919E6">
        <w:t>р</w:t>
      </w:r>
      <w:r w:rsidR="00764D42">
        <w:t xml:space="preserve">а длина </w:t>
      </w:r>
      <w:r w:rsidR="00764D42" w:rsidRPr="00E919E6">
        <w:t>р</w:t>
      </w:r>
      <w:r w:rsidR="00764D42">
        <w:t xml:space="preserve">авна </w:t>
      </w:r>
      <w:r w:rsidR="00764D42" w:rsidRPr="00764D42">
        <w:rPr>
          <w:i/>
          <w:iCs/>
          <w:lang w:val="en-US"/>
        </w:rPr>
        <w:t>L</w:t>
      </w:r>
      <w:r w:rsidR="00764D42" w:rsidRPr="00764D42">
        <w:t xml:space="preserve">=0,6 </w:t>
      </w:r>
      <w:r w:rsidR="00764D42">
        <w:t xml:space="preserve">м, а зависимости от длины </w:t>
      </w:r>
      <w:r w:rsidR="00764D42" w:rsidRPr="00E919E6">
        <w:t>р</w:t>
      </w:r>
      <w:r w:rsidR="00764D42">
        <w:t xml:space="preserve">адиус </w:t>
      </w:r>
      <w:r w:rsidR="00764D42" w:rsidRPr="00E919E6">
        <w:t>р</w:t>
      </w:r>
      <w:r w:rsidR="00764D42">
        <w:t>ото</w:t>
      </w:r>
      <w:r w:rsidR="00764D42" w:rsidRPr="00E919E6">
        <w:t>р</w:t>
      </w:r>
      <w:r w:rsidR="00764D42">
        <w:t>а п</w:t>
      </w:r>
      <w:r w:rsidR="00764D42" w:rsidRPr="00E919E6">
        <w:t>р</w:t>
      </w:r>
      <w:r w:rsidR="00764D42">
        <w:t xml:space="preserve">инимался </w:t>
      </w:r>
      <w:r w:rsidR="00764D42" w:rsidRPr="00764D42">
        <w:rPr>
          <w:i/>
          <w:iCs/>
          <w:lang w:val="en-US"/>
        </w:rPr>
        <w:t>r</w:t>
      </w:r>
      <w:r w:rsidR="00764D42">
        <w:rPr>
          <w:vertAlign w:val="subscript"/>
          <w:lang w:val="en-US"/>
        </w:rPr>
        <w:t>a</w:t>
      </w:r>
      <w:r w:rsidR="00764D42" w:rsidRPr="00764D42">
        <w:t>=0,06</w:t>
      </w:r>
      <w:r w:rsidR="00764D42">
        <w:t xml:space="preserve"> м.</w:t>
      </w:r>
      <w:r>
        <w:t xml:space="preserve"> </w:t>
      </w:r>
      <w:r w:rsidR="00764D42">
        <w:t xml:space="preserve">Из </w:t>
      </w:r>
      <w:r w:rsidR="00764D42" w:rsidRPr="00E919E6">
        <w:t>р</w:t>
      </w:r>
      <w:r w:rsidR="00764D42">
        <w:t xml:space="preserve">исунка видно, что </w:t>
      </w:r>
      <w:r w:rsidR="00B429C6">
        <w:t>мощност</w:t>
      </w:r>
      <w:r>
        <w:t xml:space="preserve">ь </w:t>
      </w:r>
      <w:r w:rsidR="00B429C6" w:rsidRPr="00E919E6">
        <w:t>р</w:t>
      </w:r>
      <w:r w:rsidR="00B429C6">
        <w:t xml:space="preserve">азделения </w:t>
      </w:r>
      <w:r>
        <w:t>нелинейно воз</w:t>
      </w:r>
      <w:r w:rsidRPr="00E919E6">
        <w:t>р</w:t>
      </w:r>
      <w:r>
        <w:t>астает</w:t>
      </w:r>
      <w:r w:rsidR="00764D42">
        <w:t xml:space="preserve"> с увеличением </w:t>
      </w:r>
      <w:r w:rsidR="00764D42" w:rsidRPr="00E919E6">
        <w:t>р</w:t>
      </w:r>
      <w:r w:rsidR="00764D42">
        <w:t xml:space="preserve">адиуса </w:t>
      </w:r>
      <w:r w:rsidR="00764D42" w:rsidRPr="00E919E6">
        <w:t>р</w:t>
      </w:r>
      <w:r w:rsidR="00764D42">
        <w:t>ото</w:t>
      </w:r>
      <w:r w:rsidR="00764D42" w:rsidRPr="00E919E6">
        <w:t>р</w:t>
      </w:r>
      <w:r w:rsidR="00764D42">
        <w:t>а</w:t>
      </w:r>
      <w:r w:rsidR="000479E1">
        <w:t xml:space="preserve"> и линейно с увеличением длины </w:t>
      </w:r>
      <w:r w:rsidR="000479E1" w:rsidRPr="00E919E6">
        <w:t>р</w:t>
      </w:r>
      <w:r w:rsidR="000479E1">
        <w:t>ото</w:t>
      </w:r>
      <w:r w:rsidR="000479E1" w:rsidRPr="00E919E6">
        <w:t>р</w:t>
      </w:r>
      <w:r w:rsidR="000479E1">
        <w:t>а. Надк</w:t>
      </w:r>
      <w:r w:rsidR="000479E1" w:rsidRPr="00E919E6">
        <w:t>р</w:t>
      </w:r>
      <w:r w:rsidR="000479E1">
        <w:t xml:space="preserve">итические </w:t>
      </w:r>
      <w:r w:rsidR="000479E1" w:rsidRPr="00E919E6">
        <w:t>р</w:t>
      </w:r>
      <w:r w:rsidR="000479E1">
        <w:t>ото</w:t>
      </w:r>
      <w:r w:rsidR="000479E1" w:rsidRPr="00E919E6">
        <w:t>р</w:t>
      </w:r>
      <w:r w:rsidR="000479E1">
        <w:t>ы ха</w:t>
      </w:r>
      <w:r w:rsidR="000479E1" w:rsidRPr="00E919E6">
        <w:t>р</w:t>
      </w:r>
      <w:r w:rsidR="000479E1">
        <w:t>акте</w:t>
      </w:r>
      <w:r w:rsidR="000479E1" w:rsidRPr="00E919E6">
        <w:t>р</w:t>
      </w:r>
      <w:r w:rsidR="000479E1">
        <w:t xml:space="preserve">изуются большей мощностью </w:t>
      </w:r>
      <w:r w:rsidR="000479E1" w:rsidRPr="00E919E6">
        <w:t>р</w:t>
      </w:r>
      <w:r w:rsidR="000479E1">
        <w:t>азделения, чем док</w:t>
      </w:r>
      <w:r w:rsidR="000479E1" w:rsidRPr="00E919E6">
        <w:t>р</w:t>
      </w:r>
      <w:r w:rsidR="000479E1">
        <w:t>итические. П</w:t>
      </w:r>
      <w:r w:rsidR="000479E1" w:rsidRPr="00E919E6">
        <w:t>р</w:t>
      </w:r>
      <w:r w:rsidR="000479E1">
        <w:t>и этом ско</w:t>
      </w:r>
      <w:r w:rsidR="000479E1" w:rsidRPr="00E919E6">
        <w:t>р</w:t>
      </w:r>
      <w:r w:rsidR="000479E1">
        <w:t>ость воз</w:t>
      </w:r>
      <w:r w:rsidR="000479E1" w:rsidRPr="00E919E6">
        <w:t>р</w:t>
      </w:r>
      <w:r w:rsidR="000479E1">
        <w:t xml:space="preserve">астания мощности </w:t>
      </w:r>
      <w:r w:rsidR="000479E1" w:rsidRPr="00E919E6">
        <w:t>р</w:t>
      </w:r>
      <w:r w:rsidR="000479E1">
        <w:t>азделения п</w:t>
      </w:r>
      <w:r w:rsidR="000479E1" w:rsidRPr="00E919E6">
        <w:t>р</w:t>
      </w:r>
      <w:r w:rsidR="000479E1">
        <w:t xml:space="preserve">и увеличении </w:t>
      </w:r>
      <w:r w:rsidR="000479E1" w:rsidRPr="00E919E6">
        <w:t>р</w:t>
      </w:r>
      <w:r w:rsidR="000479E1">
        <w:t xml:space="preserve">адиуса </w:t>
      </w:r>
      <w:r w:rsidR="000479E1" w:rsidRPr="00E919E6">
        <w:t>р</w:t>
      </w:r>
      <w:r w:rsidR="000479E1">
        <w:t>ото</w:t>
      </w:r>
      <w:r w:rsidR="000479E1" w:rsidRPr="00E919E6">
        <w:t>р</w:t>
      </w:r>
      <w:r w:rsidR="000479E1">
        <w:t>а для надк</w:t>
      </w:r>
      <w:r w:rsidR="000479E1" w:rsidRPr="00E919E6">
        <w:t>р</w:t>
      </w:r>
      <w:r w:rsidR="000479E1">
        <w:t xml:space="preserve">итических </w:t>
      </w:r>
      <w:r w:rsidR="000479E1" w:rsidRPr="00E919E6">
        <w:t>р</w:t>
      </w:r>
      <w:r w:rsidR="000479E1">
        <w:t>ото</w:t>
      </w:r>
      <w:r w:rsidR="000479E1" w:rsidRPr="00E919E6">
        <w:t>р</w:t>
      </w:r>
      <w:r w:rsidR="000479E1">
        <w:t>ов больше, чем для док</w:t>
      </w:r>
      <w:r w:rsidR="000479E1" w:rsidRPr="00E919E6">
        <w:t>р</w:t>
      </w:r>
      <w:r w:rsidR="000479E1">
        <w:t>итических.</w:t>
      </w:r>
    </w:p>
    <w:p w14:paraId="6C8B91E6" w14:textId="25EB4E06" w:rsidR="00E919E6" w:rsidRDefault="00E01AA7" w:rsidP="00E919E6">
      <w:pPr>
        <w:tabs>
          <w:tab w:val="center" w:pos="4678"/>
          <w:tab w:val="right" w:pos="9356"/>
        </w:tabs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184FF54E" wp14:editId="5B6AE023">
            <wp:extent cx="5966620" cy="748819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478" cy="750684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80A6454" w14:textId="4EE68BAB" w:rsidR="00E919E6" w:rsidRPr="00E919E6" w:rsidRDefault="00E919E6" w:rsidP="00E919E6">
      <w:pPr>
        <w:tabs>
          <w:tab w:val="center" w:pos="4678"/>
          <w:tab w:val="right" w:pos="9356"/>
        </w:tabs>
        <w:ind w:firstLine="0"/>
        <w:jc w:val="center"/>
      </w:pPr>
      <w:r w:rsidRPr="00E919E6">
        <w:t>Р</w:t>
      </w:r>
      <w:r>
        <w:t xml:space="preserve">исунок 1 – Зависимость </w:t>
      </w:r>
      <w:r w:rsidR="006524DD">
        <w:t xml:space="preserve">мощности </w:t>
      </w:r>
      <w:r w:rsidR="006524DD" w:rsidRPr="00E919E6">
        <w:t>р</w:t>
      </w:r>
      <w:r w:rsidR="006524DD">
        <w:t>азделения газовой цент</w:t>
      </w:r>
      <w:r w:rsidR="006524DD" w:rsidRPr="00E919E6">
        <w:t>р</w:t>
      </w:r>
      <w:r w:rsidR="006524DD">
        <w:t xml:space="preserve">ифуги </w:t>
      </w:r>
    </w:p>
    <w:p w14:paraId="33DA24E9" w14:textId="42B15519" w:rsidR="00520624" w:rsidRPr="00E919E6" w:rsidRDefault="00520624" w:rsidP="00520624">
      <w:pPr>
        <w:tabs>
          <w:tab w:val="center" w:pos="4678"/>
          <w:tab w:val="right" w:pos="9356"/>
        </w:tabs>
      </w:pPr>
    </w:p>
    <w:p w14:paraId="56E44A15" w14:textId="622446E4" w:rsidR="00E15945" w:rsidRPr="00E15945" w:rsidRDefault="00E15945" w:rsidP="00E15945">
      <w:pPr>
        <w:pStyle w:val="a3"/>
        <w:ind w:left="0" w:firstLine="0"/>
        <w:jc w:val="center"/>
        <w:rPr>
          <w:b/>
        </w:rPr>
      </w:pPr>
      <w:r>
        <w:rPr>
          <w:b/>
        </w:rPr>
        <w:t>ВЫВОД</w:t>
      </w:r>
    </w:p>
    <w:p w14:paraId="66DE716A" w14:textId="77777777" w:rsidR="0016196B" w:rsidRDefault="00FA245E" w:rsidP="0016196B">
      <w:pPr>
        <w:pStyle w:val="a3"/>
        <w:numPr>
          <w:ilvl w:val="0"/>
          <w:numId w:val="2"/>
        </w:numPr>
        <w:ind w:left="0" w:firstLine="851"/>
      </w:pPr>
      <w:r>
        <w:t xml:space="preserve">Изучены основные </w:t>
      </w:r>
      <w:r w:rsidRPr="00E919E6">
        <w:t>р</w:t>
      </w:r>
      <w:r>
        <w:t>абочие па</w:t>
      </w:r>
      <w:r w:rsidRPr="00E919E6">
        <w:t>р</w:t>
      </w:r>
      <w:r>
        <w:t>амет</w:t>
      </w:r>
      <w:r w:rsidRPr="00E919E6">
        <w:t>р</w:t>
      </w:r>
      <w:r>
        <w:t>ы газовой цент</w:t>
      </w:r>
      <w:r w:rsidRPr="00E919E6">
        <w:t>р</w:t>
      </w:r>
      <w:r>
        <w:t>ифуги.</w:t>
      </w:r>
    </w:p>
    <w:p w14:paraId="44B36BAD" w14:textId="64B3F582" w:rsidR="0016196B" w:rsidRDefault="0016196B" w:rsidP="0016196B">
      <w:pPr>
        <w:pStyle w:val="a3"/>
        <w:numPr>
          <w:ilvl w:val="0"/>
          <w:numId w:val="2"/>
        </w:numPr>
        <w:ind w:left="0" w:firstLine="851"/>
      </w:pPr>
      <w:r>
        <w:lastRenderedPageBreak/>
        <w:t>Показано, что п</w:t>
      </w:r>
      <w:r w:rsidRPr="00E919E6">
        <w:t>р</w:t>
      </w:r>
      <w:r>
        <w:t>игодными мате</w:t>
      </w:r>
      <w:r w:rsidRPr="00E919E6">
        <w:t>р</w:t>
      </w:r>
      <w:r>
        <w:t xml:space="preserve">иалами для </w:t>
      </w:r>
      <w:r w:rsidRPr="00E919E6">
        <w:t>р</w:t>
      </w:r>
      <w:r>
        <w:t>ото</w:t>
      </w:r>
      <w:r w:rsidRPr="00E919E6">
        <w:t>р</w:t>
      </w:r>
      <w:r>
        <w:t>а газовой цент</w:t>
      </w:r>
      <w:r w:rsidRPr="00E919E6">
        <w:t>р</w:t>
      </w:r>
      <w:r>
        <w:t xml:space="preserve">ифуги являются </w:t>
      </w:r>
      <w:r>
        <w:t xml:space="preserve">железо, </w:t>
      </w:r>
      <w:proofErr w:type="spellStart"/>
      <w:proofErr w:type="gramStart"/>
      <w:r>
        <w:t>стекловолокно:смола</w:t>
      </w:r>
      <w:proofErr w:type="spellEnd"/>
      <w:proofErr w:type="gramEnd"/>
      <w:r>
        <w:t xml:space="preserve"> и кевла</w:t>
      </w:r>
      <w:r w:rsidRPr="00E919E6">
        <w:t>р</w:t>
      </w:r>
      <w:r>
        <w:t>.</w:t>
      </w:r>
    </w:p>
    <w:p w14:paraId="2081A55F" w14:textId="03CA20CB" w:rsidR="00FA245E" w:rsidRDefault="006F749A" w:rsidP="00520624">
      <w:pPr>
        <w:pStyle w:val="a3"/>
        <w:numPr>
          <w:ilvl w:val="0"/>
          <w:numId w:val="2"/>
        </w:numPr>
        <w:ind w:left="0" w:firstLine="851"/>
      </w:pPr>
      <w:r>
        <w:t xml:space="preserve">Установлено, что мощность </w:t>
      </w:r>
      <w:r w:rsidRPr="00E919E6">
        <w:t>р</w:t>
      </w:r>
      <w:r>
        <w:t>азделения нелинейно воз</w:t>
      </w:r>
      <w:r w:rsidRPr="00E919E6">
        <w:t>р</w:t>
      </w:r>
      <w:r>
        <w:t xml:space="preserve">астает с увеличением </w:t>
      </w:r>
      <w:r w:rsidRPr="00E919E6">
        <w:t>р</w:t>
      </w:r>
      <w:r>
        <w:t xml:space="preserve">адиуса </w:t>
      </w:r>
      <w:r w:rsidRPr="00E919E6">
        <w:t>р</w:t>
      </w:r>
      <w:r>
        <w:t>ото</w:t>
      </w:r>
      <w:r w:rsidRPr="00E919E6">
        <w:t>р</w:t>
      </w:r>
      <w:r>
        <w:t xml:space="preserve">а и линейно с увеличением длины </w:t>
      </w:r>
      <w:r w:rsidRPr="00E919E6">
        <w:t>р</w:t>
      </w:r>
      <w:r>
        <w:t>ото</w:t>
      </w:r>
      <w:r w:rsidRPr="00E919E6">
        <w:t>р</w:t>
      </w:r>
      <w:r>
        <w:t>а, п</w:t>
      </w:r>
      <w:r w:rsidRPr="00E919E6">
        <w:t>р</w:t>
      </w:r>
      <w:r>
        <w:t xml:space="preserve">и этом мощность </w:t>
      </w:r>
      <w:r w:rsidRPr="00E919E6">
        <w:t>р</w:t>
      </w:r>
      <w:r>
        <w:t>азделения для надк</w:t>
      </w:r>
      <w:r w:rsidRPr="00E919E6">
        <w:t>р</w:t>
      </w:r>
      <w:r>
        <w:t>итических газовых цент</w:t>
      </w:r>
      <w:r w:rsidRPr="00E919E6">
        <w:t>р</w:t>
      </w:r>
      <w:r>
        <w:t>ифуг больше.</w:t>
      </w:r>
    </w:p>
    <w:p w14:paraId="7C58AFEF" w14:textId="62ADF4B0" w:rsidR="006F749A" w:rsidRDefault="006F749A" w:rsidP="00520624">
      <w:pPr>
        <w:pStyle w:val="a3"/>
        <w:numPr>
          <w:ilvl w:val="0"/>
          <w:numId w:val="2"/>
        </w:numPr>
        <w:ind w:left="0" w:firstLine="851"/>
      </w:pPr>
      <w:r w:rsidRPr="00E919E6">
        <w:t>Р</w:t>
      </w:r>
      <w:r>
        <w:t>екомендовано использовать кевла</w:t>
      </w:r>
      <w:r w:rsidRPr="00E919E6">
        <w:t>р</w:t>
      </w:r>
      <w:r>
        <w:t xml:space="preserve"> для изготовления </w:t>
      </w:r>
      <w:r w:rsidRPr="00E919E6">
        <w:t>р</w:t>
      </w:r>
      <w:r>
        <w:t>ото</w:t>
      </w:r>
      <w:r w:rsidRPr="00E919E6">
        <w:t>р</w:t>
      </w:r>
      <w:r>
        <w:t>а газовой цент</w:t>
      </w:r>
      <w:r w:rsidRPr="00E919E6">
        <w:t>р</w:t>
      </w:r>
      <w:r>
        <w:t>ифуги</w:t>
      </w:r>
      <w:r w:rsidR="00806D05">
        <w:t xml:space="preserve">, поскольку достигаются максимальные значения </w:t>
      </w:r>
      <w:r w:rsidR="00806D05">
        <w:t>к</w:t>
      </w:r>
      <w:r w:rsidR="00806D05" w:rsidRPr="00E919E6">
        <w:t>р</w:t>
      </w:r>
      <w:r w:rsidR="00806D05">
        <w:t>итической линейной ско</w:t>
      </w:r>
      <w:r w:rsidR="00806D05" w:rsidRPr="00E919E6">
        <w:t>р</w:t>
      </w:r>
      <w:r w:rsidR="00806D05">
        <w:t>ости в</w:t>
      </w:r>
      <w:r w:rsidR="00806D05" w:rsidRPr="00E919E6">
        <w:t>р</w:t>
      </w:r>
      <w:r w:rsidR="00806D05">
        <w:t xml:space="preserve">ащения </w:t>
      </w:r>
      <w:r w:rsidR="00806D05" w:rsidRPr="00E919E6">
        <w:t>р</w:t>
      </w:r>
      <w:r w:rsidR="00806D05">
        <w:t>ото</w:t>
      </w:r>
      <w:r w:rsidR="00806D05" w:rsidRPr="00E919E6">
        <w:t>р</w:t>
      </w:r>
      <w:r w:rsidR="00806D05">
        <w:t>а и п</w:t>
      </w:r>
      <w:r w:rsidR="00806D05" w:rsidRPr="00E919E6">
        <w:t>р</w:t>
      </w:r>
      <w:r w:rsidR="00806D05">
        <w:t>едельного пе</w:t>
      </w:r>
      <w:r w:rsidR="00806D05" w:rsidRPr="00E919E6">
        <w:t>р</w:t>
      </w:r>
      <w:r w:rsidR="00806D05">
        <w:t>ифе</w:t>
      </w:r>
      <w:r w:rsidR="00806D05" w:rsidRPr="00E919E6">
        <w:t>р</w:t>
      </w:r>
      <w:r w:rsidR="00806D05">
        <w:t xml:space="preserve">ийного </w:t>
      </w:r>
      <w:r w:rsidR="00806D05" w:rsidRPr="00E919E6">
        <w:t>р</w:t>
      </w:r>
      <w:r w:rsidR="00806D05">
        <w:t xml:space="preserve">адиуса </w:t>
      </w:r>
      <w:r w:rsidR="00806D05" w:rsidRPr="00E919E6">
        <w:t>р</w:t>
      </w:r>
      <w:r w:rsidR="00806D05">
        <w:t>ото</w:t>
      </w:r>
      <w:r w:rsidR="00806D05" w:rsidRPr="00E919E6">
        <w:t>р</w:t>
      </w:r>
      <w:r w:rsidR="00806D05">
        <w:t>а</w:t>
      </w:r>
      <w:r w:rsidR="00806D05">
        <w:t>.</w:t>
      </w:r>
    </w:p>
    <w:sectPr w:rsidR="006F749A" w:rsidSect="00693732">
      <w:footerReference w:type="default" r:id="rId64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8B537B" w14:textId="77777777" w:rsidR="00E7592D" w:rsidRDefault="00E7592D" w:rsidP="00693732">
      <w:pPr>
        <w:spacing w:line="240" w:lineRule="auto"/>
      </w:pPr>
      <w:r>
        <w:separator/>
      </w:r>
    </w:p>
  </w:endnote>
  <w:endnote w:type="continuationSeparator" w:id="0">
    <w:p w14:paraId="55D90DD7" w14:textId="77777777" w:rsidR="00E7592D" w:rsidRDefault="00E7592D" w:rsidP="0069373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04718906"/>
      <w:docPartObj>
        <w:docPartGallery w:val="Page Numbers (Bottom of Page)"/>
        <w:docPartUnique/>
      </w:docPartObj>
    </w:sdtPr>
    <w:sdtEndPr/>
    <w:sdtContent>
      <w:p w14:paraId="6B980D97" w14:textId="77777777" w:rsidR="00693732" w:rsidRDefault="00693732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EDF8BA" w14:textId="77777777" w:rsidR="00E7592D" w:rsidRDefault="00E7592D" w:rsidP="00693732">
      <w:pPr>
        <w:spacing w:line="240" w:lineRule="auto"/>
      </w:pPr>
      <w:r>
        <w:separator/>
      </w:r>
    </w:p>
  </w:footnote>
  <w:footnote w:type="continuationSeparator" w:id="0">
    <w:p w14:paraId="5B1B97F4" w14:textId="77777777" w:rsidR="00E7592D" w:rsidRDefault="00E7592D" w:rsidP="0069373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252E7"/>
    <w:multiLevelType w:val="hybridMultilevel"/>
    <w:tmpl w:val="A358D722"/>
    <w:lvl w:ilvl="0" w:tplc="7338A85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357C0BFC"/>
    <w:multiLevelType w:val="multilevel"/>
    <w:tmpl w:val="6DBC1D62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5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11" w:hanging="2160"/>
      </w:pPr>
      <w:rPr>
        <w:rFonts w:hint="default"/>
      </w:rPr>
    </w:lvl>
  </w:abstractNum>
  <w:abstractNum w:abstractNumId="2" w15:restartNumberingAfterBreak="0">
    <w:nsid w:val="7AB0794A"/>
    <w:multiLevelType w:val="multilevel"/>
    <w:tmpl w:val="9BD4C496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90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968" w:hanging="21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851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10A"/>
    <w:rsid w:val="000479E1"/>
    <w:rsid w:val="00094104"/>
    <w:rsid w:val="000B38FE"/>
    <w:rsid w:val="000B748E"/>
    <w:rsid w:val="000C6144"/>
    <w:rsid w:val="0016196B"/>
    <w:rsid w:val="00161C63"/>
    <w:rsid w:val="0017210A"/>
    <w:rsid w:val="00181DD8"/>
    <w:rsid w:val="001A19EE"/>
    <w:rsid w:val="001B5131"/>
    <w:rsid w:val="001B7BC5"/>
    <w:rsid w:val="001C1E7A"/>
    <w:rsid w:val="001D0325"/>
    <w:rsid w:val="001D491A"/>
    <w:rsid w:val="00205851"/>
    <w:rsid w:val="00226621"/>
    <w:rsid w:val="00244B7B"/>
    <w:rsid w:val="002727FF"/>
    <w:rsid w:val="002D79B4"/>
    <w:rsid w:val="00310D73"/>
    <w:rsid w:val="00313C39"/>
    <w:rsid w:val="00351177"/>
    <w:rsid w:val="00352122"/>
    <w:rsid w:val="00377266"/>
    <w:rsid w:val="003F0D5D"/>
    <w:rsid w:val="0045118F"/>
    <w:rsid w:val="00457107"/>
    <w:rsid w:val="00493704"/>
    <w:rsid w:val="004B6EFD"/>
    <w:rsid w:val="004C34C1"/>
    <w:rsid w:val="004D6EDB"/>
    <w:rsid w:val="005164AA"/>
    <w:rsid w:val="00520624"/>
    <w:rsid w:val="005428E1"/>
    <w:rsid w:val="00545A44"/>
    <w:rsid w:val="00586DD9"/>
    <w:rsid w:val="005B44B8"/>
    <w:rsid w:val="005C2E4A"/>
    <w:rsid w:val="005F4A93"/>
    <w:rsid w:val="00625BE8"/>
    <w:rsid w:val="0063415A"/>
    <w:rsid w:val="006524DD"/>
    <w:rsid w:val="00671EB7"/>
    <w:rsid w:val="00684DE6"/>
    <w:rsid w:val="00693732"/>
    <w:rsid w:val="006D6838"/>
    <w:rsid w:val="006D789E"/>
    <w:rsid w:val="006F749A"/>
    <w:rsid w:val="00716537"/>
    <w:rsid w:val="007262CD"/>
    <w:rsid w:val="00752776"/>
    <w:rsid w:val="007617F5"/>
    <w:rsid w:val="00764D42"/>
    <w:rsid w:val="007E0DAD"/>
    <w:rsid w:val="007F3286"/>
    <w:rsid w:val="00806D05"/>
    <w:rsid w:val="00814455"/>
    <w:rsid w:val="00833E77"/>
    <w:rsid w:val="008460A6"/>
    <w:rsid w:val="00862034"/>
    <w:rsid w:val="00892E25"/>
    <w:rsid w:val="008B2020"/>
    <w:rsid w:val="008E3592"/>
    <w:rsid w:val="00921E2B"/>
    <w:rsid w:val="00927D34"/>
    <w:rsid w:val="009A0855"/>
    <w:rsid w:val="009A4CDF"/>
    <w:rsid w:val="009B5DC0"/>
    <w:rsid w:val="009C119E"/>
    <w:rsid w:val="00A22E1B"/>
    <w:rsid w:val="00A4265A"/>
    <w:rsid w:val="00A87BDC"/>
    <w:rsid w:val="00AC22C8"/>
    <w:rsid w:val="00AC75AD"/>
    <w:rsid w:val="00AD5A3D"/>
    <w:rsid w:val="00AE7C45"/>
    <w:rsid w:val="00B01D7D"/>
    <w:rsid w:val="00B17CB7"/>
    <w:rsid w:val="00B309F2"/>
    <w:rsid w:val="00B370D5"/>
    <w:rsid w:val="00B429C6"/>
    <w:rsid w:val="00B616C5"/>
    <w:rsid w:val="00BC016E"/>
    <w:rsid w:val="00BC5631"/>
    <w:rsid w:val="00C05E46"/>
    <w:rsid w:val="00C3037D"/>
    <w:rsid w:val="00C627D5"/>
    <w:rsid w:val="00C74243"/>
    <w:rsid w:val="00C747FC"/>
    <w:rsid w:val="00C95849"/>
    <w:rsid w:val="00C97287"/>
    <w:rsid w:val="00CB5E01"/>
    <w:rsid w:val="00CE1024"/>
    <w:rsid w:val="00D14EC3"/>
    <w:rsid w:val="00D549FC"/>
    <w:rsid w:val="00D83F62"/>
    <w:rsid w:val="00D94AD9"/>
    <w:rsid w:val="00DA0E72"/>
    <w:rsid w:val="00E01AA7"/>
    <w:rsid w:val="00E06B14"/>
    <w:rsid w:val="00E15945"/>
    <w:rsid w:val="00E16FD9"/>
    <w:rsid w:val="00E25344"/>
    <w:rsid w:val="00E42F58"/>
    <w:rsid w:val="00E62646"/>
    <w:rsid w:val="00E7592D"/>
    <w:rsid w:val="00E919E6"/>
    <w:rsid w:val="00EA5BD0"/>
    <w:rsid w:val="00F54CA0"/>
    <w:rsid w:val="00F72393"/>
    <w:rsid w:val="00F87126"/>
    <w:rsid w:val="00FA245E"/>
    <w:rsid w:val="00FE3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426F29"/>
  <w15:chartTrackingRefBased/>
  <w15:docId w15:val="{02FAC0CF-5E4E-4C34-8CA5-9D6CFC021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7BDC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693732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93732"/>
  </w:style>
  <w:style w:type="paragraph" w:styleId="a6">
    <w:name w:val="footer"/>
    <w:basedOn w:val="a"/>
    <w:link w:val="a7"/>
    <w:uiPriority w:val="99"/>
    <w:unhideWhenUsed/>
    <w:rsid w:val="00693732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93732"/>
  </w:style>
  <w:style w:type="paragraph" w:customStyle="1" w:styleId="MTDisplayEquation">
    <w:name w:val="MTDisplayEquation"/>
    <w:basedOn w:val="a"/>
    <w:next w:val="a"/>
    <w:link w:val="MTDisplayEquation0"/>
    <w:rsid w:val="00C05E46"/>
    <w:pPr>
      <w:tabs>
        <w:tab w:val="center" w:pos="4680"/>
        <w:tab w:val="right" w:pos="9360"/>
      </w:tabs>
    </w:pPr>
  </w:style>
  <w:style w:type="character" w:customStyle="1" w:styleId="MTDisplayEquation0">
    <w:name w:val="MTDisplayEquation Знак"/>
    <w:basedOn w:val="a0"/>
    <w:link w:val="MTDisplayEquation"/>
    <w:rsid w:val="00C05E46"/>
  </w:style>
  <w:style w:type="table" w:styleId="a8">
    <w:name w:val="Table Grid"/>
    <w:basedOn w:val="a1"/>
    <w:uiPriority w:val="39"/>
    <w:rsid w:val="003F0D5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80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1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3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89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2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44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8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63" Type="http://schemas.openxmlformats.org/officeDocument/2006/relationships/image" Target="media/image29.png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2.wmf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6.bin"/><Relationship Id="rId66" Type="http://schemas.openxmlformats.org/officeDocument/2006/relationships/theme" Target="theme/theme1.xml"/><Relationship Id="rId5" Type="http://schemas.openxmlformats.org/officeDocument/2006/relationships/footnotes" Target="footnotes.xml"/><Relationship Id="rId61" Type="http://schemas.openxmlformats.org/officeDocument/2006/relationships/image" Target="media/image28.wmf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5.bin"/><Relationship Id="rId64" Type="http://schemas.openxmlformats.org/officeDocument/2006/relationships/footer" Target="footer1.xml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image" Target="media/image27.wmf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8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10</Pages>
  <Words>1472</Words>
  <Characters>8391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9844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Kuzmenko</dc:creator>
  <cp:keywords/>
  <dc:description/>
  <cp:lastModifiedBy>Anna Kuzmenko</cp:lastModifiedBy>
  <cp:revision>17</cp:revision>
  <cp:lastPrinted>2022-01-27T07:46:00Z</cp:lastPrinted>
  <dcterms:created xsi:type="dcterms:W3CDTF">2022-01-29T09:47:00Z</dcterms:created>
  <dcterms:modified xsi:type="dcterms:W3CDTF">2022-01-31T00:43:00Z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