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B0C" w:rsidRPr="000B7CF3" w:rsidRDefault="00952B0C" w:rsidP="00952B0C">
      <w:pPr>
        <w:pStyle w:val="a3"/>
        <w:spacing w:line="240" w:lineRule="auto"/>
        <w:ind w:firstLine="0"/>
        <w:jc w:val="center"/>
        <w:rPr>
          <w:lang w:val="ru-RU"/>
        </w:rPr>
      </w:pPr>
      <w:r>
        <w:rPr>
          <w:b/>
          <w:sz w:val="24"/>
          <w:szCs w:val="28"/>
          <w:lang w:val="ru-RU"/>
        </w:rPr>
        <w:t>МИНИСТЕРСТВО ОБРАЗОВАНИЯ И НАУКИ РОССИЙСКОЙ ФЕДЕРАЦИИ</w:t>
      </w:r>
    </w:p>
    <w:p w:rsidR="00952B0C" w:rsidRPr="000B7CF3" w:rsidRDefault="00952B0C" w:rsidP="00952B0C">
      <w:pPr>
        <w:pStyle w:val="a3"/>
        <w:spacing w:line="240" w:lineRule="auto"/>
        <w:ind w:firstLine="0"/>
        <w:jc w:val="center"/>
        <w:rPr>
          <w:lang w:val="ru-RU"/>
        </w:rPr>
      </w:pPr>
      <w:r>
        <w:rPr>
          <w:sz w:val="24"/>
          <w:szCs w:val="28"/>
          <w:lang w:val="ru-RU"/>
        </w:rPr>
        <w:t>федеральное государственное автономное образовательное учреждение</w:t>
      </w:r>
    </w:p>
    <w:p w:rsidR="00952B0C" w:rsidRPr="000B7CF3" w:rsidRDefault="00952B0C" w:rsidP="00952B0C">
      <w:pPr>
        <w:pStyle w:val="a3"/>
        <w:spacing w:line="240" w:lineRule="auto"/>
        <w:ind w:firstLine="0"/>
        <w:jc w:val="center"/>
        <w:rPr>
          <w:lang w:val="ru-RU"/>
        </w:rPr>
      </w:pPr>
      <w:r>
        <w:rPr>
          <w:sz w:val="24"/>
          <w:szCs w:val="28"/>
          <w:lang w:val="ru-RU"/>
        </w:rPr>
        <w:t>высшего образования</w:t>
      </w:r>
    </w:p>
    <w:p w:rsidR="00952B0C" w:rsidRDefault="00952B0C" w:rsidP="00952B0C">
      <w:pPr>
        <w:pStyle w:val="a3"/>
        <w:spacing w:line="240" w:lineRule="auto"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3274E54A" wp14:editId="498D0879">
            <wp:extent cx="638251" cy="638251"/>
            <wp:effectExtent l="0" t="0" r="9449" b="9449"/>
            <wp:docPr id="1" name="Рисунок 5" descr="C:\Users\Антон\Downloads\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251" cy="6382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52B0C" w:rsidRPr="000B7CF3" w:rsidRDefault="00952B0C" w:rsidP="00952B0C">
      <w:pPr>
        <w:pStyle w:val="a3"/>
        <w:spacing w:line="240" w:lineRule="auto"/>
        <w:ind w:firstLine="0"/>
        <w:jc w:val="center"/>
        <w:rPr>
          <w:lang w:val="ru-RU"/>
        </w:rPr>
      </w:pPr>
      <w:r>
        <w:rPr>
          <w:b/>
          <w:sz w:val="24"/>
          <w:szCs w:val="28"/>
          <w:lang w:val="ru-RU"/>
        </w:rPr>
        <w:t>«НАЦИОНАЛЬНЫЙ ИССЛЕДОВАТЕЛЬСКИЙ</w:t>
      </w:r>
    </w:p>
    <w:p w:rsidR="00952B0C" w:rsidRPr="000B7CF3" w:rsidRDefault="00952B0C" w:rsidP="00952B0C">
      <w:pPr>
        <w:pStyle w:val="a3"/>
        <w:pBdr>
          <w:bottom w:val="single" w:sz="12" w:space="1" w:color="000000"/>
        </w:pBdr>
        <w:spacing w:line="240" w:lineRule="auto"/>
        <w:ind w:firstLine="0"/>
        <w:jc w:val="center"/>
        <w:rPr>
          <w:lang w:val="ru-RU"/>
        </w:rPr>
      </w:pPr>
      <w:r>
        <w:rPr>
          <w:b/>
          <w:sz w:val="24"/>
          <w:szCs w:val="28"/>
          <w:lang w:val="ru-RU"/>
        </w:rPr>
        <w:t>ТОМСКИЙ ПОЛИТЕХНИЧЕСКИЙ УНИВЕРСИТЕТ»</w:t>
      </w:r>
    </w:p>
    <w:p w:rsidR="00952B0C" w:rsidRDefault="00952B0C" w:rsidP="00952B0C">
      <w:pPr>
        <w:pStyle w:val="a3"/>
        <w:ind w:firstLine="0"/>
        <w:jc w:val="center"/>
        <w:rPr>
          <w:sz w:val="24"/>
          <w:szCs w:val="28"/>
          <w:lang w:val="ru-RU"/>
        </w:rPr>
      </w:pPr>
    </w:p>
    <w:p w:rsidR="00952B0C" w:rsidRPr="000B7CF3" w:rsidRDefault="00952B0C" w:rsidP="00952B0C">
      <w:pPr>
        <w:pStyle w:val="a3"/>
        <w:spacing w:line="240" w:lineRule="auto"/>
        <w:ind w:firstLine="0"/>
        <w:rPr>
          <w:lang w:val="ru-RU"/>
        </w:rPr>
      </w:pPr>
      <w:r>
        <w:rPr>
          <w:sz w:val="24"/>
          <w:szCs w:val="28"/>
          <w:lang w:val="ru-RU"/>
        </w:rPr>
        <w:t>Школа – Инженерная школа ядерных технологий</w:t>
      </w:r>
    </w:p>
    <w:p w:rsidR="00952B0C" w:rsidRPr="000B7CF3" w:rsidRDefault="00952B0C" w:rsidP="00952B0C">
      <w:pPr>
        <w:pStyle w:val="a3"/>
        <w:spacing w:line="240" w:lineRule="auto"/>
        <w:ind w:firstLine="0"/>
        <w:rPr>
          <w:lang w:val="ru-RU"/>
        </w:rPr>
      </w:pPr>
      <w:r>
        <w:rPr>
          <w:sz w:val="24"/>
          <w:szCs w:val="28"/>
          <w:lang w:val="ru-RU"/>
        </w:rPr>
        <w:t>Направление подготовки – 14.03.02 «Ядерные физика и технологии»</w:t>
      </w:r>
    </w:p>
    <w:p w:rsidR="00952B0C" w:rsidRPr="000B7CF3" w:rsidRDefault="00952B0C" w:rsidP="00952B0C">
      <w:pPr>
        <w:pStyle w:val="a3"/>
        <w:spacing w:line="240" w:lineRule="auto"/>
        <w:ind w:firstLine="0"/>
        <w:rPr>
          <w:lang w:val="ru-RU"/>
        </w:rPr>
      </w:pPr>
      <w:r>
        <w:rPr>
          <w:sz w:val="24"/>
          <w:szCs w:val="28"/>
          <w:lang w:val="ru-RU"/>
        </w:rPr>
        <w:t>Отделение школы (НОЦ) – Отделение ядерно-топливного цикла</w:t>
      </w:r>
    </w:p>
    <w:p w:rsidR="00952B0C" w:rsidRDefault="00952B0C" w:rsidP="00952B0C">
      <w:pPr>
        <w:pStyle w:val="a3"/>
        <w:ind w:firstLine="0"/>
        <w:jc w:val="center"/>
        <w:rPr>
          <w:sz w:val="24"/>
          <w:szCs w:val="28"/>
          <w:lang w:val="ru-RU"/>
        </w:rPr>
      </w:pPr>
    </w:p>
    <w:p w:rsidR="00952B0C" w:rsidRDefault="00952B0C" w:rsidP="00952B0C">
      <w:pPr>
        <w:pStyle w:val="a3"/>
        <w:ind w:firstLine="0"/>
        <w:jc w:val="center"/>
        <w:rPr>
          <w:sz w:val="24"/>
          <w:szCs w:val="28"/>
          <w:lang w:val="ru-RU"/>
        </w:rPr>
      </w:pPr>
    </w:p>
    <w:p w:rsidR="00952B0C" w:rsidRDefault="00952B0C" w:rsidP="00952B0C">
      <w:pPr>
        <w:pStyle w:val="a3"/>
        <w:ind w:firstLine="0"/>
        <w:jc w:val="center"/>
        <w:rPr>
          <w:sz w:val="24"/>
          <w:szCs w:val="28"/>
          <w:lang w:val="ru-RU"/>
        </w:rPr>
      </w:pPr>
    </w:p>
    <w:p w:rsidR="00952B0C" w:rsidRDefault="00952B0C" w:rsidP="00952B0C">
      <w:pPr>
        <w:pStyle w:val="a3"/>
        <w:ind w:firstLine="0"/>
        <w:jc w:val="center"/>
        <w:rPr>
          <w:sz w:val="24"/>
          <w:szCs w:val="28"/>
          <w:lang w:val="ru-RU"/>
        </w:rPr>
      </w:pPr>
    </w:p>
    <w:p w:rsidR="00952B0C" w:rsidRDefault="00850702" w:rsidP="00952B0C">
      <w:pPr>
        <w:pStyle w:val="a3"/>
        <w:ind w:firstLine="0"/>
        <w:jc w:val="center"/>
        <w:rPr>
          <w:b/>
          <w:bCs/>
          <w:sz w:val="24"/>
          <w:szCs w:val="28"/>
          <w:lang w:val="ru-RU"/>
        </w:rPr>
      </w:pPr>
      <w:r>
        <w:rPr>
          <w:b/>
          <w:bCs/>
          <w:sz w:val="24"/>
          <w:szCs w:val="28"/>
          <w:lang w:val="ru-RU"/>
        </w:rPr>
        <w:t>ОТЧЕТ ПО ЛАБОРАТОРНОЙ РАБОТЕ №2</w:t>
      </w:r>
    </w:p>
    <w:p w:rsidR="00952B0C" w:rsidRPr="00586865" w:rsidRDefault="00952B0C" w:rsidP="00952B0C">
      <w:pPr>
        <w:pStyle w:val="a3"/>
        <w:ind w:firstLine="0"/>
        <w:jc w:val="center"/>
        <w:rPr>
          <w:bCs/>
          <w:sz w:val="24"/>
          <w:szCs w:val="28"/>
          <w:lang w:val="ru-RU"/>
        </w:rPr>
      </w:pPr>
      <w:r w:rsidRPr="00586865">
        <w:rPr>
          <w:bCs/>
          <w:sz w:val="24"/>
          <w:szCs w:val="28"/>
          <w:lang w:val="ru-RU"/>
        </w:rPr>
        <w:t>по дисциплине</w:t>
      </w:r>
    </w:p>
    <w:p w:rsidR="00952B0C" w:rsidRPr="00586865" w:rsidRDefault="00586865" w:rsidP="00952B0C">
      <w:pPr>
        <w:pStyle w:val="a3"/>
        <w:ind w:firstLine="0"/>
        <w:jc w:val="center"/>
      </w:pPr>
      <w:r>
        <w:rPr>
          <w:bCs/>
          <w:sz w:val="24"/>
          <w:szCs w:val="28"/>
        </w:rPr>
        <w:t>“</w:t>
      </w:r>
      <w:r w:rsidR="00952B0C" w:rsidRPr="00586865">
        <w:rPr>
          <w:bCs/>
          <w:sz w:val="24"/>
          <w:szCs w:val="28"/>
          <w:lang w:val="ru-RU"/>
        </w:rPr>
        <w:t>Междисциплинарный проект</w:t>
      </w:r>
      <w:r w:rsidR="00952B0C" w:rsidRPr="00586865">
        <w:rPr>
          <w:bCs/>
          <w:sz w:val="24"/>
          <w:szCs w:val="28"/>
        </w:rPr>
        <w:t>”</w:t>
      </w:r>
    </w:p>
    <w:tbl>
      <w:tblPr>
        <w:tblW w:w="5000" w:type="pct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952B0C" w:rsidTr="00411D1A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  <w:t>Тема работы</w:t>
            </w:r>
          </w:p>
        </w:tc>
      </w:tr>
      <w:tr w:rsidR="00952B0C" w:rsidRPr="006E4FDA" w:rsidTr="00411D1A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2B0C" w:rsidRDefault="00850702" w:rsidP="00850702">
            <w:pPr>
              <w:pStyle w:val="a3"/>
              <w:ind w:firstLine="0"/>
              <w:jc w:val="center"/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  <w:t>Расчет изменения изотопной концентрации по каскаду в стационарном режиме</w:t>
            </w:r>
          </w:p>
        </w:tc>
      </w:tr>
    </w:tbl>
    <w:p w:rsidR="00952B0C" w:rsidRPr="00952B0C" w:rsidRDefault="00952B0C" w:rsidP="00952B0C">
      <w:pPr>
        <w:pStyle w:val="a3"/>
        <w:ind w:firstLine="0"/>
        <w:jc w:val="center"/>
        <w:rPr>
          <w:bCs/>
          <w:sz w:val="24"/>
          <w:szCs w:val="28"/>
          <w:lang w:val="ru-RU"/>
        </w:rPr>
      </w:pPr>
    </w:p>
    <w:p w:rsidR="00952B0C" w:rsidRPr="00952B0C" w:rsidRDefault="00952B0C" w:rsidP="00952B0C">
      <w:pPr>
        <w:pStyle w:val="a3"/>
        <w:ind w:firstLine="0"/>
        <w:jc w:val="center"/>
        <w:rPr>
          <w:bCs/>
          <w:sz w:val="24"/>
          <w:szCs w:val="28"/>
          <w:lang w:val="ru-RU"/>
        </w:rPr>
      </w:pPr>
    </w:p>
    <w:p w:rsidR="00952B0C" w:rsidRDefault="00952B0C" w:rsidP="00952B0C">
      <w:pPr>
        <w:pStyle w:val="a3"/>
        <w:ind w:firstLine="0"/>
        <w:rPr>
          <w:bCs/>
          <w:sz w:val="24"/>
          <w:szCs w:val="28"/>
        </w:rPr>
      </w:pPr>
      <w:proofErr w:type="spellStart"/>
      <w:r>
        <w:rPr>
          <w:bCs/>
          <w:sz w:val="24"/>
          <w:szCs w:val="28"/>
        </w:rPr>
        <w:t>Выполнил</w:t>
      </w:r>
      <w:proofErr w:type="spellEnd"/>
    </w:p>
    <w:tbl>
      <w:tblPr>
        <w:tblW w:w="5000" w:type="pct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1"/>
        <w:gridCol w:w="3853"/>
        <w:gridCol w:w="1391"/>
        <w:gridCol w:w="1630"/>
      </w:tblGrid>
      <w:tr w:rsidR="00952B0C" w:rsidTr="00411D1A"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  <w:t>Группа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  <w:t>ФИО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  <w:t>Подпись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  <w:t>Дата</w:t>
            </w:r>
          </w:p>
        </w:tc>
      </w:tr>
      <w:tr w:rsidR="00952B0C" w:rsidTr="00411D1A"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  <w:t>0А8Д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  <w:t>Кузьменко Анна Сергеевна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bCs/>
                <w:kern w:val="0"/>
                <w:sz w:val="22"/>
                <w:szCs w:val="22"/>
                <w:lang w:val="ru-RU" w:eastAsia="en-US" w:bidi="ar-SA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</w:pPr>
          </w:p>
        </w:tc>
      </w:tr>
    </w:tbl>
    <w:p w:rsidR="00952B0C" w:rsidRDefault="00952B0C" w:rsidP="00952B0C">
      <w:pPr>
        <w:pStyle w:val="a3"/>
        <w:ind w:firstLine="0"/>
        <w:jc w:val="center"/>
        <w:rPr>
          <w:bCs/>
          <w:sz w:val="24"/>
          <w:szCs w:val="28"/>
        </w:rPr>
      </w:pPr>
    </w:p>
    <w:p w:rsidR="00952B0C" w:rsidRDefault="00952B0C" w:rsidP="00952B0C">
      <w:pPr>
        <w:pStyle w:val="a3"/>
        <w:ind w:firstLine="0"/>
        <w:jc w:val="center"/>
        <w:rPr>
          <w:bCs/>
          <w:sz w:val="24"/>
          <w:szCs w:val="28"/>
        </w:rPr>
      </w:pPr>
    </w:p>
    <w:p w:rsidR="00952B0C" w:rsidRDefault="00952B0C" w:rsidP="00952B0C">
      <w:pPr>
        <w:pStyle w:val="a3"/>
        <w:ind w:firstLine="0"/>
      </w:pPr>
      <w:proofErr w:type="spellStart"/>
      <w:r>
        <w:rPr>
          <w:bCs/>
          <w:sz w:val="24"/>
          <w:szCs w:val="28"/>
        </w:rPr>
        <w:t>Проверил</w:t>
      </w:r>
      <w:proofErr w:type="spellEnd"/>
    </w:p>
    <w:tbl>
      <w:tblPr>
        <w:tblW w:w="5000" w:type="pct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2"/>
        <w:gridCol w:w="2120"/>
        <w:gridCol w:w="1733"/>
        <w:gridCol w:w="1390"/>
        <w:gridCol w:w="1630"/>
      </w:tblGrid>
      <w:tr w:rsidR="00952B0C" w:rsidTr="00411D1A"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  <w:t>Должность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  <w:t>ФИО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  <w:t>Ученая степень, звание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  <w:t>Подпись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  <w:t>Дата</w:t>
            </w:r>
          </w:p>
        </w:tc>
      </w:tr>
      <w:tr w:rsidR="00952B0C" w:rsidTr="00411D1A"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952B0C">
            <w:pPr>
              <w:pStyle w:val="a3"/>
              <w:ind w:firstLine="0"/>
              <w:jc w:val="center"/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  <w:t>Профессор ОЯТЦ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952B0C">
            <w:pPr>
              <w:pStyle w:val="a3"/>
              <w:ind w:firstLine="0"/>
              <w:jc w:val="center"/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</w:pPr>
            <w:proofErr w:type="spellStart"/>
            <w:r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  <w:t>Видяев</w:t>
            </w:r>
            <w:proofErr w:type="spellEnd"/>
            <w:r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  <w:t xml:space="preserve"> Д.Г.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  <w:t>д.т.н.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2B0C" w:rsidRDefault="00952B0C" w:rsidP="00411D1A">
            <w:pPr>
              <w:pStyle w:val="a3"/>
              <w:ind w:firstLine="0"/>
              <w:jc w:val="center"/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</w:pPr>
          </w:p>
        </w:tc>
      </w:tr>
    </w:tbl>
    <w:p w:rsidR="00952B0C" w:rsidRDefault="00952B0C" w:rsidP="00952B0C">
      <w:pPr>
        <w:pStyle w:val="a3"/>
        <w:ind w:firstLine="0"/>
        <w:jc w:val="center"/>
        <w:rPr>
          <w:sz w:val="24"/>
          <w:szCs w:val="28"/>
        </w:rPr>
      </w:pPr>
    </w:p>
    <w:p w:rsidR="00952B0C" w:rsidRDefault="00952B0C" w:rsidP="00952B0C">
      <w:pPr>
        <w:pStyle w:val="a3"/>
        <w:ind w:firstLine="0"/>
        <w:jc w:val="center"/>
        <w:rPr>
          <w:sz w:val="24"/>
          <w:szCs w:val="28"/>
        </w:rPr>
      </w:pPr>
    </w:p>
    <w:p w:rsidR="00952B0C" w:rsidRDefault="00952B0C" w:rsidP="00952B0C">
      <w:pPr>
        <w:pStyle w:val="a3"/>
        <w:ind w:firstLine="0"/>
        <w:jc w:val="center"/>
        <w:rPr>
          <w:sz w:val="24"/>
          <w:szCs w:val="28"/>
        </w:rPr>
      </w:pPr>
    </w:p>
    <w:p w:rsidR="00952B0C" w:rsidRDefault="00952B0C" w:rsidP="00952B0C">
      <w:pPr>
        <w:pStyle w:val="a3"/>
        <w:ind w:firstLine="0"/>
        <w:jc w:val="center"/>
        <w:rPr>
          <w:sz w:val="24"/>
          <w:szCs w:val="28"/>
        </w:rPr>
      </w:pPr>
    </w:p>
    <w:p w:rsidR="00952B0C" w:rsidRDefault="00952B0C" w:rsidP="00952B0C">
      <w:pPr>
        <w:pStyle w:val="a3"/>
        <w:ind w:firstLine="0"/>
        <w:jc w:val="center"/>
        <w:rPr>
          <w:sz w:val="24"/>
          <w:szCs w:val="28"/>
        </w:rPr>
      </w:pPr>
    </w:p>
    <w:p w:rsidR="00952B0C" w:rsidRDefault="00952B0C" w:rsidP="00952B0C">
      <w:pPr>
        <w:pStyle w:val="a3"/>
        <w:ind w:firstLine="0"/>
        <w:jc w:val="center"/>
        <w:rPr>
          <w:sz w:val="24"/>
          <w:szCs w:val="28"/>
        </w:rPr>
      </w:pPr>
    </w:p>
    <w:p w:rsidR="00952B0C" w:rsidRDefault="00952B0C" w:rsidP="00952B0C">
      <w:pPr>
        <w:pStyle w:val="a3"/>
        <w:tabs>
          <w:tab w:val="left" w:pos="0"/>
        </w:tabs>
        <w:ind w:firstLine="0"/>
        <w:jc w:val="center"/>
        <w:rPr>
          <w:sz w:val="24"/>
          <w:szCs w:val="28"/>
        </w:rPr>
        <w:sectPr w:rsidR="00952B0C" w:rsidSect="00952B0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4"/>
          <w:szCs w:val="28"/>
        </w:rPr>
        <w:t>Томск – 2021 г.</w:t>
      </w:r>
    </w:p>
    <w:p w:rsidR="00E06B14" w:rsidRPr="00952B0C" w:rsidRDefault="00952B0C" w:rsidP="00952B0C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52B0C">
        <w:rPr>
          <w:rFonts w:ascii="Times New Roman" w:hAnsi="Times New Roman" w:cs="Times New Roman"/>
          <w:b/>
          <w:sz w:val="28"/>
          <w:lang w:val="ru-RU"/>
        </w:rPr>
        <w:lastRenderedPageBreak/>
        <w:t>СОДЕРЖАНИЕ</w:t>
      </w:r>
    </w:p>
    <w:sdt>
      <w:sdtPr>
        <w:rPr>
          <w:rFonts w:ascii="Times New Roman" w:eastAsia="Noto Serif CJK SC" w:hAnsi="Times New Roman" w:cs="Times New Roman"/>
          <w:color w:val="auto"/>
          <w:kern w:val="3"/>
          <w:sz w:val="28"/>
          <w:szCs w:val="28"/>
          <w:lang w:val="en-US" w:eastAsia="zh-CN" w:bidi="hi-IN"/>
        </w:rPr>
        <w:id w:val="-1184667867"/>
        <w:docPartObj>
          <w:docPartGallery w:val="Table of Contents"/>
          <w:docPartUnique/>
        </w:docPartObj>
      </w:sdtPr>
      <w:sdtEndPr/>
      <w:sdtContent>
        <w:p w:rsidR="004226F9" w:rsidRPr="004226F9" w:rsidRDefault="006E4FDA" w:rsidP="004226F9">
          <w:pPr>
            <w:pStyle w:val="a8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1.</w:t>
          </w: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ab/>
            <w:t>ТЕОРЕТИЧЕСКАЯ ЧАСТЬ</w:t>
          </w:r>
          <w:r w:rsidR="004226F9" w:rsidRPr="004226F9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4226F9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</w:t>
          </w:r>
        </w:p>
        <w:p w:rsidR="004226F9" w:rsidRDefault="004226F9" w:rsidP="004226F9">
          <w:pPr>
            <w:pStyle w:val="2"/>
            <w:ind w:left="21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1.1.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ОСНОВНЫЕ ОПРЕДЕЛЕНИЯ И СООТНОШЕНИЯ</w:t>
          </w:r>
          <w:r w:rsidRPr="004226F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:rsidR="004226F9" w:rsidRPr="004226F9" w:rsidRDefault="004226F9" w:rsidP="004226F9">
          <w:pPr>
            <w:pStyle w:val="2"/>
            <w:ind w:left="21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1.2.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 w:rsidRPr="004226F9">
            <w:rPr>
              <w:rFonts w:ascii="Times New Roman" w:hAnsi="Times New Roman" w:cs="Times New Roman"/>
              <w:sz w:val="28"/>
              <w:szCs w:val="28"/>
              <w:lang w:val="ru-RU"/>
            </w:rPr>
            <w:t>ПРИНЦИПИАЛЬНАЯ СХЕМА РАБОТЫ КОЛОННЫ ИЛИ КАСКАДА КОЛОНН</w:t>
          </w:r>
          <w:r w:rsidRPr="004226F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p>
        <w:p w:rsidR="004226F9" w:rsidRPr="004226F9" w:rsidRDefault="004226F9" w:rsidP="004226F9">
          <w:pPr>
            <w:pStyle w:val="11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2.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ab/>
            <w:t>МЕТОДИКА ПРОВЕДЕНИЯ РАСЧЕТА</w:t>
          </w:r>
          <w:r w:rsidRPr="004226F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5</w:t>
          </w:r>
        </w:p>
      </w:sdtContent>
    </w:sdt>
    <w:p w:rsidR="004226F9" w:rsidRDefault="004226F9" w:rsidP="00952B0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:rsidR="00952B0C" w:rsidRPr="00952B0C" w:rsidRDefault="00952B0C">
      <w:pPr>
        <w:suppressAutoHyphens w:val="0"/>
        <w:autoSpaceDN/>
        <w:spacing w:line="360" w:lineRule="auto"/>
        <w:ind w:firstLine="851"/>
        <w:jc w:val="both"/>
        <w:textAlignment w:val="auto"/>
        <w:rPr>
          <w:rFonts w:ascii="Times New Roman" w:hAnsi="Times New Roman" w:cs="Times New Roman"/>
          <w:sz w:val="28"/>
          <w:lang w:val="ru-RU"/>
        </w:rPr>
      </w:pPr>
      <w:r w:rsidRPr="00952B0C">
        <w:rPr>
          <w:rFonts w:ascii="Times New Roman" w:hAnsi="Times New Roman" w:cs="Times New Roman"/>
          <w:sz w:val="28"/>
          <w:lang w:val="ru-RU"/>
        </w:rPr>
        <w:br w:type="page"/>
      </w:r>
      <w:bookmarkStart w:id="0" w:name="_GoBack"/>
      <w:bookmarkEnd w:id="0"/>
    </w:p>
    <w:p w:rsidR="00E617F8" w:rsidRPr="00F121A0" w:rsidRDefault="00952B0C" w:rsidP="004226F9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952B0C">
        <w:rPr>
          <w:rFonts w:ascii="Times New Roman" w:hAnsi="Times New Roman" w:cs="Times New Roman"/>
          <w:b/>
          <w:sz w:val="28"/>
          <w:lang w:val="ru-RU"/>
        </w:rPr>
        <w:lastRenderedPageBreak/>
        <w:t>ЦЕЛЬ РАБОТЫ</w:t>
      </w:r>
      <w:r w:rsidR="00F121A0">
        <w:rPr>
          <w:rFonts w:ascii="Times New Roman" w:hAnsi="Times New Roman" w:cs="Times New Roman"/>
          <w:b/>
          <w:sz w:val="28"/>
          <w:lang w:val="ru-RU"/>
        </w:rPr>
        <w:t xml:space="preserve">: </w:t>
      </w:r>
      <w:r w:rsidR="00F121A0">
        <w:rPr>
          <w:rFonts w:ascii="Times New Roman" w:hAnsi="Times New Roman" w:cs="Times New Roman"/>
          <w:sz w:val="28"/>
          <w:lang w:val="ru-RU"/>
        </w:rPr>
        <w:t>п</w:t>
      </w:r>
      <w:r w:rsidR="002048B4" w:rsidRPr="002048B4">
        <w:rPr>
          <w:rFonts w:ascii="Times New Roman" w:hAnsi="Times New Roman" w:cs="Times New Roman"/>
          <w:sz w:val="28"/>
          <w:lang w:val="ru-RU"/>
        </w:rPr>
        <w:t>р</w:t>
      </w:r>
      <w:r w:rsidR="002048B4">
        <w:rPr>
          <w:rFonts w:ascii="Times New Roman" w:hAnsi="Times New Roman" w:cs="Times New Roman"/>
          <w:sz w:val="28"/>
          <w:lang w:val="ru-RU"/>
        </w:rPr>
        <w:t xml:space="preserve">овести </w:t>
      </w:r>
      <w:r w:rsidR="002048B4" w:rsidRPr="002048B4">
        <w:rPr>
          <w:rFonts w:ascii="Times New Roman" w:hAnsi="Times New Roman" w:cs="Times New Roman"/>
          <w:sz w:val="28"/>
          <w:lang w:val="ru-RU"/>
        </w:rPr>
        <w:t>р</w:t>
      </w:r>
      <w:r w:rsidR="002048B4">
        <w:rPr>
          <w:rFonts w:ascii="Times New Roman" w:hAnsi="Times New Roman" w:cs="Times New Roman"/>
          <w:sz w:val="28"/>
          <w:lang w:val="ru-RU"/>
        </w:rPr>
        <w:t>асчет изменения концент</w:t>
      </w:r>
      <w:r w:rsidR="002048B4" w:rsidRPr="002048B4">
        <w:rPr>
          <w:rFonts w:ascii="Times New Roman" w:hAnsi="Times New Roman" w:cs="Times New Roman"/>
          <w:sz w:val="28"/>
          <w:lang w:val="ru-RU"/>
        </w:rPr>
        <w:t>р</w:t>
      </w:r>
      <w:r w:rsidR="002048B4">
        <w:rPr>
          <w:rFonts w:ascii="Times New Roman" w:hAnsi="Times New Roman" w:cs="Times New Roman"/>
          <w:sz w:val="28"/>
          <w:lang w:val="ru-RU"/>
        </w:rPr>
        <w:t xml:space="preserve">ации целевого изотопа по колоннам каскада в </w:t>
      </w:r>
      <w:r w:rsidR="002048B4" w:rsidRPr="002048B4">
        <w:rPr>
          <w:rFonts w:ascii="Times New Roman" w:hAnsi="Times New Roman" w:cs="Times New Roman"/>
          <w:sz w:val="28"/>
          <w:lang w:val="ru-RU"/>
        </w:rPr>
        <w:t>р</w:t>
      </w:r>
      <w:r w:rsidR="002048B4">
        <w:rPr>
          <w:rFonts w:ascii="Times New Roman" w:hAnsi="Times New Roman" w:cs="Times New Roman"/>
          <w:sz w:val="28"/>
          <w:lang w:val="ru-RU"/>
        </w:rPr>
        <w:t>ежимах без отбо</w:t>
      </w:r>
      <w:r w:rsidR="002048B4" w:rsidRPr="002048B4">
        <w:rPr>
          <w:rFonts w:ascii="Times New Roman" w:hAnsi="Times New Roman" w:cs="Times New Roman"/>
          <w:sz w:val="28"/>
          <w:lang w:val="ru-RU"/>
        </w:rPr>
        <w:t>р</w:t>
      </w:r>
      <w:r w:rsidR="002048B4">
        <w:rPr>
          <w:rFonts w:ascii="Times New Roman" w:hAnsi="Times New Roman" w:cs="Times New Roman"/>
          <w:sz w:val="28"/>
          <w:lang w:val="ru-RU"/>
        </w:rPr>
        <w:t>а и с отбо</w:t>
      </w:r>
      <w:r w:rsidR="002048B4" w:rsidRPr="002048B4">
        <w:rPr>
          <w:rFonts w:ascii="Times New Roman" w:hAnsi="Times New Roman" w:cs="Times New Roman"/>
          <w:sz w:val="28"/>
          <w:lang w:val="ru-RU"/>
        </w:rPr>
        <w:t>р</w:t>
      </w:r>
      <w:r w:rsidR="002048B4">
        <w:rPr>
          <w:rFonts w:ascii="Times New Roman" w:hAnsi="Times New Roman" w:cs="Times New Roman"/>
          <w:sz w:val="28"/>
          <w:lang w:val="ru-RU"/>
        </w:rPr>
        <w:t>ом п</w:t>
      </w:r>
      <w:r w:rsidR="002048B4" w:rsidRPr="002048B4">
        <w:rPr>
          <w:rFonts w:ascii="Times New Roman" w:hAnsi="Times New Roman" w:cs="Times New Roman"/>
          <w:sz w:val="28"/>
          <w:lang w:val="ru-RU"/>
        </w:rPr>
        <w:t>р</w:t>
      </w:r>
      <w:r w:rsidR="002048B4">
        <w:rPr>
          <w:rFonts w:ascii="Times New Roman" w:hAnsi="Times New Roman" w:cs="Times New Roman"/>
          <w:sz w:val="28"/>
          <w:lang w:val="ru-RU"/>
        </w:rPr>
        <w:t>и заданных па</w:t>
      </w:r>
      <w:r w:rsidR="002048B4" w:rsidRPr="002048B4">
        <w:rPr>
          <w:rFonts w:ascii="Times New Roman" w:hAnsi="Times New Roman" w:cs="Times New Roman"/>
          <w:sz w:val="28"/>
          <w:lang w:val="ru-RU"/>
        </w:rPr>
        <w:t>р</w:t>
      </w:r>
      <w:r w:rsidR="002048B4">
        <w:rPr>
          <w:rFonts w:ascii="Times New Roman" w:hAnsi="Times New Roman" w:cs="Times New Roman"/>
          <w:sz w:val="28"/>
          <w:lang w:val="ru-RU"/>
        </w:rPr>
        <w:t>амет</w:t>
      </w:r>
      <w:r w:rsidR="002048B4" w:rsidRPr="002048B4">
        <w:rPr>
          <w:rFonts w:ascii="Times New Roman" w:hAnsi="Times New Roman" w:cs="Times New Roman"/>
          <w:sz w:val="28"/>
          <w:lang w:val="ru-RU"/>
        </w:rPr>
        <w:t>р</w:t>
      </w:r>
      <w:r w:rsidR="002048B4">
        <w:rPr>
          <w:rFonts w:ascii="Times New Roman" w:hAnsi="Times New Roman" w:cs="Times New Roman"/>
          <w:sz w:val="28"/>
          <w:lang w:val="ru-RU"/>
        </w:rPr>
        <w:t xml:space="preserve">ах его </w:t>
      </w:r>
      <w:r w:rsidR="002048B4" w:rsidRPr="002048B4">
        <w:rPr>
          <w:rFonts w:ascii="Times New Roman" w:hAnsi="Times New Roman" w:cs="Times New Roman"/>
          <w:sz w:val="28"/>
          <w:lang w:val="ru-RU"/>
        </w:rPr>
        <w:t>р</w:t>
      </w:r>
      <w:r w:rsidR="002048B4">
        <w:rPr>
          <w:rFonts w:ascii="Times New Roman" w:hAnsi="Times New Roman" w:cs="Times New Roman"/>
          <w:sz w:val="28"/>
          <w:lang w:val="ru-RU"/>
        </w:rPr>
        <w:t>аботы.</w:t>
      </w:r>
    </w:p>
    <w:p w:rsidR="002048B4" w:rsidRPr="00952B0C" w:rsidRDefault="002048B4" w:rsidP="00952B0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:rsidR="00952B0C" w:rsidRPr="00952B0C" w:rsidRDefault="002048B4" w:rsidP="004226F9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1" w:name="_Toc90511013"/>
      <w:r>
        <w:rPr>
          <w:rFonts w:ascii="Times New Roman" w:hAnsi="Times New Roman" w:cs="Times New Roman"/>
          <w:b/>
          <w:sz w:val="28"/>
          <w:lang w:val="ru-RU"/>
        </w:rPr>
        <w:t>1</w:t>
      </w:r>
      <w:r w:rsidR="00F121A0" w:rsidRPr="004226F9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lang w:val="ru-RU"/>
        </w:rPr>
        <w:tab/>
        <w:t>ТЕОРЕТИЧЕСК</w:t>
      </w:r>
      <w:bookmarkEnd w:id="1"/>
      <w:r w:rsidR="006E4FDA">
        <w:rPr>
          <w:rFonts w:ascii="Times New Roman" w:hAnsi="Times New Roman" w:cs="Times New Roman"/>
          <w:b/>
          <w:sz w:val="28"/>
          <w:lang w:val="ru-RU"/>
        </w:rPr>
        <w:t>АЯ ЧАСТЬ</w:t>
      </w:r>
    </w:p>
    <w:p w:rsidR="00E617F8" w:rsidRPr="002048B4" w:rsidRDefault="002048B4" w:rsidP="004226F9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lang w:val="ru-RU"/>
        </w:rPr>
      </w:pPr>
      <w:bookmarkStart w:id="2" w:name="_Toc90511014"/>
      <w:r w:rsidRPr="002048B4">
        <w:rPr>
          <w:rFonts w:ascii="Times New Roman" w:hAnsi="Times New Roman" w:cs="Times New Roman"/>
          <w:b/>
          <w:sz w:val="28"/>
          <w:lang w:val="ru-RU"/>
        </w:rPr>
        <w:t>1.1.</w:t>
      </w:r>
      <w:r w:rsidRPr="002048B4">
        <w:rPr>
          <w:rFonts w:ascii="Times New Roman" w:hAnsi="Times New Roman" w:cs="Times New Roman"/>
          <w:b/>
          <w:sz w:val="28"/>
          <w:lang w:val="ru-RU"/>
        </w:rPr>
        <w:tab/>
        <w:t>ОСНОВНЫЕ ОПРЕДЕЛЕНИЯ И СООТНОШЕНИЯ</w:t>
      </w:r>
      <w:bookmarkEnd w:id="2"/>
    </w:p>
    <w:p w:rsidR="002048B4" w:rsidRDefault="004226F9" w:rsidP="00952B0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</w:t>
      </w:r>
      <w:r w:rsidR="00850702">
        <w:rPr>
          <w:rFonts w:ascii="Times New Roman" w:hAnsi="Times New Roman" w:cs="Times New Roman"/>
          <w:sz w:val="28"/>
          <w:lang w:val="ru-RU"/>
        </w:rPr>
        <w:t xml:space="preserve">дним из наиболее эффективных промышленных методов разделения изотопов лёгких элементов (водорода, лития, бора, углерода и др.) является физико-химический метод изотопного обмена. Важной особенность физико-химических методов является обратимость элементарного акта разделения и </w:t>
      </w:r>
      <w:proofErr w:type="spellStart"/>
      <w:r w:rsidR="00850702">
        <w:rPr>
          <w:rFonts w:ascii="Times New Roman" w:hAnsi="Times New Roman" w:cs="Times New Roman"/>
          <w:sz w:val="28"/>
          <w:lang w:val="ru-RU"/>
        </w:rPr>
        <w:t>двухфазность</w:t>
      </w:r>
      <w:proofErr w:type="spellEnd"/>
      <w:r w:rsidR="00850702">
        <w:rPr>
          <w:rFonts w:ascii="Times New Roman" w:hAnsi="Times New Roman" w:cs="Times New Roman"/>
          <w:sz w:val="28"/>
          <w:lang w:val="ru-RU"/>
        </w:rPr>
        <w:t xml:space="preserve"> рабочей системы.</w:t>
      </w:r>
    </w:p>
    <w:p w:rsidR="00850702" w:rsidRDefault="00850702" w:rsidP="0085070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850702">
        <w:rPr>
          <w:rFonts w:ascii="Times New Roman" w:hAnsi="Times New Roman" w:cs="Times New Roman"/>
          <w:sz w:val="28"/>
          <w:lang w:val="ru-RU"/>
        </w:rPr>
        <w:t>Наиболее удобной рабочей двухфаз</w:t>
      </w:r>
      <w:r>
        <w:rPr>
          <w:rFonts w:ascii="Times New Roman" w:hAnsi="Times New Roman" w:cs="Times New Roman"/>
          <w:sz w:val="28"/>
          <w:lang w:val="ru-RU"/>
        </w:rPr>
        <w:t xml:space="preserve">ной системой считается система </w:t>
      </w:r>
      <w:r w:rsidRPr="00850702">
        <w:rPr>
          <w:rFonts w:ascii="Times New Roman" w:hAnsi="Times New Roman" w:cs="Times New Roman"/>
          <w:sz w:val="28"/>
          <w:lang w:val="ru-RU"/>
        </w:rPr>
        <w:t>жидкость – газ. Процесс разделения изотопо</w:t>
      </w:r>
      <w:r>
        <w:rPr>
          <w:rFonts w:ascii="Times New Roman" w:hAnsi="Times New Roman" w:cs="Times New Roman"/>
          <w:sz w:val="28"/>
          <w:lang w:val="ru-RU"/>
        </w:rPr>
        <w:t>в при этом проводят</w:t>
      </w:r>
      <w:r w:rsidR="004226F9">
        <w:rPr>
          <w:rFonts w:ascii="Times New Roman" w:hAnsi="Times New Roman" w:cs="Times New Roman"/>
          <w:sz w:val="28"/>
          <w:lang w:val="ru-RU"/>
        </w:rPr>
        <w:t xml:space="preserve"> в </w:t>
      </w:r>
      <w:r w:rsidRPr="00850702">
        <w:rPr>
          <w:rFonts w:ascii="Times New Roman" w:hAnsi="Times New Roman" w:cs="Times New Roman"/>
          <w:sz w:val="28"/>
          <w:lang w:val="ru-RU"/>
        </w:rPr>
        <w:t>разделительных колонна</w:t>
      </w:r>
      <w:r>
        <w:rPr>
          <w:rFonts w:ascii="Times New Roman" w:hAnsi="Times New Roman" w:cs="Times New Roman"/>
          <w:sz w:val="28"/>
          <w:lang w:val="ru-RU"/>
        </w:rPr>
        <w:t xml:space="preserve">х, при непрерывном </w:t>
      </w:r>
      <w:r w:rsidRPr="00850702">
        <w:rPr>
          <w:rFonts w:ascii="Times New Roman" w:hAnsi="Times New Roman" w:cs="Times New Roman"/>
          <w:sz w:val="28"/>
          <w:lang w:val="ru-RU"/>
        </w:rPr>
        <w:t>противоточном движении потоков жидкой (</w:t>
      </w:r>
      <w:r w:rsidRPr="00F121A0">
        <w:rPr>
          <w:rFonts w:ascii="Times New Roman" w:hAnsi="Times New Roman" w:cs="Times New Roman"/>
          <w:i/>
          <w:sz w:val="28"/>
          <w:lang w:val="ru-RU"/>
        </w:rPr>
        <w:t>L</w:t>
      </w:r>
      <w:r w:rsidRPr="00850702">
        <w:rPr>
          <w:rFonts w:ascii="Times New Roman" w:hAnsi="Times New Roman" w:cs="Times New Roman"/>
          <w:sz w:val="28"/>
          <w:lang w:val="ru-RU"/>
        </w:rPr>
        <w:t>) и газовой (</w:t>
      </w:r>
      <w:r w:rsidRPr="00F121A0">
        <w:rPr>
          <w:rFonts w:ascii="Times New Roman" w:hAnsi="Times New Roman" w:cs="Times New Roman"/>
          <w:i/>
          <w:sz w:val="28"/>
          <w:lang w:val="ru-RU"/>
        </w:rPr>
        <w:t>G</w:t>
      </w:r>
      <w:r w:rsidRPr="00850702">
        <w:rPr>
          <w:rFonts w:ascii="Times New Roman" w:hAnsi="Times New Roman" w:cs="Times New Roman"/>
          <w:sz w:val="28"/>
          <w:lang w:val="ru-RU"/>
        </w:rPr>
        <w:t>) фаз. Поскольку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850702">
        <w:rPr>
          <w:rFonts w:ascii="Times New Roman" w:hAnsi="Times New Roman" w:cs="Times New Roman"/>
          <w:sz w:val="28"/>
          <w:lang w:val="ru-RU"/>
        </w:rPr>
        <w:t>значения констант равновесия, ле</w:t>
      </w:r>
      <w:r>
        <w:rPr>
          <w:rFonts w:ascii="Times New Roman" w:hAnsi="Times New Roman" w:cs="Times New Roman"/>
          <w:sz w:val="28"/>
          <w:lang w:val="ru-RU"/>
        </w:rPr>
        <w:t xml:space="preserve">тучестей и т. д. для различных </w:t>
      </w:r>
      <w:proofErr w:type="spellStart"/>
      <w:r w:rsidRPr="00850702">
        <w:rPr>
          <w:rFonts w:ascii="Times New Roman" w:hAnsi="Times New Roman" w:cs="Times New Roman"/>
          <w:sz w:val="28"/>
          <w:lang w:val="ru-RU"/>
        </w:rPr>
        <w:t>изотопнозамещенных</w:t>
      </w:r>
      <w:proofErr w:type="spellEnd"/>
      <w:r w:rsidRPr="00850702">
        <w:rPr>
          <w:rFonts w:ascii="Times New Roman" w:hAnsi="Times New Roman" w:cs="Times New Roman"/>
          <w:sz w:val="28"/>
          <w:lang w:val="ru-RU"/>
        </w:rPr>
        <w:t xml:space="preserve"> форм различно, </w:t>
      </w:r>
      <w:r>
        <w:rPr>
          <w:rFonts w:ascii="Times New Roman" w:hAnsi="Times New Roman" w:cs="Times New Roman"/>
          <w:sz w:val="28"/>
          <w:lang w:val="ru-RU"/>
        </w:rPr>
        <w:t xml:space="preserve">то возникает изотопный эффект, </w:t>
      </w:r>
      <w:r w:rsidRPr="00850702">
        <w:rPr>
          <w:rFonts w:ascii="Times New Roman" w:hAnsi="Times New Roman" w:cs="Times New Roman"/>
          <w:sz w:val="28"/>
          <w:lang w:val="ru-RU"/>
        </w:rPr>
        <w:t xml:space="preserve">приводящий к изменению содержания </w:t>
      </w:r>
      <w:r>
        <w:rPr>
          <w:rFonts w:ascii="Times New Roman" w:hAnsi="Times New Roman" w:cs="Times New Roman"/>
          <w:sz w:val="28"/>
          <w:lang w:val="ru-RU"/>
        </w:rPr>
        <w:t xml:space="preserve">данного изотопа в разных фазах. </w:t>
      </w:r>
      <w:r w:rsidRPr="00850702">
        <w:rPr>
          <w:rFonts w:ascii="Times New Roman" w:hAnsi="Times New Roman" w:cs="Times New Roman"/>
          <w:sz w:val="28"/>
          <w:lang w:val="ru-RU"/>
        </w:rPr>
        <w:t>Вследствие этого эффекта, характери</w:t>
      </w:r>
      <w:r>
        <w:rPr>
          <w:rFonts w:ascii="Times New Roman" w:hAnsi="Times New Roman" w:cs="Times New Roman"/>
          <w:sz w:val="28"/>
          <w:lang w:val="ru-RU"/>
        </w:rPr>
        <w:t xml:space="preserve">зуемого величиной коэффициента </w:t>
      </w:r>
      <w:r w:rsidRPr="00850702">
        <w:rPr>
          <w:rFonts w:ascii="Times New Roman" w:hAnsi="Times New Roman" w:cs="Times New Roman"/>
          <w:sz w:val="28"/>
          <w:lang w:val="ru-RU"/>
        </w:rPr>
        <w:t xml:space="preserve">разделения </w:t>
      </w:r>
      <w:r w:rsidRPr="00850702">
        <w:rPr>
          <w:rFonts w:ascii="Times New Roman" w:hAnsi="Times New Roman" w:cs="Times New Roman"/>
          <w:i/>
          <w:sz w:val="28"/>
          <w:lang w:val="ru-RU"/>
        </w:rPr>
        <w:t>α</w:t>
      </w:r>
      <w:r w:rsidRPr="00850702">
        <w:rPr>
          <w:rFonts w:ascii="Times New Roman" w:hAnsi="Times New Roman" w:cs="Times New Roman"/>
          <w:sz w:val="28"/>
          <w:lang w:val="ru-RU"/>
        </w:rPr>
        <w:t xml:space="preserve">, содержание изотопа в фазе </w:t>
      </w:r>
      <w:r w:rsidRPr="00850702">
        <w:rPr>
          <w:rFonts w:ascii="Times New Roman" w:hAnsi="Times New Roman" w:cs="Times New Roman"/>
          <w:i/>
          <w:sz w:val="28"/>
          <w:lang w:val="ru-RU"/>
        </w:rPr>
        <w:t>L</w:t>
      </w:r>
      <w:r w:rsidRPr="00850702">
        <w:rPr>
          <w:rFonts w:ascii="Times New Roman" w:hAnsi="Times New Roman" w:cs="Times New Roman"/>
          <w:sz w:val="28"/>
          <w:lang w:val="ru-RU"/>
        </w:rPr>
        <w:t>, покидающей некоторое сечение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850702">
        <w:rPr>
          <w:rFonts w:ascii="Times New Roman" w:hAnsi="Times New Roman" w:cs="Times New Roman"/>
          <w:sz w:val="28"/>
          <w:lang w:val="ru-RU"/>
        </w:rPr>
        <w:t xml:space="preserve">колонны </w:t>
      </w:r>
      <w:r w:rsidRPr="00850702">
        <w:rPr>
          <w:rFonts w:ascii="Times New Roman" w:hAnsi="Times New Roman" w:cs="Times New Roman"/>
          <w:i/>
          <w:sz w:val="28"/>
          <w:lang w:val="ru-RU"/>
        </w:rPr>
        <w:t>II</w:t>
      </w:r>
      <w:r w:rsidRPr="00850702">
        <w:rPr>
          <w:rFonts w:ascii="Times New Roman" w:hAnsi="Times New Roman" w:cs="Times New Roman"/>
          <w:sz w:val="28"/>
          <w:lang w:val="ru-RU"/>
        </w:rPr>
        <w:t xml:space="preserve"> будет отличаться от содержания этого же </w:t>
      </w:r>
      <w:r>
        <w:rPr>
          <w:rFonts w:ascii="Times New Roman" w:hAnsi="Times New Roman" w:cs="Times New Roman"/>
          <w:sz w:val="28"/>
          <w:lang w:val="ru-RU"/>
        </w:rPr>
        <w:t xml:space="preserve">изотопа в фазе </w:t>
      </w:r>
      <w:r w:rsidRPr="00850702">
        <w:rPr>
          <w:rFonts w:ascii="Times New Roman" w:hAnsi="Times New Roman" w:cs="Times New Roman"/>
          <w:i/>
          <w:sz w:val="28"/>
          <w:lang w:val="ru-RU"/>
        </w:rPr>
        <w:t>G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Pr="00850702">
        <w:rPr>
          <w:rFonts w:ascii="Times New Roman" w:hAnsi="Times New Roman" w:cs="Times New Roman"/>
          <w:sz w:val="28"/>
          <w:lang w:val="ru-RU"/>
        </w:rPr>
        <w:t xml:space="preserve">покидающей сечение </w:t>
      </w:r>
      <w:r w:rsidRPr="00850702">
        <w:rPr>
          <w:rFonts w:ascii="Times New Roman" w:hAnsi="Times New Roman" w:cs="Times New Roman"/>
          <w:i/>
          <w:sz w:val="28"/>
          <w:lang w:val="ru-RU"/>
        </w:rPr>
        <w:t>I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850702" w:rsidRPr="00825FCF" w:rsidRDefault="00850702" w:rsidP="00850702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A90E43" w:rsidRPr="00825FCF">
        <w:rPr>
          <w:rFonts w:ascii="Times New Roman" w:hAnsi="Times New Roman" w:cs="Times New Roman"/>
          <w:position w:val="-36"/>
          <w:sz w:val="28"/>
          <w:lang w:val="ru-RU"/>
        </w:rPr>
        <w:object w:dxaOrig="16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42pt" o:ole="">
            <v:imagedata r:id="rId9" o:title=""/>
          </v:shape>
          <o:OLEObject Type="Embed" ProgID="Equation.DSMT4" ShapeID="_x0000_i1025" DrawAspect="Content" ObjectID="_1701124780" r:id="rId10"/>
        </w:object>
      </w:r>
      <w:r w:rsidR="00825FCF" w:rsidRPr="00825FCF">
        <w:rPr>
          <w:rFonts w:ascii="Times New Roman" w:hAnsi="Times New Roman" w:cs="Times New Roman"/>
          <w:sz w:val="28"/>
          <w:lang w:val="ru-RU"/>
        </w:rPr>
        <w:tab/>
        <w:t>(1)</w:t>
      </w:r>
    </w:p>
    <w:p w:rsidR="00825FCF" w:rsidRPr="00F121A0" w:rsidRDefault="00F121A0" w:rsidP="00F121A0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где</w:t>
      </w:r>
      <w:r>
        <w:rPr>
          <w:rFonts w:ascii="Times New Roman" w:hAnsi="Times New Roman" w:cs="Times New Roman"/>
          <w:sz w:val="28"/>
          <w:lang w:val="ru-RU"/>
        </w:rPr>
        <w:tab/>
      </w:r>
      <w:r w:rsidRPr="00F121A0">
        <w:rPr>
          <w:rFonts w:ascii="Times New Roman" w:hAnsi="Times New Roman" w:cs="Times New Roman"/>
          <w:i/>
          <w:sz w:val="28"/>
        </w:rPr>
        <w:t>c</w:t>
      </w:r>
      <w:r w:rsidRPr="00F121A0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F121A0">
        <w:rPr>
          <w:rFonts w:ascii="Times New Roman" w:hAnsi="Times New Roman" w:cs="Times New Roman"/>
          <w:sz w:val="28"/>
          <w:lang w:val="ru-RU"/>
        </w:rPr>
        <w:t xml:space="preserve">, </w:t>
      </w:r>
      <w:r w:rsidRPr="00F121A0">
        <w:rPr>
          <w:rFonts w:ascii="Times New Roman" w:hAnsi="Times New Roman" w:cs="Times New Roman"/>
          <w:i/>
          <w:sz w:val="28"/>
        </w:rPr>
        <w:t>c</w:t>
      </w:r>
      <w:r w:rsidRPr="00F121A0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F121A0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мольные доли целевого изотопа в равновесных фазах.</w:t>
      </w:r>
    </w:p>
    <w:p w:rsidR="00825FCF" w:rsidRDefault="00825FCF" w:rsidP="00825FCF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825FCF">
        <w:rPr>
          <w:rFonts w:ascii="Times New Roman" w:hAnsi="Times New Roman" w:cs="Times New Roman"/>
          <w:sz w:val="28"/>
          <w:lang w:val="ru-RU"/>
        </w:rPr>
        <w:t xml:space="preserve">Уравнение, описывающее обогащение </w:t>
      </w:r>
      <w:r>
        <w:rPr>
          <w:rFonts w:ascii="Times New Roman" w:hAnsi="Times New Roman" w:cs="Times New Roman"/>
          <w:sz w:val="28"/>
          <w:lang w:val="ru-RU"/>
        </w:rPr>
        <w:t xml:space="preserve">в каскаде из элементов второго </w:t>
      </w:r>
      <w:r w:rsidRPr="00825FCF">
        <w:rPr>
          <w:rFonts w:ascii="Times New Roman" w:hAnsi="Times New Roman" w:cs="Times New Roman"/>
          <w:sz w:val="28"/>
          <w:lang w:val="ru-RU"/>
        </w:rPr>
        <w:t xml:space="preserve">рода, при условии, что α для всех элементов одинаково, а </w:t>
      </w:r>
      <w:r>
        <w:rPr>
          <w:rFonts w:ascii="Times New Roman" w:hAnsi="Times New Roman" w:cs="Times New Roman"/>
          <w:sz w:val="28"/>
          <w:lang w:val="ru-RU"/>
        </w:rPr>
        <w:t xml:space="preserve">коэффициент обогащения </w:t>
      </w:r>
      <w:r w:rsidRPr="00825FCF">
        <w:rPr>
          <w:rFonts w:ascii="Times New Roman" w:hAnsi="Times New Roman" w:cs="Times New Roman"/>
          <w:i/>
          <w:sz w:val="28"/>
          <w:lang w:val="ru-RU"/>
        </w:rPr>
        <w:t>ε</w:t>
      </w:r>
      <w:r w:rsidRPr="00825FCF">
        <w:rPr>
          <w:rFonts w:ascii="Times New Roman" w:hAnsi="Times New Roman" w:cs="Times New Roman"/>
          <w:sz w:val="28"/>
          <w:lang w:val="ru-RU"/>
        </w:rPr>
        <w:t xml:space="preserve"> = (</w:t>
      </w:r>
      <w:r w:rsidRPr="00825FCF">
        <w:rPr>
          <w:rFonts w:ascii="Times New Roman" w:hAnsi="Times New Roman" w:cs="Times New Roman"/>
          <w:i/>
          <w:sz w:val="28"/>
          <w:lang w:val="ru-RU"/>
        </w:rPr>
        <w:t>α</w:t>
      </w:r>
      <w:r w:rsidRPr="00825FCF">
        <w:rPr>
          <w:rFonts w:ascii="Times New Roman" w:hAnsi="Times New Roman" w:cs="Times New Roman"/>
          <w:sz w:val="28"/>
          <w:lang w:val="ru-RU"/>
        </w:rPr>
        <w:t xml:space="preserve"> – 1) </w:t>
      </w:r>
      <w:proofErr w:type="gramStart"/>
      <w:r w:rsidRPr="00825FCF">
        <w:rPr>
          <w:rFonts w:ascii="Times New Roman" w:hAnsi="Times New Roman" w:cs="Times New Roman"/>
          <w:sz w:val="28"/>
          <w:lang w:val="ru-RU"/>
        </w:rPr>
        <w:t>&lt;&lt; 1</w:t>
      </w:r>
      <w:proofErr w:type="gramEnd"/>
      <w:r w:rsidRPr="00825FCF">
        <w:rPr>
          <w:rFonts w:ascii="Times New Roman" w:hAnsi="Times New Roman" w:cs="Times New Roman"/>
          <w:sz w:val="28"/>
          <w:lang w:val="ru-RU"/>
        </w:rPr>
        <w:t xml:space="preserve"> и поток отбора </w:t>
      </w:r>
      <w:r w:rsidRPr="00825FCF">
        <w:rPr>
          <w:rFonts w:ascii="Times New Roman" w:hAnsi="Times New Roman" w:cs="Times New Roman"/>
          <w:i/>
          <w:sz w:val="28"/>
          <w:lang w:val="ru-RU"/>
        </w:rPr>
        <w:t>P</w:t>
      </w:r>
      <w:r w:rsidRPr="00825FCF">
        <w:rPr>
          <w:rFonts w:ascii="Times New Roman" w:hAnsi="Times New Roman" w:cs="Times New Roman"/>
          <w:sz w:val="28"/>
          <w:lang w:val="ru-RU"/>
        </w:rPr>
        <w:t xml:space="preserve"> &lt;&lt; </w:t>
      </w:r>
      <w:r w:rsidRPr="00825FCF">
        <w:rPr>
          <w:rFonts w:ascii="Times New Roman" w:hAnsi="Times New Roman" w:cs="Times New Roman"/>
          <w:i/>
          <w:sz w:val="28"/>
          <w:lang w:val="ru-RU"/>
        </w:rPr>
        <w:t>L</w:t>
      </w:r>
      <w:r w:rsidRPr="00825FCF">
        <w:rPr>
          <w:rFonts w:ascii="Times New Roman" w:hAnsi="Times New Roman" w:cs="Times New Roman"/>
          <w:sz w:val="28"/>
          <w:lang w:val="ru-RU"/>
        </w:rPr>
        <w:t xml:space="preserve"> имеет вид:</w:t>
      </w:r>
    </w:p>
    <w:p w:rsidR="00825FCF" w:rsidRDefault="00825FCF" w:rsidP="00825FCF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EB39A8" w:rsidRPr="000F4457">
        <w:rPr>
          <w:rFonts w:ascii="Times New Roman" w:hAnsi="Times New Roman" w:cs="Times New Roman"/>
          <w:position w:val="-28"/>
          <w:sz w:val="28"/>
        </w:rPr>
        <w:object w:dxaOrig="3040" w:dyaOrig="720">
          <v:shape id="_x0000_i1026" type="#_x0000_t75" style="width:151.5pt;height:36.75pt" o:ole="">
            <v:imagedata r:id="rId11" o:title=""/>
          </v:shape>
          <o:OLEObject Type="Embed" ProgID="Equation.DSMT4" ShapeID="_x0000_i1026" DrawAspect="Content" ObjectID="_1701124781" r:id="rId12"/>
        </w:object>
      </w:r>
      <w:r>
        <w:rPr>
          <w:rFonts w:ascii="Times New Roman" w:hAnsi="Times New Roman" w:cs="Times New Roman"/>
          <w:sz w:val="28"/>
          <w:lang w:val="ru-RU"/>
        </w:rPr>
        <w:tab/>
        <w:t>(2)</w:t>
      </w:r>
    </w:p>
    <w:p w:rsidR="00825FCF" w:rsidRPr="00F121A0" w:rsidRDefault="00F121A0" w:rsidP="00F121A0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где</w:t>
      </w: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Pr="00F121A0">
        <w:rPr>
          <w:rFonts w:ascii="Times New Roman" w:hAnsi="Times New Roman" w:cs="Times New Roman"/>
          <w:i/>
          <w:sz w:val="28"/>
        </w:rPr>
        <w:t>c</w:t>
      </w:r>
      <w:r>
        <w:rPr>
          <w:rFonts w:ascii="Times New Roman" w:hAnsi="Times New Roman" w:cs="Times New Roman"/>
          <w:sz w:val="28"/>
          <w:vertAlign w:val="subscript"/>
        </w:rPr>
        <w:t>P</w:t>
      </w:r>
      <w:proofErr w:type="spellEnd"/>
      <w:r w:rsidRPr="00A90E43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концентрация отбора.</w:t>
      </w:r>
    </w:p>
    <w:p w:rsidR="002048B4" w:rsidRPr="002048B4" w:rsidRDefault="002048B4" w:rsidP="002048B4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lang w:val="ru-RU"/>
        </w:rPr>
      </w:pPr>
      <w:bookmarkStart w:id="3" w:name="_Toc90511015"/>
      <w:r w:rsidRPr="002048B4">
        <w:rPr>
          <w:rFonts w:ascii="Times New Roman" w:hAnsi="Times New Roman" w:cs="Times New Roman"/>
          <w:b/>
          <w:sz w:val="28"/>
          <w:lang w:val="ru-RU"/>
        </w:rPr>
        <w:lastRenderedPageBreak/>
        <w:t>1.</w:t>
      </w:r>
      <w:r>
        <w:rPr>
          <w:rFonts w:ascii="Times New Roman" w:hAnsi="Times New Roman" w:cs="Times New Roman"/>
          <w:b/>
          <w:sz w:val="28"/>
          <w:lang w:val="ru-RU"/>
        </w:rPr>
        <w:t>2</w:t>
      </w:r>
      <w:r w:rsidRPr="002048B4">
        <w:rPr>
          <w:rFonts w:ascii="Times New Roman" w:hAnsi="Times New Roman" w:cs="Times New Roman"/>
          <w:b/>
          <w:sz w:val="28"/>
          <w:lang w:val="ru-RU"/>
        </w:rPr>
        <w:t>.</w:t>
      </w:r>
      <w:r w:rsidRPr="002048B4">
        <w:rPr>
          <w:rFonts w:ascii="Times New Roman" w:hAnsi="Times New Roman" w:cs="Times New Roman"/>
          <w:b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>П</w:t>
      </w:r>
      <w:r w:rsidRPr="002048B4">
        <w:rPr>
          <w:rFonts w:ascii="Times New Roman" w:hAnsi="Times New Roman" w:cs="Times New Roman"/>
          <w:b/>
          <w:sz w:val="28"/>
          <w:lang w:val="ru-RU"/>
        </w:rPr>
        <w:t>Р</w:t>
      </w:r>
      <w:r>
        <w:rPr>
          <w:rFonts w:ascii="Times New Roman" w:hAnsi="Times New Roman" w:cs="Times New Roman"/>
          <w:b/>
          <w:sz w:val="28"/>
          <w:lang w:val="ru-RU"/>
        </w:rPr>
        <w:t xml:space="preserve">ИНЦИПИАЛЬНАЯ СХЕМА </w:t>
      </w:r>
      <w:r w:rsidRPr="002048B4">
        <w:rPr>
          <w:rFonts w:ascii="Times New Roman" w:hAnsi="Times New Roman" w:cs="Times New Roman"/>
          <w:b/>
          <w:sz w:val="28"/>
          <w:lang w:val="ru-RU"/>
        </w:rPr>
        <w:t>Р</w:t>
      </w:r>
      <w:r>
        <w:rPr>
          <w:rFonts w:ascii="Times New Roman" w:hAnsi="Times New Roman" w:cs="Times New Roman"/>
          <w:b/>
          <w:sz w:val="28"/>
          <w:lang w:val="ru-RU"/>
        </w:rPr>
        <w:t>АБОТЫ КОЛОННЫ ИЛИ КАСКАДА КОЛОНН</w:t>
      </w:r>
      <w:bookmarkEnd w:id="3"/>
    </w:p>
    <w:p w:rsidR="002048B4" w:rsidRPr="004238CB" w:rsidRDefault="004238CB" w:rsidP="004238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4238CB">
        <w:rPr>
          <w:rFonts w:ascii="Times New Roman" w:hAnsi="Times New Roman" w:cs="Times New Roman"/>
          <w:sz w:val="28"/>
          <w:lang w:val="ru-RU"/>
        </w:rPr>
        <w:t>Разделительные колонны различаются по</w:t>
      </w:r>
      <w:r>
        <w:rPr>
          <w:rFonts w:ascii="Times New Roman" w:hAnsi="Times New Roman" w:cs="Times New Roman"/>
          <w:sz w:val="28"/>
          <w:lang w:val="ru-RU"/>
        </w:rPr>
        <w:t xml:space="preserve"> виду, особенностям строения и </w:t>
      </w:r>
      <w:r w:rsidRPr="004238CB">
        <w:rPr>
          <w:rFonts w:ascii="Times New Roman" w:hAnsi="Times New Roman" w:cs="Times New Roman"/>
          <w:sz w:val="28"/>
          <w:lang w:val="ru-RU"/>
        </w:rPr>
        <w:t>работы. На рисунке 1 приведена схема работы колонны, используемая в данной лабораторной работе.</w:t>
      </w:r>
    </w:p>
    <w:p w:rsidR="004238CB" w:rsidRDefault="004238CB" w:rsidP="004238CB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238CB"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inline distT="0" distB="0" distL="0" distR="0" wp14:anchorId="54B0B701" wp14:editId="1A6978CF">
            <wp:extent cx="1504950" cy="25023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7183" cy="25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CB" w:rsidRDefault="004238CB" w:rsidP="004238CB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Схема процесса разделения изотопов</w:t>
      </w:r>
    </w:p>
    <w:p w:rsidR="004238CB" w:rsidRDefault="004238CB" w:rsidP="004238CB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Обозначения: </w:t>
      </w:r>
      <w:proofErr w:type="spellStart"/>
      <w:r w:rsidRPr="004238CB">
        <w:rPr>
          <w:rFonts w:ascii="Times New Roman" w:hAnsi="Times New Roman" w:cs="Times New Roman"/>
          <w:i/>
          <w:sz w:val="28"/>
        </w:rPr>
        <w:t>c</w:t>
      </w:r>
      <w:r>
        <w:rPr>
          <w:rFonts w:ascii="Times New Roman" w:hAnsi="Times New Roman" w:cs="Times New Roman"/>
          <w:sz w:val="28"/>
          <w:vertAlign w:val="subscript"/>
        </w:rPr>
        <w:t>P</w:t>
      </w:r>
      <w:proofErr w:type="spellEnd"/>
      <w:r w:rsidRPr="004238C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4238CB">
        <w:rPr>
          <w:rFonts w:ascii="Times New Roman" w:hAnsi="Times New Roman" w:cs="Times New Roman"/>
          <w:i/>
          <w:sz w:val="28"/>
        </w:rPr>
        <w:t>c</w:t>
      </w:r>
      <w:r>
        <w:rPr>
          <w:rFonts w:ascii="Times New Roman" w:hAnsi="Times New Roman" w:cs="Times New Roman"/>
          <w:sz w:val="28"/>
          <w:vertAlign w:val="subscript"/>
        </w:rPr>
        <w:t>F</w:t>
      </w:r>
      <w:proofErr w:type="spellEnd"/>
      <w:r w:rsidRPr="004238C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4238CB">
        <w:rPr>
          <w:rFonts w:ascii="Times New Roman" w:hAnsi="Times New Roman" w:cs="Times New Roman"/>
          <w:i/>
          <w:sz w:val="28"/>
        </w:rPr>
        <w:t>c</w:t>
      </w:r>
      <w:r>
        <w:rPr>
          <w:rFonts w:ascii="Times New Roman" w:hAnsi="Times New Roman" w:cs="Times New Roman"/>
          <w:sz w:val="28"/>
          <w:vertAlign w:val="subscript"/>
        </w:rPr>
        <w:t>W</w:t>
      </w:r>
      <w:proofErr w:type="spellEnd"/>
      <w:r w:rsidRPr="004238CB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концентрации отбора, питания, отвала</w:t>
      </w:r>
      <w:r w:rsidRPr="004238CB">
        <w:rPr>
          <w:rFonts w:ascii="Times New Roman" w:hAnsi="Times New Roman" w:cs="Times New Roman"/>
          <w:sz w:val="28"/>
          <w:lang w:val="ru-RU"/>
        </w:rPr>
        <w:t>;</w:t>
      </w:r>
    </w:p>
    <w:p w:rsidR="004238CB" w:rsidRDefault="004238CB" w:rsidP="004238CB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238CB">
        <w:rPr>
          <w:rFonts w:ascii="Times New Roman" w:hAnsi="Times New Roman" w:cs="Times New Roman"/>
          <w:i/>
          <w:sz w:val="28"/>
        </w:rPr>
        <w:t>P</w:t>
      </w:r>
      <w:r w:rsidRPr="004238CB">
        <w:rPr>
          <w:rFonts w:ascii="Times New Roman" w:hAnsi="Times New Roman" w:cs="Times New Roman"/>
          <w:sz w:val="28"/>
          <w:lang w:val="ru-RU"/>
        </w:rPr>
        <w:t xml:space="preserve">, </w:t>
      </w:r>
      <w:r w:rsidRPr="004238CB">
        <w:rPr>
          <w:rFonts w:ascii="Times New Roman" w:hAnsi="Times New Roman" w:cs="Times New Roman"/>
          <w:i/>
          <w:sz w:val="28"/>
        </w:rPr>
        <w:t>F</w:t>
      </w:r>
      <w:r w:rsidRPr="004238CB">
        <w:rPr>
          <w:rFonts w:ascii="Times New Roman" w:hAnsi="Times New Roman" w:cs="Times New Roman"/>
          <w:sz w:val="28"/>
          <w:lang w:val="ru-RU"/>
        </w:rPr>
        <w:t xml:space="preserve">, </w:t>
      </w:r>
      <w:r w:rsidRPr="004238CB">
        <w:rPr>
          <w:rFonts w:ascii="Times New Roman" w:hAnsi="Times New Roman" w:cs="Times New Roman"/>
          <w:i/>
          <w:sz w:val="28"/>
        </w:rPr>
        <w:t>W</w:t>
      </w:r>
      <w:r w:rsidRPr="004238CB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потоки отбора, питания, отвала</w:t>
      </w:r>
    </w:p>
    <w:p w:rsidR="004238CB" w:rsidRPr="004238CB" w:rsidRDefault="004238CB" w:rsidP="004238CB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4238CB" w:rsidRDefault="004238CB" w:rsidP="004238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4238CB">
        <w:rPr>
          <w:rFonts w:ascii="Times New Roman" w:hAnsi="Times New Roman" w:cs="Times New Roman"/>
          <w:sz w:val="28"/>
          <w:lang w:val="ru-RU"/>
        </w:rPr>
        <w:t xml:space="preserve">Разделяемая бинарная смесь изотопов подаётся в среднюю часть колонны </w:t>
      </w:r>
      <w:r>
        <w:rPr>
          <w:rFonts w:ascii="Times New Roman" w:hAnsi="Times New Roman" w:cs="Times New Roman"/>
          <w:sz w:val="28"/>
          <w:lang w:val="ru-RU"/>
        </w:rPr>
        <w:t>(рисунок</w:t>
      </w:r>
      <w:r w:rsidRPr="004238CB">
        <w:rPr>
          <w:rFonts w:ascii="Times New Roman" w:hAnsi="Times New Roman" w:cs="Times New Roman"/>
          <w:sz w:val="28"/>
          <w:lang w:val="ru-RU"/>
        </w:rPr>
        <w:t xml:space="preserve"> 1), в которой осуществляется противоточное движение фаз. Проходя последовательно ряд разделительных элементов, одна из фаз обогащается лёгким изотопом, а другая – тяжё</w:t>
      </w:r>
      <w:r>
        <w:rPr>
          <w:rFonts w:ascii="Times New Roman" w:hAnsi="Times New Roman" w:cs="Times New Roman"/>
          <w:sz w:val="28"/>
          <w:lang w:val="ru-RU"/>
        </w:rPr>
        <w:t xml:space="preserve">лым. На концах колонны имеются </w:t>
      </w:r>
      <w:r w:rsidRPr="004238CB">
        <w:rPr>
          <w:rFonts w:ascii="Times New Roman" w:hAnsi="Times New Roman" w:cs="Times New Roman"/>
          <w:sz w:val="28"/>
          <w:lang w:val="ru-RU"/>
        </w:rPr>
        <w:t>специальные аппараты, кото</w:t>
      </w:r>
      <w:r>
        <w:rPr>
          <w:rFonts w:ascii="Times New Roman" w:hAnsi="Times New Roman" w:cs="Times New Roman"/>
          <w:sz w:val="28"/>
          <w:lang w:val="ru-RU"/>
        </w:rPr>
        <w:t xml:space="preserve">рые предназначены для создания </w:t>
      </w:r>
      <w:r w:rsidRPr="004238CB">
        <w:rPr>
          <w:rFonts w:ascii="Times New Roman" w:hAnsi="Times New Roman" w:cs="Times New Roman"/>
          <w:sz w:val="28"/>
          <w:lang w:val="ru-RU"/>
        </w:rPr>
        <w:t>противоточного движения фаз путём перевода смеси и</w:t>
      </w:r>
      <w:r w:rsidR="00F121A0">
        <w:rPr>
          <w:rFonts w:ascii="Times New Roman" w:hAnsi="Times New Roman" w:cs="Times New Roman"/>
          <w:sz w:val="28"/>
          <w:lang w:val="ru-RU"/>
        </w:rPr>
        <w:t>зотопов из одной фазы в другую.</w:t>
      </w:r>
    </w:p>
    <w:p w:rsidR="004238CB" w:rsidRDefault="004238CB" w:rsidP="004238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4238CB">
        <w:rPr>
          <w:rFonts w:ascii="Times New Roman" w:hAnsi="Times New Roman" w:cs="Times New Roman"/>
          <w:sz w:val="28"/>
          <w:lang w:val="ru-RU"/>
        </w:rPr>
        <w:t>В стационарном режиме работы</w:t>
      </w:r>
      <w:r>
        <w:rPr>
          <w:rFonts w:ascii="Times New Roman" w:hAnsi="Times New Roman" w:cs="Times New Roman"/>
          <w:sz w:val="28"/>
          <w:lang w:val="ru-RU"/>
        </w:rPr>
        <w:t xml:space="preserve"> колонны справедливы следующие </w:t>
      </w:r>
      <w:r w:rsidRPr="004238CB">
        <w:rPr>
          <w:rFonts w:ascii="Times New Roman" w:hAnsi="Times New Roman" w:cs="Times New Roman"/>
          <w:sz w:val="28"/>
          <w:lang w:val="ru-RU"/>
        </w:rPr>
        <w:t>соо</w:t>
      </w:r>
      <w:r>
        <w:rPr>
          <w:rFonts w:ascii="Times New Roman" w:hAnsi="Times New Roman" w:cs="Times New Roman"/>
          <w:sz w:val="28"/>
          <w:lang w:val="ru-RU"/>
        </w:rPr>
        <w:t>тношения материального баланса:</w:t>
      </w:r>
    </w:p>
    <w:p w:rsidR="004238CB" w:rsidRPr="009E11A7" w:rsidRDefault="004238CB" w:rsidP="004238CB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576723" w:rsidRPr="00E0087F">
        <w:rPr>
          <w:position w:val="-12"/>
        </w:rPr>
        <w:object w:dxaOrig="2040" w:dyaOrig="380">
          <v:shape id="_x0000_i1027" type="#_x0000_t75" style="width:102pt;height:18.75pt" o:ole="">
            <v:imagedata r:id="rId14" o:title=""/>
          </v:shape>
          <o:OLEObject Type="Embed" ProgID="Equation.DSMT4" ShapeID="_x0000_i1027" DrawAspect="Content" ObjectID="_1701124782" r:id="rId15"/>
        </w:object>
      </w:r>
      <w:r>
        <w:rPr>
          <w:rFonts w:ascii="Times New Roman" w:hAnsi="Times New Roman" w:cs="Times New Roman"/>
          <w:sz w:val="28"/>
          <w:lang w:val="ru-RU"/>
        </w:rPr>
        <w:tab/>
      </w:r>
      <w:r w:rsidR="00F121A0">
        <w:rPr>
          <w:rFonts w:ascii="Times New Roman" w:hAnsi="Times New Roman" w:cs="Times New Roman"/>
          <w:sz w:val="28"/>
          <w:lang w:val="ru-RU"/>
        </w:rPr>
        <w:t>(3</w:t>
      </w:r>
      <w:r w:rsidRPr="009E11A7">
        <w:rPr>
          <w:rFonts w:ascii="Times New Roman" w:hAnsi="Times New Roman" w:cs="Times New Roman"/>
          <w:sz w:val="28"/>
          <w:lang w:val="ru-RU"/>
        </w:rPr>
        <w:t>)</w:t>
      </w:r>
    </w:p>
    <w:p w:rsidR="004238CB" w:rsidRPr="009E11A7" w:rsidRDefault="004238CB" w:rsidP="004238CB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576723" w:rsidRPr="00E0087F">
        <w:rPr>
          <w:position w:val="-6"/>
        </w:rPr>
        <w:object w:dxaOrig="1260" w:dyaOrig="300">
          <v:shape id="_x0000_i1028" type="#_x0000_t75" style="width:63pt;height:15pt" o:ole="">
            <v:imagedata r:id="rId16" o:title=""/>
          </v:shape>
          <o:OLEObject Type="Embed" ProgID="Equation.DSMT4" ShapeID="_x0000_i1028" DrawAspect="Content" ObjectID="_1701124783" r:id="rId17"/>
        </w:object>
      </w:r>
      <w:r>
        <w:rPr>
          <w:rFonts w:ascii="Times New Roman" w:hAnsi="Times New Roman" w:cs="Times New Roman"/>
          <w:sz w:val="28"/>
          <w:lang w:val="ru-RU"/>
        </w:rPr>
        <w:tab/>
      </w:r>
      <w:r w:rsidR="00F121A0">
        <w:rPr>
          <w:rFonts w:ascii="Times New Roman" w:hAnsi="Times New Roman" w:cs="Times New Roman"/>
          <w:sz w:val="28"/>
          <w:lang w:val="ru-RU"/>
        </w:rPr>
        <w:t>(4</w:t>
      </w:r>
      <w:r w:rsidRPr="009E11A7">
        <w:rPr>
          <w:rFonts w:ascii="Times New Roman" w:hAnsi="Times New Roman" w:cs="Times New Roman"/>
          <w:sz w:val="28"/>
          <w:lang w:val="ru-RU"/>
        </w:rPr>
        <w:t>)</w:t>
      </w:r>
    </w:p>
    <w:p w:rsidR="004238CB" w:rsidRDefault="004238CB" w:rsidP="004238CB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4238CB">
        <w:rPr>
          <w:rFonts w:ascii="Times New Roman" w:hAnsi="Times New Roman" w:cs="Times New Roman"/>
          <w:sz w:val="28"/>
          <w:lang w:val="ru-RU"/>
        </w:rPr>
        <w:lastRenderedPageBreak/>
        <w:t xml:space="preserve">В ряде случаев при большой высоте </w:t>
      </w:r>
      <w:r>
        <w:rPr>
          <w:rFonts w:ascii="Times New Roman" w:hAnsi="Times New Roman" w:cs="Times New Roman"/>
          <w:sz w:val="28"/>
          <w:lang w:val="ru-RU"/>
        </w:rPr>
        <w:t xml:space="preserve">колонны и, исходя из различных </w:t>
      </w:r>
      <w:r w:rsidRPr="004238CB">
        <w:rPr>
          <w:rFonts w:ascii="Times New Roman" w:hAnsi="Times New Roman" w:cs="Times New Roman"/>
          <w:sz w:val="28"/>
          <w:lang w:val="ru-RU"/>
        </w:rPr>
        <w:t>практических особенностей организации ра</w:t>
      </w:r>
      <w:r>
        <w:rPr>
          <w:rFonts w:ascii="Times New Roman" w:hAnsi="Times New Roman" w:cs="Times New Roman"/>
          <w:sz w:val="28"/>
          <w:lang w:val="ru-RU"/>
        </w:rPr>
        <w:t xml:space="preserve">зделительного процесса, колонну </w:t>
      </w:r>
      <w:r w:rsidRPr="004238CB">
        <w:rPr>
          <w:rFonts w:ascii="Times New Roman" w:hAnsi="Times New Roman" w:cs="Times New Roman"/>
          <w:sz w:val="28"/>
          <w:lang w:val="ru-RU"/>
        </w:rPr>
        <w:t>разбивают на неско</w:t>
      </w:r>
      <w:r>
        <w:rPr>
          <w:rFonts w:ascii="Times New Roman" w:hAnsi="Times New Roman" w:cs="Times New Roman"/>
          <w:sz w:val="28"/>
          <w:lang w:val="ru-RU"/>
        </w:rPr>
        <w:t>лько, образующие каскад колонн.</w:t>
      </w:r>
    </w:p>
    <w:p w:rsidR="004238CB" w:rsidRPr="004238CB" w:rsidRDefault="004238CB" w:rsidP="004238CB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:rsidR="00952B0C" w:rsidRPr="00952B0C" w:rsidRDefault="002048B4" w:rsidP="004226F9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4" w:name="_Toc90511016"/>
      <w:r>
        <w:rPr>
          <w:rFonts w:ascii="Times New Roman" w:hAnsi="Times New Roman" w:cs="Times New Roman"/>
          <w:b/>
          <w:sz w:val="28"/>
          <w:lang w:val="ru-RU"/>
        </w:rPr>
        <w:t>2</w:t>
      </w:r>
      <w:r w:rsidR="00F121A0" w:rsidRPr="006E4FDA">
        <w:rPr>
          <w:rFonts w:ascii="Times New Roman" w:hAnsi="Times New Roman" w:cs="Times New Roman"/>
          <w:b/>
          <w:sz w:val="28"/>
          <w:lang w:val="ru-RU"/>
        </w:rPr>
        <w:t>.</w:t>
      </w:r>
      <w:r w:rsidR="00952B0C" w:rsidRPr="00952B0C">
        <w:rPr>
          <w:rFonts w:ascii="Times New Roman" w:hAnsi="Times New Roman" w:cs="Times New Roman"/>
          <w:b/>
          <w:sz w:val="28"/>
          <w:lang w:val="ru-RU"/>
        </w:rPr>
        <w:tab/>
      </w:r>
      <w:r w:rsidR="00952B0C">
        <w:rPr>
          <w:rFonts w:ascii="Times New Roman" w:hAnsi="Times New Roman" w:cs="Times New Roman"/>
          <w:b/>
          <w:sz w:val="28"/>
          <w:lang w:val="ru-RU"/>
        </w:rPr>
        <w:t xml:space="preserve">МЕТОДИКА ПРОВЕДЕНИЯ </w:t>
      </w:r>
      <w:r w:rsidR="00850702">
        <w:rPr>
          <w:rFonts w:ascii="Times New Roman" w:hAnsi="Times New Roman" w:cs="Times New Roman"/>
          <w:b/>
          <w:sz w:val="28"/>
          <w:lang w:val="ru-RU"/>
        </w:rPr>
        <w:t>РАСЧЕТА</w:t>
      </w:r>
      <w:bookmarkEnd w:id="4"/>
    </w:p>
    <w:p w:rsidR="002048B4" w:rsidRDefault="009E11A7" w:rsidP="002048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Расчет параметров работы каскада колонн в режимах без отбора и с отбором проводится в следующей последовательности.</w:t>
      </w:r>
    </w:p>
    <w:p w:rsidR="009E11A7" w:rsidRDefault="009E11A7" w:rsidP="002048B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1. Рассчитывается значение коэффициента разделения для за</w:t>
      </w:r>
      <w:r w:rsidR="00F121A0">
        <w:rPr>
          <w:rFonts w:ascii="Times New Roman" w:hAnsi="Times New Roman" w:cs="Times New Roman"/>
          <w:sz w:val="28"/>
          <w:lang w:val="ru-RU"/>
        </w:rPr>
        <w:t>данной температуры по формуле (5</w:t>
      </w:r>
      <w:r>
        <w:rPr>
          <w:rFonts w:ascii="Times New Roman" w:hAnsi="Times New Roman" w:cs="Times New Roman"/>
          <w:sz w:val="28"/>
          <w:lang w:val="ru-RU"/>
        </w:rPr>
        <w:t>):</w:t>
      </w:r>
    </w:p>
    <w:p w:rsidR="009E11A7" w:rsidRDefault="009E11A7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0C70C4">
        <w:rPr>
          <w:rFonts w:ascii="Times New Roman" w:hAnsi="Times New Roman" w:cs="Times New Roman"/>
          <w:position w:val="-28"/>
          <w:sz w:val="28"/>
          <w:lang w:val="ru-RU"/>
        </w:rPr>
        <w:object w:dxaOrig="2400" w:dyaOrig="720">
          <v:shape id="_x0000_i1029" type="#_x0000_t75" style="width:120pt;height:36.75pt" o:ole="">
            <v:imagedata r:id="rId18" o:title=""/>
          </v:shape>
          <o:OLEObject Type="Embed" ProgID="Equation.DSMT4" ShapeID="_x0000_i1029" DrawAspect="Content" ObjectID="_1701124784" r:id="rId19"/>
        </w:object>
      </w:r>
      <w:r>
        <w:rPr>
          <w:rFonts w:ascii="Times New Roman" w:hAnsi="Times New Roman" w:cs="Times New Roman"/>
          <w:sz w:val="28"/>
          <w:lang w:val="ru-RU"/>
        </w:rPr>
        <w:tab/>
      </w:r>
      <w:r w:rsidR="00F121A0">
        <w:rPr>
          <w:rFonts w:ascii="Times New Roman" w:hAnsi="Times New Roman" w:cs="Times New Roman"/>
          <w:sz w:val="28"/>
          <w:lang w:val="ru-RU"/>
        </w:rPr>
        <w:t>(5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:rsidR="00A90E43" w:rsidRPr="009D10C8" w:rsidRDefault="00A90E43" w:rsidP="00A90E43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где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i/>
          <w:sz w:val="28"/>
        </w:rPr>
        <w:t>T</w:t>
      </w:r>
      <w:r>
        <w:rPr>
          <w:rFonts w:ascii="Times New Roman" w:hAnsi="Times New Roman" w:cs="Times New Roman"/>
          <w:sz w:val="28"/>
          <w:lang w:val="ru-RU"/>
        </w:rPr>
        <w:t xml:space="preserve"> – температура, К.</w:t>
      </w:r>
    </w:p>
    <w:p w:rsidR="009E11A7" w:rsidRDefault="009E11A7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 </w:t>
      </w:r>
      <w:r w:rsidR="00F121A0">
        <w:rPr>
          <w:rFonts w:ascii="Times New Roman" w:hAnsi="Times New Roman" w:cs="Times New Roman"/>
          <w:sz w:val="28"/>
          <w:lang w:val="ru-RU"/>
        </w:rPr>
        <w:t>По формуле (6</w:t>
      </w:r>
      <w:r>
        <w:rPr>
          <w:rFonts w:ascii="Times New Roman" w:hAnsi="Times New Roman" w:cs="Times New Roman"/>
          <w:sz w:val="28"/>
          <w:lang w:val="ru-RU"/>
        </w:rPr>
        <w:t>) рассчитывается коэффициент обогащения:</w:t>
      </w:r>
    </w:p>
    <w:p w:rsidR="009E11A7" w:rsidRPr="009E11A7" w:rsidRDefault="009E11A7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9E11A7">
        <w:rPr>
          <w:rFonts w:ascii="Times New Roman" w:hAnsi="Times New Roman" w:cs="Times New Roman"/>
          <w:position w:val="-6"/>
          <w:sz w:val="28"/>
          <w:lang w:val="ru-RU"/>
        </w:rPr>
        <w:object w:dxaOrig="1020" w:dyaOrig="300">
          <v:shape id="_x0000_i1030" type="#_x0000_t75" style="width:51pt;height:15pt" o:ole="">
            <v:imagedata r:id="rId20" o:title=""/>
          </v:shape>
          <o:OLEObject Type="Embed" ProgID="Equation.DSMT4" ShapeID="_x0000_i1030" DrawAspect="Content" ObjectID="_1701124785" r:id="rId21"/>
        </w:object>
      </w:r>
      <w:r w:rsidRPr="009E11A7">
        <w:rPr>
          <w:rFonts w:ascii="Times New Roman" w:hAnsi="Times New Roman" w:cs="Times New Roman"/>
          <w:sz w:val="28"/>
          <w:lang w:val="ru-RU"/>
        </w:rPr>
        <w:tab/>
      </w:r>
      <w:r w:rsidR="00F121A0">
        <w:rPr>
          <w:rFonts w:ascii="Times New Roman" w:hAnsi="Times New Roman" w:cs="Times New Roman"/>
          <w:sz w:val="28"/>
          <w:lang w:val="ru-RU"/>
        </w:rPr>
        <w:t>(6</w:t>
      </w:r>
      <w:r w:rsidRPr="009E11A7">
        <w:rPr>
          <w:rFonts w:ascii="Times New Roman" w:hAnsi="Times New Roman" w:cs="Times New Roman"/>
          <w:sz w:val="28"/>
          <w:lang w:val="ru-RU"/>
        </w:rPr>
        <w:t>)</w:t>
      </w:r>
    </w:p>
    <w:p w:rsidR="009E11A7" w:rsidRDefault="009E11A7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9E11A7">
        <w:rPr>
          <w:rFonts w:ascii="Times New Roman" w:hAnsi="Times New Roman" w:cs="Times New Roman"/>
          <w:sz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lang w:val="ru-RU"/>
        </w:rPr>
        <w:t>Определяется минимальное число теоретических тарелок в обогатительной и регенеративной частях:</w:t>
      </w:r>
    </w:p>
    <w:p w:rsidR="009E11A7" w:rsidRDefault="009E11A7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C8652F">
        <w:rPr>
          <w:rFonts w:ascii="Times New Roman" w:hAnsi="Times New Roman" w:cs="Times New Roman"/>
          <w:position w:val="-36"/>
          <w:sz w:val="28"/>
        </w:rPr>
        <w:object w:dxaOrig="2540" w:dyaOrig="840">
          <v:shape id="_x0000_i1031" type="#_x0000_t75" style="width:126.75pt;height:42pt" o:ole="">
            <v:imagedata r:id="rId22" o:title=""/>
          </v:shape>
          <o:OLEObject Type="Embed" ProgID="Equation.DSMT4" ShapeID="_x0000_i1031" DrawAspect="Content" ObjectID="_1701124786" r:id="rId23"/>
        </w:object>
      </w:r>
      <w:r w:rsidR="00A90E43">
        <w:rPr>
          <w:rFonts w:ascii="Times New Roman" w:hAnsi="Times New Roman" w:cs="Times New Roman"/>
          <w:sz w:val="28"/>
          <w:lang w:val="ru-RU"/>
        </w:rPr>
        <w:t>,</w:t>
      </w:r>
      <w:r w:rsidRPr="00F121A0">
        <w:rPr>
          <w:rFonts w:ascii="Times New Roman" w:hAnsi="Times New Roman" w:cs="Times New Roman"/>
          <w:sz w:val="28"/>
          <w:lang w:val="ru-RU"/>
        </w:rPr>
        <w:tab/>
      </w:r>
      <w:r w:rsidR="00F121A0">
        <w:rPr>
          <w:rFonts w:ascii="Times New Roman" w:hAnsi="Times New Roman" w:cs="Times New Roman"/>
          <w:sz w:val="28"/>
          <w:lang w:val="ru-RU"/>
        </w:rPr>
        <w:t>(7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:rsidR="009E11A7" w:rsidRDefault="009E11A7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C8652F">
        <w:rPr>
          <w:rFonts w:ascii="Times New Roman" w:hAnsi="Times New Roman" w:cs="Times New Roman"/>
          <w:position w:val="-36"/>
          <w:sz w:val="28"/>
        </w:rPr>
        <w:object w:dxaOrig="2500" w:dyaOrig="840">
          <v:shape id="_x0000_i1032" type="#_x0000_t75" style="width:125.25pt;height:42pt" o:ole="">
            <v:imagedata r:id="rId24" o:title=""/>
          </v:shape>
          <o:OLEObject Type="Embed" ProgID="Equation.DSMT4" ShapeID="_x0000_i1032" DrawAspect="Content" ObjectID="_1701124787" r:id="rId25"/>
        </w:object>
      </w:r>
      <w:r w:rsidR="00A90E43">
        <w:rPr>
          <w:rFonts w:ascii="Times New Roman" w:hAnsi="Times New Roman" w:cs="Times New Roman"/>
          <w:sz w:val="28"/>
          <w:lang w:val="ru-RU"/>
        </w:rPr>
        <w:t>,</w:t>
      </w:r>
      <w:r w:rsidRPr="009E11A7">
        <w:rPr>
          <w:rFonts w:ascii="Times New Roman" w:hAnsi="Times New Roman" w:cs="Times New Roman"/>
          <w:sz w:val="28"/>
          <w:lang w:val="ru-RU"/>
        </w:rPr>
        <w:tab/>
      </w:r>
      <w:r w:rsidR="00F121A0">
        <w:rPr>
          <w:rFonts w:ascii="Times New Roman" w:hAnsi="Times New Roman" w:cs="Times New Roman"/>
          <w:sz w:val="28"/>
          <w:lang w:val="ru-RU"/>
        </w:rPr>
        <w:t>(8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:rsidR="00A90E43" w:rsidRPr="00A90E43" w:rsidRDefault="00A90E43" w:rsidP="00A90E43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где</w:t>
      </w:r>
      <w:r>
        <w:rPr>
          <w:rFonts w:ascii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i/>
          <w:sz w:val="28"/>
        </w:rPr>
        <w:t>c</w:t>
      </w:r>
      <w:r w:rsidRPr="00A90E43">
        <w:rPr>
          <w:rFonts w:ascii="Times New Roman" w:hAnsi="Times New Roman" w:cs="Times New Roman"/>
          <w:sz w:val="28"/>
          <w:vertAlign w:val="subscript"/>
        </w:rPr>
        <w:t>P</w:t>
      </w:r>
      <w:proofErr w:type="spellEnd"/>
      <w:r w:rsidRPr="00A90E43">
        <w:rPr>
          <w:rFonts w:ascii="Times New Roman" w:hAnsi="Times New Roman" w:cs="Times New Roman"/>
          <w:i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c</w:t>
      </w:r>
      <w:r w:rsidRPr="00A90E43">
        <w:rPr>
          <w:rFonts w:ascii="Times New Roman" w:hAnsi="Times New Roman" w:cs="Times New Roman"/>
          <w:sz w:val="28"/>
          <w:vertAlign w:val="subscript"/>
        </w:rPr>
        <w:t>W</w:t>
      </w:r>
      <w:proofErr w:type="spellEnd"/>
      <w:r w:rsidRPr="00A90E43">
        <w:rPr>
          <w:rFonts w:ascii="Times New Roman" w:hAnsi="Times New Roman" w:cs="Times New Roman"/>
          <w:i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</w:rPr>
        <w:t>c</w:t>
      </w:r>
      <w:r w:rsidRPr="00A90E43">
        <w:rPr>
          <w:rFonts w:ascii="Times New Roman" w:hAnsi="Times New Roman" w:cs="Times New Roman"/>
          <w:sz w:val="28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– концентрации отбора, отвала и питания.</w:t>
      </w:r>
    </w:p>
    <w:p w:rsidR="009E11A7" w:rsidRDefault="009E11A7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4. </w:t>
      </w:r>
      <w:r w:rsidR="00F121A0">
        <w:rPr>
          <w:rFonts w:ascii="Times New Roman" w:hAnsi="Times New Roman" w:cs="Times New Roman"/>
          <w:sz w:val="28"/>
          <w:lang w:val="ru-RU"/>
        </w:rPr>
        <w:t>По формуле (9</w:t>
      </w:r>
      <w:r>
        <w:rPr>
          <w:rFonts w:ascii="Times New Roman" w:hAnsi="Times New Roman" w:cs="Times New Roman"/>
          <w:sz w:val="28"/>
          <w:lang w:val="ru-RU"/>
        </w:rPr>
        <w:t>) вычисляется число теоретических тарелок:</w:t>
      </w:r>
    </w:p>
    <w:p w:rsidR="009E11A7" w:rsidRDefault="009E11A7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C8652F">
        <w:rPr>
          <w:rFonts w:ascii="Times New Roman" w:hAnsi="Times New Roman" w:cs="Times New Roman"/>
          <w:position w:val="-20"/>
          <w:sz w:val="28"/>
          <w:lang w:val="ru-RU"/>
        </w:rPr>
        <w:object w:dxaOrig="2120" w:dyaOrig="540">
          <v:shape id="_x0000_i1033" type="#_x0000_t75" style="width:105.75pt;height:27pt" o:ole="">
            <v:imagedata r:id="rId26" o:title=""/>
          </v:shape>
          <o:OLEObject Type="Embed" ProgID="Equation.DSMT4" ShapeID="_x0000_i1033" DrawAspect="Content" ObjectID="_1701124788" r:id="rId27"/>
        </w:object>
      </w:r>
      <w:r>
        <w:rPr>
          <w:rFonts w:ascii="Times New Roman" w:hAnsi="Times New Roman" w:cs="Times New Roman"/>
          <w:sz w:val="28"/>
          <w:lang w:val="ru-RU"/>
        </w:rPr>
        <w:tab/>
      </w:r>
      <w:r w:rsidR="00F121A0">
        <w:rPr>
          <w:rFonts w:ascii="Times New Roman" w:hAnsi="Times New Roman" w:cs="Times New Roman"/>
          <w:sz w:val="28"/>
          <w:lang w:val="ru-RU"/>
        </w:rPr>
        <w:t>(9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:rsidR="009E11A7" w:rsidRDefault="009D10C8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5. Определяется количество колонн:</w:t>
      </w:r>
    </w:p>
    <w:p w:rsidR="009E11A7" w:rsidRDefault="009D10C8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180922">
        <w:rPr>
          <w:rFonts w:ascii="Times New Roman" w:hAnsi="Times New Roman" w:cs="Times New Roman"/>
          <w:position w:val="-28"/>
          <w:sz w:val="28"/>
          <w:lang w:val="ru-RU"/>
        </w:rPr>
        <w:object w:dxaOrig="1060" w:dyaOrig="720">
          <v:shape id="_x0000_i1034" type="#_x0000_t75" style="width:52.5pt;height:36.75pt" o:ole="">
            <v:imagedata r:id="rId28" o:title=""/>
          </v:shape>
          <o:OLEObject Type="Embed" ProgID="Equation.DSMT4" ShapeID="_x0000_i1034" DrawAspect="Content" ObjectID="_1701124789" r:id="rId29"/>
        </w:object>
      </w:r>
      <w:r>
        <w:rPr>
          <w:rFonts w:ascii="Times New Roman" w:hAnsi="Times New Roman" w:cs="Times New Roman"/>
          <w:sz w:val="28"/>
          <w:lang w:val="ru-RU"/>
        </w:rPr>
        <w:t>,</w:t>
      </w:r>
      <w:r w:rsidR="00F121A0">
        <w:rPr>
          <w:rFonts w:ascii="Times New Roman" w:hAnsi="Times New Roman" w:cs="Times New Roman"/>
          <w:sz w:val="28"/>
          <w:lang w:val="ru-RU"/>
        </w:rPr>
        <w:tab/>
        <w:t>(10)</w:t>
      </w:r>
    </w:p>
    <w:p w:rsidR="009D10C8" w:rsidRPr="009D10C8" w:rsidRDefault="009D10C8" w:rsidP="009D10C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где</w:t>
      </w:r>
      <w:r>
        <w:rPr>
          <w:rFonts w:ascii="Times New Roman" w:hAnsi="Times New Roman" w:cs="Times New Roman"/>
          <w:sz w:val="28"/>
          <w:lang w:val="ru-RU"/>
        </w:rPr>
        <w:tab/>
      </w:r>
      <w:r w:rsidRPr="009D10C8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sz w:val="28"/>
          <w:lang w:val="ru-RU"/>
        </w:rPr>
        <w:t xml:space="preserve"> – количество теоретических тарелок в одной колонне.</w:t>
      </w:r>
    </w:p>
    <w:p w:rsidR="009D10C8" w:rsidRDefault="009D10C8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6. Рассчитывается изменение</w:t>
      </w:r>
      <w:r w:rsidR="00EB39A8">
        <w:rPr>
          <w:rFonts w:ascii="Times New Roman" w:hAnsi="Times New Roman" w:cs="Times New Roman"/>
          <w:sz w:val="28"/>
          <w:lang w:val="ru-RU"/>
        </w:rPr>
        <w:t xml:space="preserve"> концентрации</w:t>
      </w:r>
      <w:r>
        <w:rPr>
          <w:rFonts w:ascii="Times New Roman" w:hAnsi="Times New Roman" w:cs="Times New Roman"/>
          <w:sz w:val="28"/>
          <w:lang w:val="ru-RU"/>
        </w:rPr>
        <w:t xml:space="preserve"> целевого изотопа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безотбоном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режиме (</w:t>
      </w:r>
      <w:r w:rsidRPr="009D10C8">
        <w:rPr>
          <w:rFonts w:ascii="Times New Roman" w:hAnsi="Times New Roman" w:cs="Times New Roman"/>
          <w:i/>
          <w:sz w:val="28"/>
        </w:rPr>
        <w:t>P</w:t>
      </w:r>
      <w:r w:rsidRPr="009D10C8">
        <w:rPr>
          <w:rFonts w:ascii="Times New Roman" w:hAnsi="Times New Roman" w:cs="Times New Roman"/>
          <w:sz w:val="28"/>
          <w:lang w:val="ru-RU"/>
        </w:rPr>
        <w:t xml:space="preserve"> = 0)</w:t>
      </w:r>
      <w:r>
        <w:rPr>
          <w:rFonts w:ascii="Times New Roman" w:hAnsi="Times New Roman" w:cs="Times New Roman"/>
          <w:sz w:val="28"/>
          <w:lang w:val="ru-RU"/>
        </w:rPr>
        <w:t xml:space="preserve"> по колоннам каскада с помощью формулы </w:t>
      </w:r>
      <w:r w:rsidR="00F121A0">
        <w:rPr>
          <w:rFonts w:ascii="Times New Roman" w:hAnsi="Times New Roman" w:cs="Times New Roman"/>
          <w:sz w:val="28"/>
          <w:lang w:val="ru-RU"/>
        </w:rPr>
        <w:t>(11</w:t>
      </w:r>
      <w:r>
        <w:rPr>
          <w:rFonts w:ascii="Times New Roman" w:hAnsi="Times New Roman" w:cs="Times New Roman"/>
          <w:sz w:val="28"/>
          <w:lang w:val="ru-RU"/>
        </w:rPr>
        <w:t>):</w:t>
      </w:r>
    </w:p>
    <w:p w:rsidR="009D10C8" w:rsidRDefault="009D10C8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ab/>
      </w:r>
      <w:r w:rsidRPr="00585DB7">
        <w:rPr>
          <w:rFonts w:ascii="Times New Roman" w:hAnsi="Times New Roman" w:cs="Times New Roman"/>
          <w:position w:val="-82"/>
          <w:sz w:val="28"/>
          <w:szCs w:val="28"/>
        </w:rPr>
        <w:object w:dxaOrig="3540" w:dyaOrig="1660">
          <v:shape id="_x0000_i1035" type="#_x0000_t75" style="width:176.25pt;height:82.5pt" o:ole="">
            <v:imagedata r:id="rId30" o:title=""/>
          </v:shape>
          <o:OLEObject Type="Embed" ProgID="Equation.DSMT4" ShapeID="_x0000_i1035" DrawAspect="Content" ObjectID="_1701124790" r:id="rId31"/>
        </w:object>
      </w:r>
      <w:r w:rsidRPr="009D10C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121A0">
        <w:rPr>
          <w:rFonts w:ascii="Times New Roman" w:hAnsi="Times New Roman" w:cs="Times New Roman"/>
          <w:sz w:val="28"/>
          <w:szCs w:val="28"/>
          <w:lang w:val="ru-RU"/>
        </w:rPr>
        <w:t>(11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D10C8" w:rsidRDefault="009D10C8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7. Определяется величина начального потока при работе каскада с</w:t>
      </w:r>
      <w:r w:rsidR="00F121A0">
        <w:rPr>
          <w:rFonts w:ascii="Times New Roman" w:hAnsi="Times New Roman" w:cs="Times New Roman"/>
          <w:sz w:val="28"/>
          <w:lang w:val="ru-RU"/>
        </w:rPr>
        <w:t xml:space="preserve"> заданным отбором по формуле (11</w:t>
      </w:r>
      <w:r>
        <w:rPr>
          <w:rFonts w:ascii="Times New Roman" w:hAnsi="Times New Roman" w:cs="Times New Roman"/>
          <w:sz w:val="28"/>
          <w:lang w:val="ru-RU"/>
        </w:rPr>
        <w:t>):</w:t>
      </w:r>
    </w:p>
    <w:p w:rsidR="009D10C8" w:rsidRDefault="009D10C8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4533CF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2640" w:dyaOrig="800">
          <v:shape id="_x0000_i1036" type="#_x0000_t75" style="width:132pt;height:39.75pt" o:ole="">
            <v:imagedata r:id="rId32" o:title=""/>
          </v:shape>
          <o:OLEObject Type="Embed" ProgID="Equation.DSMT4" ShapeID="_x0000_i1036" DrawAspect="Content" ObjectID="_1701124791" r:id="rId33"/>
        </w:object>
      </w:r>
      <w:r w:rsidR="00F121A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121A0">
        <w:rPr>
          <w:rFonts w:ascii="Times New Roman" w:hAnsi="Times New Roman" w:cs="Times New Roman"/>
          <w:sz w:val="28"/>
          <w:szCs w:val="28"/>
          <w:lang w:val="ru-RU"/>
        </w:rPr>
        <w:t>(12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D10C8" w:rsidRPr="00F121A0" w:rsidRDefault="009D10C8" w:rsidP="009D1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90E43" w:rsidRPr="00A90E43">
        <w:rPr>
          <w:rFonts w:ascii="Times New Roman" w:hAnsi="Times New Roman" w:cs="Times New Roman"/>
          <w:i/>
          <w:sz w:val="28"/>
          <w:szCs w:val="28"/>
        </w:rPr>
        <w:t>P</w:t>
      </w:r>
      <w:r w:rsidR="00A90E43" w:rsidRPr="00A90E4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90E43">
        <w:rPr>
          <w:rFonts w:ascii="Times New Roman" w:hAnsi="Times New Roman" w:cs="Times New Roman"/>
          <w:sz w:val="28"/>
          <w:szCs w:val="28"/>
          <w:lang w:val="ru-RU"/>
        </w:rPr>
        <w:t>поток отбора, моль/ч</w:t>
      </w:r>
      <w:r w:rsidR="00A90E43" w:rsidRPr="00A90E4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A90E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k</w:t>
      </w:r>
      <w:r w:rsidRPr="009D10C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4533C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коэффициент для сшивки каскада по концентрации отвала.</w:t>
      </w:r>
      <w:r w:rsidRPr="009D1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первом приближении </w:t>
      </w:r>
      <w:r w:rsidRPr="009D10C8">
        <w:rPr>
          <w:rFonts w:ascii="Times New Roman" w:hAnsi="Times New Roman" w:cs="Times New Roman"/>
          <w:i/>
          <w:sz w:val="28"/>
          <w:szCs w:val="28"/>
        </w:rPr>
        <w:t>k</w:t>
      </w:r>
      <w:r w:rsidRPr="009D10C8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далее в зависимости от полученной концентрации отвала вычисляется по формуле </w:t>
      </w:r>
      <w:r w:rsidRPr="009D10C8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680" w:dyaOrig="340">
          <v:shape id="_x0000_i1037" type="#_x0000_t75" style="width:84pt;height:17.25pt" o:ole="">
            <v:imagedata r:id="rId34" o:title=""/>
          </v:shape>
          <o:OLEObject Type="Embed" ProgID="Equation.DSMT4" ShapeID="_x0000_i1037" DrawAspect="Content" ObjectID="_1701124792" r:id="rId3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D10C8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9D10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цикл итерации)</w:t>
      </w:r>
      <w:r w:rsidR="00F121A0" w:rsidRPr="00F121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10C8" w:rsidRDefault="009D10C8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8. Рассчитывается средний поток для каждой колонны по формуле</w:t>
      </w:r>
      <w:r w:rsidR="00F121A0">
        <w:rPr>
          <w:rFonts w:ascii="Times New Roman" w:hAnsi="Times New Roman" w:cs="Times New Roman"/>
          <w:sz w:val="28"/>
          <w:lang w:val="ru-RU"/>
        </w:rPr>
        <w:t xml:space="preserve"> (13</w:t>
      </w:r>
      <w:r>
        <w:rPr>
          <w:rFonts w:ascii="Times New Roman" w:hAnsi="Times New Roman" w:cs="Times New Roman"/>
          <w:sz w:val="28"/>
          <w:lang w:val="ru-RU"/>
        </w:rPr>
        <w:t>):</w:t>
      </w:r>
    </w:p>
    <w:p w:rsidR="009D10C8" w:rsidRDefault="009D10C8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A90E43" w:rsidRPr="00820BD9">
        <w:rPr>
          <w:rFonts w:ascii="Times New Roman" w:hAnsi="Times New Roman" w:cs="Times New Roman"/>
          <w:position w:val="-26"/>
          <w:sz w:val="28"/>
        </w:rPr>
        <w:object w:dxaOrig="4780" w:dyaOrig="700">
          <v:shape id="_x0000_i1038" type="#_x0000_t75" style="width:239.25pt;height:35.25pt" o:ole="">
            <v:imagedata r:id="rId36" o:title=""/>
          </v:shape>
          <o:OLEObject Type="Embed" ProgID="Equation.DSMT4" ShapeID="_x0000_i1038" DrawAspect="Content" ObjectID="_1701124793" r:id="rId37"/>
        </w:object>
      </w:r>
      <w:r w:rsidR="00A90E43">
        <w:rPr>
          <w:rFonts w:ascii="Times New Roman" w:hAnsi="Times New Roman" w:cs="Times New Roman"/>
          <w:sz w:val="28"/>
          <w:lang w:val="ru-RU"/>
        </w:rPr>
        <w:t>,</w:t>
      </w:r>
      <w:r w:rsidRPr="00F121A0">
        <w:rPr>
          <w:rFonts w:ascii="Times New Roman" w:hAnsi="Times New Roman" w:cs="Times New Roman"/>
          <w:sz w:val="28"/>
          <w:lang w:val="ru-RU"/>
        </w:rPr>
        <w:tab/>
      </w:r>
      <w:r w:rsidR="00F121A0">
        <w:rPr>
          <w:rFonts w:ascii="Times New Roman" w:hAnsi="Times New Roman" w:cs="Times New Roman"/>
          <w:sz w:val="28"/>
          <w:lang w:val="ru-RU"/>
        </w:rPr>
        <w:t>(13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:rsidR="00A90E43" w:rsidRPr="009D10C8" w:rsidRDefault="00A90E43" w:rsidP="00A90E43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где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i/>
          <w:sz w:val="28"/>
        </w:rPr>
        <w:t>r</w:t>
      </w:r>
      <w:r>
        <w:rPr>
          <w:rFonts w:ascii="Times New Roman" w:hAnsi="Times New Roman" w:cs="Times New Roman"/>
          <w:sz w:val="28"/>
          <w:lang w:val="ru-RU"/>
        </w:rPr>
        <w:t xml:space="preserve"> –</w:t>
      </w:r>
      <w:r w:rsidRPr="00A90E4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доля сокращения потока на одной теоретической тарелке.</w:t>
      </w:r>
    </w:p>
    <w:p w:rsidR="009E11A7" w:rsidRDefault="009D10C8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9</w:t>
      </w:r>
      <w:r w:rsidR="00EB39A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Рассчитывается изменение концентрации целевого изотопа в режиме с отбором п</w:t>
      </w:r>
      <w:r w:rsidR="00F121A0">
        <w:rPr>
          <w:rFonts w:ascii="Times New Roman" w:hAnsi="Times New Roman" w:cs="Times New Roman"/>
          <w:sz w:val="28"/>
          <w:lang w:val="ru-RU"/>
        </w:rPr>
        <w:t>о колоннам каскада по формуле (14</w:t>
      </w:r>
      <w:r>
        <w:rPr>
          <w:rFonts w:ascii="Times New Roman" w:hAnsi="Times New Roman" w:cs="Times New Roman"/>
          <w:sz w:val="28"/>
          <w:lang w:val="ru-RU"/>
        </w:rPr>
        <w:t>):</w:t>
      </w:r>
    </w:p>
    <w:p w:rsidR="009D10C8" w:rsidRPr="00B53030" w:rsidRDefault="009D10C8" w:rsidP="009D10C8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9D10C8">
        <w:rPr>
          <w:rFonts w:ascii="Times New Roman" w:hAnsi="Times New Roman" w:cs="Times New Roman"/>
          <w:sz w:val="28"/>
          <w:lang w:val="ru-RU"/>
        </w:rPr>
        <w:tab/>
      </w:r>
      <w:r w:rsidRPr="006103E2">
        <w:rPr>
          <w:rFonts w:ascii="Times New Roman" w:hAnsi="Times New Roman" w:cs="Times New Roman"/>
          <w:position w:val="-82"/>
          <w:sz w:val="28"/>
        </w:rPr>
        <w:object w:dxaOrig="4400" w:dyaOrig="1700">
          <v:shape id="_x0000_i1039" type="#_x0000_t75" style="width:221.25pt;height:85.5pt" o:ole="">
            <v:imagedata r:id="rId38" o:title=""/>
          </v:shape>
          <o:OLEObject Type="Embed" ProgID="Equation.DSMT4" ShapeID="_x0000_i1039" DrawAspect="Content" ObjectID="_1701124794" r:id="rId39"/>
        </w:object>
      </w:r>
      <w:r>
        <w:rPr>
          <w:rFonts w:ascii="Times New Roman" w:hAnsi="Times New Roman" w:cs="Times New Roman"/>
          <w:sz w:val="28"/>
          <w:lang w:val="ru-RU"/>
        </w:rPr>
        <w:t>,</w:t>
      </w:r>
      <w:r w:rsidRPr="00B53030">
        <w:rPr>
          <w:rFonts w:ascii="Times New Roman" w:hAnsi="Times New Roman" w:cs="Times New Roman"/>
          <w:sz w:val="28"/>
          <w:lang w:val="ru-RU"/>
        </w:rPr>
        <w:tab/>
      </w:r>
      <w:r w:rsidR="00F121A0">
        <w:rPr>
          <w:rFonts w:ascii="Times New Roman" w:hAnsi="Times New Roman" w:cs="Times New Roman"/>
          <w:sz w:val="28"/>
          <w:lang w:val="ru-RU"/>
        </w:rPr>
        <w:t>(14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:rsidR="009D10C8" w:rsidRPr="00F121A0" w:rsidRDefault="009D10C8" w:rsidP="009D10C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где</w:t>
      </w:r>
      <w:r>
        <w:rPr>
          <w:rFonts w:ascii="Times New Roman" w:hAnsi="Times New Roman" w:cs="Times New Roman"/>
          <w:sz w:val="28"/>
          <w:lang w:val="ru-RU"/>
        </w:rPr>
        <w:tab/>
      </w:r>
      <w:r w:rsidRPr="000F4457">
        <w:rPr>
          <w:rFonts w:ascii="Times New Roman" w:hAnsi="Times New Roman" w:cs="Times New Roman"/>
          <w:position w:val="-34"/>
          <w:sz w:val="28"/>
        </w:rPr>
        <w:object w:dxaOrig="4620" w:dyaOrig="940">
          <v:shape id="_x0000_i1040" type="#_x0000_t75" style="width:231pt;height:46.5pt" o:ole="">
            <v:imagedata r:id="rId40" o:title=""/>
          </v:shape>
          <o:OLEObject Type="Embed" ProgID="Equation.DSMT4" ShapeID="_x0000_i1040" DrawAspect="Content" ObjectID="_1701124795" r:id="rId41"/>
        </w:object>
      </w:r>
      <w:r w:rsidR="00F121A0" w:rsidRPr="006E4FDA">
        <w:rPr>
          <w:rFonts w:ascii="Times New Roman" w:hAnsi="Times New Roman" w:cs="Times New Roman"/>
          <w:sz w:val="28"/>
          <w:lang w:val="ru-RU"/>
        </w:rPr>
        <w:t>.</w:t>
      </w:r>
    </w:p>
    <w:p w:rsidR="00F121A0" w:rsidRPr="00F121A0" w:rsidRDefault="00F121A0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Расчет проводится от концентрации отбора </w:t>
      </w:r>
      <w:proofErr w:type="spellStart"/>
      <w:r w:rsidRPr="00F121A0">
        <w:rPr>
          <w:rFonts w:ascii="Times New Roman" w:hAnsi="Times New Roman" w:cs="Times New Roman"/>
          <w:i/>
          <w:sz w:val="28"/>
        </w:rPr>
        <w:t>c</w:t>
      </w:r>
      <w:r>
        <w:rPr>
          <w:rFonts w:ascii="Times New Roman" w:hAnsi="Times New Roman" w:cs="Times New Roman"/>
          <w:sz w:val="28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до концентрации отвала </w:t>
      </w:r>
      <w:proofErr w:type="spellStart"/>
      <w:r w:rsidRPr="00F121A0">
        <w:rPr>
          <w:rFonts w:ascii="Times New Roman" w:hAnsi="Times New Roman" w:cs="Times New Roman"/>
          <w:i/>
          <w:sz w:val="28"/>
        </w:rPr>
        <w:t>c</w:t>
      </w:r>
      <w:r>
        <w:rPr>
          <w:rFonts w:ascii="Times New Roman" w:hAnsi="Times New Roman" w:cs="Times New Roman"/>
          <w:sz w:val="28"/>
          <w:vertAlign w:val="subscript"/>
        </w:rPr>
        <w:t>w</w:t>
      </w:r>
      <w:proofErr w:type="spellEnd"/>
      <w:r w:rsidRPr="00F121A0">
        <w:rPr>
          <w:rFonts w:ascii="Times New Roman" w:hAnsi="Times New Roman" w:cs="Times New Roman"/>
          <w:sz w:val="28"/>
          <w:lang w:val="ru-RU"/>
        </w:rPr>
        <w:t>.</w:t>
      </w:r>
    </w:p>
    <w:p w:rsidR="009D10C8" w:rsidRDefault="00EB39A8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10. Определяются величины потоков питания</w:t>
      </w:r>
      <w:r w:rsidR="00A90E43">
        <w:rPr>
          <w:rFonts w:ascii="Times New Roman" w:hAnsi="Times New Roman" w:cs="Times New Roman"/>
          <w:sz w:val="28"/>
          <w:lang w:val="ru-RU"/>
        </w:rPr>
        <w:t xml:space="preserve"> </w:t>
      </w:r>
      <w:r w:rsidR="00A90E43" w:rsidRPr="00A90E43">
        <w:rPr>
          <w:rFonts w:ascii="Times New Roman" w:hAnsi="Times New Roman" w:cs="Times New Roman"/>
          <w:i/>
          <w:sz w:val="28"/>
        </w:rPr>
        <w:t>F</w:t>
      </w:r>
      <w:r>
        <w:rPr>
          <w:rFonts w:ascii="Times New Roman" w:hAnsi="Times New Roman" w:cs="Times New Roman"/>
          <w:sz w:val="28"/>
          <w:lang w:val="ru-RU"/>
        </w:rPr>
        <w:t xml:space="preserve"> и отвала</w:t>
      </w:r>
      <w:r w:rsidR="00A90E43" w:rsidRPr="00A90E43">
        <w:rPr>
          <w:rFonts w:ascii="Times New Roman" w:hAnsi="Times New Roman" w:cs="Times New Roman"/>
          <w:sz w:val="28"/>
          <w:lang w:val="ru-RU"/>
        </w:rPr>
        <w:t xml:space="preserve"> </w:t>
      </w:r>
      <w:r w:rsidR="00A90E43" w:rsidRPr="00A90E43">
        <w:rPr>
          <w:rFonts w:ascii="Times New Roman" w:hAnsi="Times New Roman" w:cs="Times New Roman"/>
          <w:i/>
          <w:sz w:val="28"/>
        </w:rPr>
        <w:t>W</w:t>
      </w:r>
      <w:r>
        <w:rPr>
          <w:rFonts w:ascii="Times New Roman" w:hAnsi="Times New Roman" w:cs="Times New Roman"/>
          <w:sz w:val="28"/>
          <w:lang w:val="ru-RU"/>
        </w:rPr>
        <w:t xml:space="preserve"> в каскаде для режима с отбором </w:t>
      </w:r>
      <w:r w:rsidR="00F121A0">
        <w:rPr>
          <w:rFonts w:ascii="Times New Roman" w:hAnsi="Times New Roman" w:cs="Times New Roman"/>
          <w:sz w:val="28"/>
          <w:lang w:val="ru-RU"/>
        </w:rPr>
        <w:t>из системы уравнений (15</w:t>
      </w:r>
      <w:r>
        <w:rPr>
          <w:rFonts w:ascii="Times New Roman" w:hAnsi="Times New Roman" w:cs="Times New Roman"/>
          <w:sz w:val="28"/>
          <w:lang w:val="ru-RU"/>
        </w:rPr>
        <w:t>):</w:t>
      </w:r>
    </w:p>
    <w:p w:rsidR="00EB39A8" w:rsidRDefault="00EB39A8" w:rsidP="009E11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EE28C6">
        <w:rPr>
          <w:rFonts w:ascii="Times New Roman" w:hAnsi="Times New Roman" w:cs="Times New Roman"/>
          <w:position w:val="-36"/>
          <w:sz w:val="28"/>
          <w:lang w:val="ru-RU"/>
        </w:rPr>
        <w:object w:dxaOrig="2220" w:dyaOrig="859">
          <v:shape id="_x0000_i1041" type="#_x0000_t75" style="width:111pt;height:42.75pt" o:ole="">
            <v:imagedata r:id="rId42" o:title=""/>
          </v:shape>
          <o:OLEObject Type="Embed" ProgID="Equation.DSMT4" ShapeID="_x0000_i1041" DrawAspect="Content" ObjectID="_1701124796" r:id="rId43"/>
        </w:object>
      </w:r>
      <w:r w:rsidR="00A90E43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ab/>
      </w:r>
      <w:r w:rsidR="00F121A0">
        <w:rPr>
          <w:rFonts w:ascii="Times New Roman" w:hAnsi="Times New Roman" w:cs="Times New Roman"/>
          <w:sz w:val="28"/>
          <w:lang w:val="ru-RU"/>
        </w:rPr>
        <w:t>(15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:rsidR="00EB39A8" w:rsidRPr="004238CB" w:rsidRDefault="00EB39A8" w:rsidP="00F121A0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11. Строятся графики изменения концентрации целевого изотопа в режимах без отбора и с отбором по колоннам каскада.</w:t>
      </w:r>
    </w:p>
    <w:sectPr w:rsidR="00EB39A8" w:rsidRPr="004238CB" w:rsidSect="00952B0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4F2" w:rsidRDefault="009014F2" w:rsidP="00952B0C">
      <w:r>
        <w:separator/>
      </w:r>
    </w:p>
  </w:endnote>
  <w:endnote w:type="continuationSeparator" w:id="0">
    <w:p w:rsidR="009014F2" w:rsidRDefault="009014F2" w:rsidP="0095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2824887"/>
      <w:docPartObj>
        <w:docPartGallery w:val="Page Numbers (Bottom of Page)"/>
        <w:docPartUnique/>
      </w:docPartObj>
    </w:sdtPr>
    <w:sdtEndPr/>
    <w:sdtContent>
      <w:p w:rsidR="00952B0C" w:rsidRDefault="00952B0C">
        <w:pPr>
          <w:pStyle w:val="a6"/>
          <w:jc w:val="center"/>
        </w:pPr>
        <w:r w:rsidRPr="00952B0C">
          <w:rPr>
            <w:rFonts w:ascii="Times New Roman" w:hAnsi="Times New Roman" w:cs="Times New Roman"/>
            <w:sz w:val="28"/>
          </w:rPr>
          <w:fldChar w:fldCharType="begin"/>
        </w:r>
        <w:r w:rsidRPr="00952B0C">
          <w:rPr>
            <w:rFonts w:ascii="Times New Roman" w:hAnsi="Times New Roman" w:cs="Times New Roman"/>
            <w:sz w:val="28"/>
          </w:rPr>
          <w:instrText>PAGE   \* MERGEFORMAT</w:instrText>
        </w:r>
        <w:r w:rsidRPr="00952B0C">
          <w:rPr>
            <w:rFonts w:ascii="Times New Roman" w:hAnsi="Times New Roman" w:cs="Times New Roman"/>
            <w:sz w:val="28"/>
          </w:rPr>
          <w:fldChar w:fldCharType="separate"/>
        </w:r>
        <w:r w:rsidR="006E4FDA" w:rsidRPr="006E4FDA">
          <w:rPr>
            <w:rFonts w:ascii="Times New Roman" w:hAnsi="Times New Roman" w:cs="Times New Roman"/>
            <w:noProof/>
            <w:sz w:val="28"/>
            <w:lang w:val="ru-RU"/>
          </w:rPr>
          <w:t>7</w:t>
        </w:r>
        <w:r w:rsidRPr="00952B0C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4F2" w:rsidRDefault="009014F2" w:rsidP="00952B0C">
      <w:r>
        <w:separator/>
      </w:r>
    </w:p>
  </w:footnote>
  <w:footnote w:type="continuationSeparator" w:id="0">
    <w:p w:rsidR="009014F2" w:rsidRDefault="009014F2" w:rsidP="00952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1E"/>
    <w:rsid w:val="0014247F"/>
    <w:rsid w:val="001D660C"/>
    <w:rsid w:val="002048B4"/>
    <w:rsid w:val="004226F9"/>
    <w:rsid w:val="00422956"/>
    <w:rsid w:val="004238CB"/>
    <w:rsid w:val="004C391E"/>
    <w:rsid w:val="005222E1"/>
    <w:rsid w:val="00576723"/>
    <w:rsid w:val="00586865"/>
    <w:rsid w:val="005D1DF9"/>
    <w:rsid w:val="00676F39"/>
    <w:rsid w:val="00682DF5"/>
    <w:rsid w:val="006A0B26"/>
    <w:rsid w:val="006E4FDA"/>
    <w:rsid w:val="008008CE"/>
    <w:rsid w:val="00825FCF"/>
    <w:rsid w:val="00850702"/>
    <w:rsid w:val="00860ED5"/>
    <w:rsid w:val="009014F2"/>
    <w:rsid w:val="00952B0C"/>
    <w:rsid w:val="009D10C8"/>
    <w:rsid w:val="009E11A7"/>
    <w:rsid w:val="00A01494"/>
    <w:rsid w:val="00A90E43"/>
    <w:rsid w:val="00A9315E"/>
    <w:rsid w:val="00CA710C"/>
    <w:rsid w:val="00E06B14"/>
    <w:rsid w:val="00E617F8"/>
    <w:rsid w:val="00EB39A8"/>
    <w:rsid w:val="00F1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0CC0A"/>
  <w15:chartTrackingRefBased/>
  <w15:docId w15:val="{CD043481-D6D6-4304-AB75-B863036D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90E43"/>
    <w:pPr>
      <w:suppressAutoHyphens/>
      <w:autoSpaceDN w:val="0"/>
      <w:spacing w:line="240" w:lineRule="auto"/>
      <w:ind w:firstLine="0"/>
      <w:jc w:val="left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52B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952B0C"/>
    <w:pPr>
      <w:spacing w:line="360" w:lineRule="auto"/>
      <w:ind w:firstLine="850"/>
      <w:jc w:val="both"/>
    </w:pPr>
    <w:rPr>
      <w:rFonts w:ascii="Times New Roman" w:eastAsia="Times New Roman" w:hAnsi="Times New Roman" w:cs="Times New Roman"/>
      <w:sz w:val="28"/>
    </w:rPr>
  </w:style>
  <w:style w:type="paragraph" w:styleId="a4">
    <w:name w:val="header"/>
    <w:basedOn w:val="a"/>
    <w:link w:val="a5"/>
    <w:uiPriority w:val="99"/>
    <w:unhideWhenUsed/>
    <w:rsid w:val="00952B0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952B0C"/>
    <w:rPr>
      <w:rFonts w:ascii="Liberation Serif" w:eastAsia="Noto Serif CJK SC" w:hAnsi="Liberation Serif" w:cs="Mangal"/>
      <w:kern w:val="3"/>
      <w:sz w:val="24"/>
      <w:szCs w:val="21"/>
      <w:lang w:val="en-US" w:eastAsia="zh-CN" w:bidi="hi-IN"/>
    </w:rPr>
  </w:style>
  <w:style w:type="paragraph" w:styleId="a6">
    <w:name w:val="footer"/>
    <w:basedOn w:val="a"/>
    <w:link w:val="a7"/>
    <w:uiPriority w:val="99"/>
    <w:unhideWhenUsed/>
    <w:rsid w:val="00952B0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952B0C"/>
    <w:rPr>
      <w:rFonts w:ascii="Liberation Serif" w:eastAsia="Noto Serif CJK SC" w:hAnsi="Liberation Serif" w:cs="Mangal"/>
      <w:kern w:val="3"/>
      <w:sz w:val="24"/>
      <w:szCs w:val="21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52B0C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n-US" w:eastAsia="zh-CN" w:bidi="hi-IN"/>
    </w:rPr>
  </w:style>
  <w:style w:type="paragraph" w:styleId="a8">
    <w:name w:val="TOC Heading"/>
    <w:basedOn w:val="1"/>
    <w:next w:val="a"/>
    <w:uiPriority w:val="39"/>
    <w:unhideWhenUsed/>
    <w:qFormat/>
    <w:rsid w:val="00952B0C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52B0C"/>
    <w:pPr>
      <w:spacing w:after="10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952B0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2048B4"/>
    <w:pPr>
      <w:spacing w:after="100"/>
      <w:ind w:left="240"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4226F9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08278-2448-4241-8FD7-C2C6586F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10</cp:revision>
  <dcterms:created xsi:type="dcterms:W3CDTF">2021-12-08T09:09:00Z</dcterms:created>
  <dcterms:modified xsi:type="dcterms:W3CDTF">2021-12-15T18:53:00Z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