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AE176B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633125">
        <w:rPr>
          <w:rFonts w:ascii="Times New Roman" w:hAnsi="Times New Roman" w:cs="Times New Roman"/>
          <w:sz w:val="28"/>
        </w:rPr>
        <w:t>лабораторной</w:t>
      </w:r>
      <w:r>
        <w:rPr>
          <w:rFonts w:ascii="Times New Roman" w:hAnsi="Times New Roman" w:cs="Times New Roman"/>
          <w:sz w:val="28"/>
        </w:rPr>
        <w:t xml:space="preserve"> работе №1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>
        <w:rPr>
          <w:rFonts w:ascii="Times New Roman" w:hAnsi="Times New Roman" w:cs="Times New Roman"/>
          <w:sz w:val="28"/>
        </w:rPr>
        <w:t>»</w:t>
      </w:r>
    </w:p>
    <w:p w:rsidR="00FA10F4" w:rsidRPr="00F970E6" w:rsidRDefault="00633125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Проверка материала ротора на растяжение и разрыв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633125" w:rsidRDefault="00633125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07068D" w:rsidRPr="00804725" w:rsidRDefault="0007068D" w:rsidP="000706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573211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7068D" w:rsidRPr="0007068D" w:rsidRDefault="0007068D" w:rsidP="0007068D">
          <w:pPr>
            <w:pStyle w:val="aa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07068D" w:rsidRPr="0007068D" w:rsidRDefault="0007068D" w:rsidP="0007068D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706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068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06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553016" w:history="1">
            <w:r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_Toc89553016 \h </w:instrText>
            </w:r>
            <w:r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68D" w:rsidRPr="0007068D" w:rsidRDefault="00CF326E" w:rsidP="0007068D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53017" w:history="1"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="0007068D" w:rsidRPr="000706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ТЕОРЕТИЧЕСКАЯ ЧАСТЬ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_Toc89553017 \h </w:instrTex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68D" w:rsidRPr="0007068D" w:rsidRDefault="00CF326E" w:rsidP="0007068D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53018" w:history="1"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</w:t>
            </w:r>
            <w:r w:rsidR="0007068D" w:rsidRPr="000706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разрывной машины Р5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_Toc89553018 \h </w:instrTex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68D" w:rsidRPr="0007068D" w:rsidRDefault="00CF326E" w:rsidP="0007068D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53019" w:history="1"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</w:t>
            </w:r>
            <w:r w:rsidR="0007068D" w:rsidRPr="000706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Классификация машин Р5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_Toc89553019 \h </w:instrTex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68D" w:rsidRPr="0007068D" w:rsidRDefault="00CF326E" w:rsidP="0007068D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53020" w:history="1"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1.3.</w:t>
            </w:r>
            <w:r w:rsidR="0007068D" w:rsidRPr="000706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Основные характеристики машин Р5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_Toc89553020 \h </w:instrTex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68D" w:rsidRPr="0007068D" w:rsidRDefault="00CF326E" w:rsidP="0007068D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53021" w:history="1"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1.4.</w:t>
            </w:r>
            <w:r w:rsidR="0007068D" w:rsidRPr="000706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Подготовка к проведению испытания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_Toc89553021 \h </w:instrTex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68D" w:rsidRPr="0007068D" w:rsidRDefault="00CF326E" w:rsidP="0007068D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53022" w:history="1"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1.5.</w:t>
            </w:r>
            <w:r w:rsidR="0007068D" w:rsidRPr="000706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Метод отбора образцов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_Toc89553022 \h </w:instrTex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68D" w:rsidRPr="0007068D" w:rsidRDefault="00CF326E" w:rsidP="0007068D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53023" w:history="1"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1.6.</w:t>
            </w:r>
            <w:r w:rsidR="0007068D" w:rsidRPr="000706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Проведение испытаний и обработка результатов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_Toc89553023 \h </w:instrTex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68D" w:rsidRPr="0007068D" w:rsidRDefault="00CF326E" w:rsidP="0007068D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53024" w:history="1"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07068D" w:rsidRPr="000706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РЕЗУЛЬТАТЫ ИЗМЕРЕНИЙ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_Toc89553024 \h </w:instrTex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68D" w:rsidRPr="0007068D" w:rsidRDefault="00CF326E" w:rsidP="0007068D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53025" w:history="1"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="0007068D" w:rsidRPr="0007068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ПРАКТИЧЕСКАЯ ЧАСТЬ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_Toc89553025 \h </w:instrTex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68D" w:rsidRPr="0007068D" w:rsidRDefault="00CF326E" w:rsidP="0007068D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553026" w:history="1">
            <w:r w:rsidR="0007068D" w:rsidRPr="0007068D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ВЫВОДЫ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_Toc89553026 \h </w:instrTex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0C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7068D" w:rsidRPr="000706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068D" w:rsidRPr="0007068D" w:rsidRDefault="0007068D" w:rsidP="0007068D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7068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7068D" w:rsidRDefault="0007068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</w:p>
    <w:p w:rsidR="0007068D" w:rsidRDefault="0007068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804725" w:rsidRPr="00804725" w:rsidRDefault="00752988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9553016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bookmarkEnd w:id="1"/>
    </w:p>
    <w:p w:rsidR="00804725" w:rsidRDefault="00633125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Изучение назначения, классификации, основных характеристик разрывных машин типа Р5, методики изг</w:t>
      </w:r>
      <w:r w:rsidR="00C81328">
        <w:rPr>
          <w:rFonts w:ascii="Times New Roman" w:hAnsi="Times New Roman" w:cs="Times New Roman"/>
          <w:sz w:val="28"/>
        </w:rPr>
        <w:t>отовления плоских и цилиндрических металлических образцов, методики испытания этих образцов на разрыв при различных температурах. Определение основных характеристик испытываемых образцов (временное сопротивление, конечная расчетная длина, относительное удлинение).</w:t>
      </w:r>
    </w:p>
    <w:p w:rsidR="00633125" w:rsidRDefault="006331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81328" w:rsidRDefault="00C81328" w:rsidP="00C8132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553017"/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2"/>
    </w:p>
    <w:p w:rsidR="00C81328" w:rsidRPr="00C81328" w:rsidRDefault="00C81328" w:rsidP="0007068D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9553018"/>
      <w:r w:rsidRPr="00C81328">
        <w:rPr>
          <w:rFonts w:ascii="Times New Roman" w:hAnsi="Times New Roman" w:cs="Times New Roman"/>
          <w:b/>
          <w:sz w:val="28"/>
        </w:rPr>
        <w:t>1.1.</w:t>
      </w:r>
      <w:r w:rsidRPr="00C81328">
        <w:rPr>
          <w:rFonts w:ascii="Times New Roman" w:hAnsi="Times New Roman" w:cs="Times New Roman"/>
          <w:b/>
          <w:sz w:val="28"/>
        </w:rPr>
        <w:tab/>
        <w:t>Назначение разрывной машины Р5</w:t>
      </w:r>
      <w:bookmarkEnd w:id="3"/>
    </w:p>
    <w:p w:rsidR="00C81328" w:rsidRPr="003655D2" w:rsidRDefault="00C81328" w:rsidP="00C81328">
      <w:pPr>
        <w:pStyle w:val="12"/>
        <w:shd w:val="clear" w:color="auto" w:fill="auto"/>
        <w:tabs>
          <w:tab w:val="left" w:pos="3103"/>
          <w:tab w:val="right" w:pos="6466"/>
        </w:tabs>
        <w:spacing w:before="0" w:line="360" w:lineRule="auto"/>
        <w:ind w:firstLine="709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>Разрывная машина типа Р5 предназначена для статических испытаний на растяжение черных и цветных металлов и изделий с номинальным диаметром или наименьшим размером в поперечном сечении 3,0 мм и более для определения при температуре 20</w:t>
      </w:r>
      <w:r w:rsidRPr="003655D2">
        <w:rPr>
          <w:rStyle w:val="0pt"/>
          <w:rFonts w:eastAsia="Candara"/>
          <w:szCs w:val="28"/>
          <w:lang w:eastAsia="en-US" w:bidi="en-US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7.25pt" o:ole="">
            <v:imagedata r:id="rId8" o:title=""/>
          </v:shape>
          <o:OLEObject Type="Embed" ProgID="Equation.DSMT4" ShapeID="_x0000_i1025" DrawAspect="Content" ObjectID="_1700227396" r:id="rId9"/>
        </w:object>
      </w:r>
      <w:r>
        <w:rPr>
          <w:rStyle w:val="0pt"/>
          <w:rFonts w:eastAsia="Candara"/>
          <w:szCs w:val="28"/>
          <w:lang w:bidi="en-US"/>
        </w:rPr>
        <w:t>º</w:t>
      </w:r>
      <w:r w:rsidRPr="003655D2">
        <w:rPr>
          <w:rStyle w:val="0pt"/>
          <w:rFonts w:eastAsia="Candara"/>
          <w:szCs w:val="28"/>
        </w:rPr>
        <w:t>С следующих характеристик механических свойств:</w:t>
      </w:r>
    </w:p>
    <w:p w:rsidR="00C81328" w:rsidRPr="003655D2" w:rsidRDefault="00C81328" w:rsidP="00C81328">
      <w:pPr>
        <w:pStyle w:val="12"/>
        <w:numPr>
          <w:ilvl w:val="0"/>
          <w:numId w:val="1"/>
        </w:numPr>
        <w:shd w:val="clear" w:color="auto" w:fill="auto"/>
        <w:spacing w:before="0" w:line="360" w:lineRule="auto"/>
        <w:ind w:left="620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 xml:space="preserve"> предела текучести физического;</w:t>
      </w:r>
    </w:p>
    <w:p w:rsidR="00C81328" w:rsidRPr="003655D2" w:rsidRDefault="00C81328" w:rsidP="00C81328">
      <w:pPr>
        <w:pStyle w:val="12"/>
        <w:numPr>
          <w:ilvl w:val="0"/>
          <w:numId w:val="1"/>
        </w:numPr>
        <w:shd w:val="clear" w:color="auto" w:fill="auto"/>
        <w:spacing w:before="0" w:line="360" w:lineRule="auto"/>
        <w:ind w:left="620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 xml:space="preserve"> модуля упругости;</w:t>
      </w:r>
    </w:p>
    <w:p w:rsidR="00C81328" w:rsidRPr="003655D2" w:rsidRDefault="00C81328" w:rsidP="00C81328">
      <w:pPr>
        <w:pStyle w:val="12"/>
        <w:numPr>
          <w:ilvl w:val="0"/>
          <w:numId w:val="1"/>
        </w:numPr>
        <w:shd w:val="clear" w:color="auto" w:fill="auto"/>
        <w:spacing w:before="0" w:line="360" w:lineRule="auto"/>
        <w:ind w:left="620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 xml:space="preserve"> предела текучести условного;</w:t>
      </w:r>
    </w:p>
    <w:p w:rsidR="00C81328" w:rsidRPr="003655D2" w:rsidRDefault="00C81328" w:rsidP="00C81328">
      <w:pPr>
        <w:pStyle w:val="12"/>
        <w:numPr>
          <w:ilvl w:val="0"/>
          <w:numId w:val="1"/>
        </w:numPr>
        <w:shd w:val="clear" w:color="auto" w:fill="auto"/>
        <w:spacing w:before="0" w:line="360" w:lineRule="auto"/>
        <w:ind w:left="620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 xml:space="preserve"> предела прочности (временного сопротивления);</w:t>
      </w:r>
    </w:p>
    <w:p w:rsidR="00C81328" w:rsidRPr="003655D2" w:rsidRDefault="00C81328" w:rsidP="00C81328">
      <w:pPr>
        <w:pStyle w:val="12"/>
        <w:numPr>
          <w:ilvl w:val="0"/>
          <w:numId w:val="1"/>
        </w:numPr>
        <w:shd w:val="clear" w:color="auto" w:fill="auto"/>
        <w:spacing w:before="0" w:line="360" w:lineRule="auto"/>
        <w:ind w:left="620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 xml:space="preserve"> равномерного относительного удлинения;</w:t>
      </w:r>
    </w:p>
    <w:p w:rsidR="00C81328" w:rsidRPr="003655D2" w:rsidRDefault="00C81328" w:rsidP="00C81328">
      <w:pPr>
        <w:pStyle w:val="12"/>
        <w:numPr>
          <w:ilvl w:val="0"/>
          <w:numId w:val="1"/>
        </w:numPr>
        <w:shd w:val="clear" w:color="auto" w:fill="auto"/>
        <w:spacing w:before="0" w:line="360" w:lineRule="auto"/>
        <w:ind w:left="620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 xml:space="preserve"> относительного удлинения после разрыва;</w:t>
      </w:r>
    </w:p>
    <w:p w:rsidR="00C81328" w:rsidRPr="003655D2" w:rsidRDefault="00C81328" w:rsidP="00C81328">
      <w:pPr>
        <w:pStyle w:val="12"/>
        <w:shd w:val="clear" w:color="auto" w:fill="auto"/>
        <w:spacing w:before="0" w:line="360" w:lineRule="auto"/>
        <w:ind w:left="620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>-относительного сужения поперечного сечения после</w:t>
      </w:r>
    </w:p>
    <w:p w:rsidR="00C81328" w:rsidRDefault="00C81328" w:rsidP="00C81328">
      <w:pPr>
        <w:pStyle w:val="12"/>
        <w:shd w:val="clear" w:color="auto" w:fill="auto"/>
        <w:spacing w:before="0" w:line="360" w:lineRule="auto"/>
        <w:jc w:val="both"/>
        <w:rPr>
          <w:rStyle w:val="0pt"/>
          <w:rFonts w:eastAsia="Candara"/>
          <w:szCs w:val="28"/>
        </w:rPr>
      </w:pPr>
      <w:r w:rsidRPr="003655D2">
        <w:rPr>
          <w:rStyle w:val="0pt"/>
          <w:rFonts w:eastAsia="Candara"/>
          <w:szCs w:val="28"/>
        </w:rPr>
        <w:t>разрыва.</w:t>
      </w:r>
    </w:p>
    <w:p w:rsidR="00C81328" w:rsidRDefault="00C81328" w:rsidP="00C81328">
      <w:pPr>
        <w:pStyle w:val="12"/>
        <w:shd w:val="clear" w:color="auto" w:fill="auto"/>
        <w:spacing w:before="0" w:line="360" w:lineRule="auto"/>
        <w:jc w:val="both"/>
        <w:rPr>
          <w:rStyle w:val="0pt"/>
          <w:rFonts w:eastAsia="Candara"/>
          <w:szCs w:val="28"/>
        </w:rPr>
      </w:pPr>
    </w:p>
    <w:p w:rsidR="00C81328" w:rsidRPr="00C81328" w:rsidRDefault="00C81328" w:rsidP="0007068D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89553019"/>
      <w:r>
        <w:rPr>
          <w:rFonts w:ascii="Times New Roman" w:hAnsi="Times New Roman" w:cs="Times New Roman"/>
          <w:b/>
          <w:sz w:val="28"/>
        </w:rPr>
        <w:t>1.2</w:t>
      </w:r>
      <w:r w:rsidRPr="00C81328">
        <w:rPr>
          <w:rFonts w:ascii="Times New Roman" w:hAnsi="Times New Roman" w:cs="Times New Roman"/>
          <w:b/>
          <w:sz w:val="28"/>
        </w:rPr>
        <w:t>.</w:t>
      </w:r>
      <w:r w:rsidRPr="00C8132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Классификация машин Р5</w:t>
      </w:r>
      <w:bookmarkEnd w:id="4"/>
    </w:p>
    <w:p w:rsidR="00C81328" w:rsidRP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t>Машины типа Р5 по виду деформации, сообщаемой образцу в процессе испытания, подразделяют на:</w:t>
      </w:r>
    </w:p>
    <w:p w:rsidR="00C81328" w:rsidRP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t>разрывные (растяжение);</w:t>
      </w:r>
    </w:p>
    <w:p w:rsidR="00C81328" w:rsidRP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t>универсальные (растяжение, сжатие, изгиб).</w:t>
      </w:r>
    </w:p>
    <w:p w:rsidR="00C81328" w:rsidRP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lastRenderedPageBreak/>
        <w:t>По способу силовозбуждения (виду привода) машины типа Р5 могут являться как электромеханическими, так и электрогидравлическими.</w:t>
      </w:r>
    </w:p>
    <w:p w:rsidR="00C81328" w:rsidRP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t>По типу силоизмерительного устройства машины типа Р5 подразделяют на: машины с маятниковым (рычажно-маятниковым) силоизмерителем; машины с торсионным силоизмерителем; машины с электрическим (тензорезисторным, вибрационно-частотным и др.) силоизмерителем.</w:t>
      </w:r>
    </w:p>
    <w:p w:rsidR="00C81328" w:rsidRP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t>По виду испытываемых материалов машины типа Р5 подразделяют на машины:</w:t>
      </w:r>
    </w:p>
    <w:p w:rsidR="00C81328" w:rsidRP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t>для испытания образцов металлов;</w:t>
      </w:r>
    </w:p>
    <w:p w:rsidR="00C81328" w:rsidRP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t>для испытания строительных материалов;</w:t>
      </w:r>
    </w:p>
    <w:p w:rsidR="00C81328" w:rsidRP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t>для испытания полимерных материалов;</w:t>
      </w:r>
    </w:p>
    <w:p w:rsidR="00C81328" w:rsidRP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t>для испытания текстильных материалов (материалов легкой промышленности).</w:t>
      </w:r>
    </w:p>
    <w:p w:rsidR="00C81328" w:rsidRP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t>Возможность проведения испытаний нескольких видов материалов на одной модели указывают в ТУ на выпуск машин.</w:t>
      </w:r>
    </w:p>
    <w:p w:rsid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t>Компоновочные схемы и составные части машин должны соответствовать принципам блочно-модульного конструирования (модульного формирования техники).</w:t>
      </w:r>
    </w:p>
    <w:p w:rsid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81328" w:rsidRPr="00C81328" w:rsidRDefault="00C81328" w:rsidP="0007068D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5" w:name="_Toc89553020"/>
      <w:r>
        <w:rPr>
          <w:rFonts w:ascii="Times New Roman" w:hAnsi="Times New Roman" w:cs="Times New Roman"/>
          <w:b/>
          <w:sz w:val="28"/>
        </w:rPr>
        <w:t>1.3</w:t>
      </w:r>
      <w:r w:rsidRPr="00C81328">
        <w:rPr>
          <w:rFonts w:ascii="Times New Roman" w:hAnsi="Times New Roman" w:cs="Times New Roman"/>
          <w:b/>
          <w:sz w:val="28"/>
        </w:rPr>
        <w:t>.</w:t>
      </w:r>
      <w:r w:rsidRPr="00C8132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Основные характеристики машин Р5</w:t>
      </w:r>
      <w:bookmarkEnd w:id="5"/>
    </w:p>
    <w:p w:rsidR="00C81328" w:rsidRP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t xml:space="preserve">1) Ряды наибольших предельных нагрузок и группы машин, с </w:t>
      </w:r>
      <w:r w:rsidRPr="00685F8F">
        <w:rPr>
          <w:rFonts w:ascii="Times New Roman" w:hAnsi="Times New Roman" w:cs="Times New Roman"/>
          <w:sz w:val="28"/>
        </w:rPr>
        <w:t xml:space="preserve">указанием классификационных признаков указаны в </w:t>
      </w:r>
      <w:r w:rsidR="0007068D" w:rsidRPr="00685F8F">
        <w:rPr>
          <w:rFonts w:ascii="Times New Roman" w:hAnsi="Times New Roman" w:cs="Times New Roman"/>
          <w:sz w:val="28"/>
        </w:rPr>
        <w:t>таблицах</w:t>
      </w:r>
      <w:r w:rsidRPr="00685F8F">
        <w:rPr>
          <w:rFonts w:ascii="Times New Roman" w:hAnsi="Times New Roman" w:cs="Times New Roman"/>
          <w:sz w:val="28"/>
        </w:rPr>
        <w:t xml:space="preserve"> 1а и 1б.</w:t>
      </w:r>
    </w:p>
    <w:p w:rsidR="00C81328" w:rsidRP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t>2) Значения наибольших предельных нагрузок и диапазонов нагружения машин выбираются из ряда 1,0·10n; 2,0·10n; 2,5·10n; 3,0·10n; 5,0·10n кН, где n целое положительное или отрицательное число, или 0.</w:t>
      </w:r>
    </w:p>
    <w:p w:rsid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1328">
        <w:rPr>
          <w:rFonts w:ascii="Times New Roman" w:hAnsi="Times New Roman" w:cs="Times New Roman"/>
          <w:sz w:val="28"/>
        </w:rPr>
        <w:t xml:space="preserve">3) Пределы допускаемой погрешности измерения нагрузки при прямом ходе (в процентах от измеряемой нагрузки) и разделение на группы по этому </w:t>
      </w:r>
      <w:r w:rsidRPr="00685F8F">
        <w:rPr>
          <w:rFonts w:ascii="Times New Roman" w:hAnsi="Times New Roman" w:cs="Times New Roman"/>
          <w:sz w:val="28"/>
        </w:rPr>
        <w:t xml:space="preserve">параметру приведены в </w:t>
      </w:r>
      <w:r w:rsidR="0007068D" w:rsidRPr="00685F8F">
        <w:rPr>
          <w:rFonts w:ascii="Times New Roman" w:hAnsi="Times New Roman" w:cs="Times New Roman"/>
          <w:sz w:val="28"/>
        </w:rPr>
        <w:t>таблице</w:t>
      </w:r>
      <w:r w:rsidRPr="00685F8F">
        <w:rPr>
          <w:rFonts w:ascii="Times New Roman" w:hAnsi="Times New Roman" w:cs="Times New Roman"/>
          <w:sz w:val="28"/>
        </w:rPr>
        <w:t xml:space="preserve"> 2.</w:t>
      </w:r>
    </w:p>
    <w:p w:rsidR="00685F8F" w:rsidRDefault="00685F8F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81328" w:rsidRPr="00C81328" w:rsidRDefault="00C81328" w:rsidP="00C81328">
      <w:pPr>
        <w:pStyle w:val="12"/>
        <w:shd w:val="clear" w:color="auto" w:fill="auto"/>
        <w:spacing w:before="0" w:line="360" w:lineRule="auto"/>
        <w:jc w:val="both"/>
        <w:rPr>
          <w:rStyle w:val="0pt"/>
          <w:rFonts w:eastAsia="Candara"/>
          <w:szCs w:val="28"/>
        </w:rPr>
      </w:pPr>
      <w:r w:rsidRPr="00C81328">
        <w:rPr>
          <w:rStyle w:val="0pt"/>
          <w:rFonts w:eastAsia="Candara"/>
          <w:szCs w:val="28"/>
        </w:rPr>
        <w:lastRenderedPageBreak/>
        <w:t>Таблица 1а</w:t>
      </w:r>
    </w:p>
    <w:tbl>
      <w:tblPr>
        <w:tblStyle w:val="a5"/>
        <w:tblW w:w="0" w:type="auto"/>
        <w:tblInd w:w="100" w:type="dxa"/>
        <w:tblLook w:val="04A0" w:firstRow="1" w:lastRow="0" w:firstColumn="1" w:lastColumn="0" w:noHBand="0" w:noVBand="1"/>
      </w:tblPr>
      <w:tblGrid>
        <w:gridCol w:w="1803"/>
        <w:gridCol w:w="1217"/>
        <w:gridCol w:w="1217"/>
        <w:gridCol w:w="1059"/>
        <w:gridCol w:w="924"/>
        <w:gridCol w:w="835"/>
        <w:gridCol w:w="1132"/>
        <w:gridCol w:w="1058"/>
      </w:tblGrid>
      <w:tr w:rsidR="00C81328" w:rsidRPr="00C81328" w:rsidTr="0007068D">
        <w:tc>
          <w:tcPr>
            <w:tcW w:w="1182" w:type="dxa"/>
            <w:vMerge w:val="restart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Виды машин</w:t>
            </w:r>
          </w:p>
        </w:tc>
        <w:tc>
          <w:tcPr>
            <w:tcW w:w="2494" w:type="dxa"/>
            <w:gridSpan w:val="2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Способ силовозбуждения (вид привода)</w:t>
            </w:r>
          </w:p>
        </w:tc>
        <w:tc>
          <w:tcPr>
            <w:tcW w:w="3477" w:type="dxa"/>
            <w:gridSpan w:val="3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Тип силоизмерительного устройства</w:t>
            </w:r>
          </w:p>
        </w:tc>
        <w:tc>
          <w:tcPr>
            <w:tcW w:w="2318" w:type="dxa"/>
            <w:gridSpan w:val="2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Вид испытываемого материала</w:t>
            </w:r>
          </w:p>
        </w:tc>
      </w:tr>
      <w:tr w:rsidR="00C81328" w:rsidRPr="00C81328" w:rsidTr="0007068D">
        <w:trPr>
          <w:cantSplit/>
          <w:trHeight w:val="1795"/>
        </w:trPr>
        <w:tc>
          <w:tcPr>
            <w:tcW w:w="1182" w:type="dxa"/>
            <w:vMerge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rPr>
                <w:rStyle w:val="0pt"/>
                <w:rFonts w:eastAsia="Candara"/>
                <w:szCs w:val="28"/>
              </w:rPr>
            </w:pPr>
          </w:p>
        </w:tc>
        <w:tc>
          <w:tcPr>
            <w:tcW w:w="1247" w:type="dxa"/>
            <w:textDirection w:val="btLr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left="113" w:right="20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Электроме-ханический</w:t>
            </w:r>
          </w:p>
        </w:tc>
        <w:tc>
          <w:tcPr>
            <w:tcW w:w="1247" w:type="dxa"/>
            <w:textDirection w:val="btLr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left="113" w:right="20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Электрогид-равлический</w:t>
            </w:r>
          </w:p>
        </w:tc>
        <w:tc>
          <w:tcPr>
            <w:tcW w:w="1159" w:type="dxa"/>
            <w:textDirection w:val="btLr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left="113" w:right="20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Маятнико-вый</w:t>
            </w:r>
          </w:p>
        </w:tc>
        <w:tc>
          <w:tcPr>
            <w:tcW w:w="1159" w:type="dxa"/>
            <w:textDirection w:val="btLr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left="113" w:right="20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Торсионный</w:t>
            </w:r>
          </w:p>
        </w:tc>
        <w:tc>
          <w:tcPr>
            <w:tcW w:w="1159" w:type="dxa"/>
            <w:textDirection w:val="btLr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left="113" w:right="20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Электрои-ческий</w:t>
            </w:r>
          </w:p>
        </w:tc>
        <w:tc>
          <w:tcPr>
            <w:tcW w:w="1159" w:type="dxa"/>
            <w:textDirection w:val="btLr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left="113" w:right="20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Металлы</w:t>
            </w:r>
          </w:p>
        </w:tc>
        <w:tc>
          <w:tcPr>
            <w:tcW w:w="1159" w:type="dxa"/>
            <w:textDirection w:val="btLr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left="113" w:right="20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Материалы легкой про-мышленности</w:t>
            </w:r>
          </w:p>
        </w:tc>
      </w:tr>
      <w:tr w:rsidR="00C81328" w:rsidRPr="00C81328" w:rsidTr="0007068D">
        <w:tc>
          <w:tcPr>
            <w:tcW w:w="1182" w:type="dxa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Разрывные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rPr>
                <w:rStyle w:val="0pt"/>
                <w:rFonts w:eastAsia="Candara"/>
                <w:szCs w:val="28"/>
              </w:rPr>
            </w:pP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rPr>
                <w:rStyle w:val="0pt"/>
                <w:rFonts w:eastAsia="Candara"/>
                <w:szCs w:val="28"/>
              </w:rPr>
            </w:pP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rPr>
                <w:rStyle w:val="0pt"/>
                <w:rFonts w:eastAsia="Candara"/>
                <w:szCs w:val="28"/>
              </w:rPr>
            </w:pP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rPr>
                <w:rStyle w:val="0pt"/>
                <w:rFonts w:eastAsia="Candara"/>
                <w:szCs w:val="28"/>
              </w:rPr>
            </w:pP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rPr>
                <w:rStyle w:val="0pt"/>
                <w:rFonts w:eastAsia="Candara"/>
                <w:szCs w:val="28"/>
              </w:rPr>
            </w:pP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Универсаль-ные</w:t>
            </w:r>
          </w:p>
        </w:tc>
        <w:tc>
          <w:tcPr>
            <w:tcW w:w="1247" w:type="dxa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</w:tc>
        <w:tc>
          <w:tcPr>
            <w:tcW w:w="1247" w:type="dxa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</w:tc>
        <w:tc>
          <w:tcPr>
            <w:tcW w:w="1159" w:type="dxa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</w:tc>
        <w:tc>
          <w:tcPr>
            <w:tcW w:w="1159" w:type="dxa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</w:tc>
        <w:tc>
          <w:tcPr>
            <w:tcW w:w="1159" w:type="dxa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</w:tc>
        <w:tc>
          <w:tcPr>
            <w:tcW w:w="1159" w:type="dxa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</w:tc>
        <w:tc>
          <w:tcPr>
            <w:tcW w:w="1159" w:type="dxa"/>
          </w:tcPr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+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  <w:p w:rsidR="00C81328" w:rsidRPr="00C81328" w:rsidRDefault="00C81328" w:rsidP="0007068D">
            <w:pPr>
              <w:pStyle w:val="12"/>
              <w:shd w:val="clear" w:color="auto" w:fill="auto"/>
              <w:spacing w:before="0" w:line="240" w:lineRule="auto"/>
              <w:ind w:right="2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–</w:t>
            </w:r>
          </w:p>
        </w:tc>
      </w:tr>
    </w:tbl>
    <w:p w:rsidR="00C81328" w:rsidRPr="00C81328" w:rsidRDefault="00C81328" w:rsidP="00C81328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C81328">
        <w:rPr>
          <w:rStyle w:val="0pt"/>
          <w:rFonts w:eastAsia="Candara"/>
          <w:szCs w:val="28"/>
        </w:rPr>
        <w:t>Примечание. Знак «+» означает наличие у машины классификационного признака.</w:t>
      </w:r>
    </w:p>
    <w:p w:rsidR="00C81328" w:rsidRPr="00C81328" w:rsidRDefault="00C81328" w:rsidP="00C813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1328">
        <w:rPr>
          <w:rFonts w:ascii="Times New Roman" w:hAnsi="Times New Roman" w:cs="Times New Roman"/>
          <w:sz w:val="28"/>
          <w:szCs w:val="28"/>
        </w:rPr>
        <w:t>Таблица 1б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7"/>
        <w:gridCol w:w="4007"/>
        <w:gridCol w:w="3111"/>
      </w:tblGrid>
      <w:tr w:rsidR="00C81328" w:rsidRPr="00C81328" w:rsidTr="0007068D">
        <w:tc>
          <w:tcPr>
            <w:tcW w:w="2235" w:type="dxa"/>
          </w:tcPr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Виды машин</w:t>
            </w:r>
          </w:p>
        </w:tc>
        <w:tc>
          <w:tcPr>
            <w:tcW w:w="4145" w:type="dxa"/>
          </w:tcPr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Наибольшая предельная нагрузка, кН</w:t>
            </w:r>
          </w:p>
        </w:tc>
        <w:tc>
          <w:tcPr>
            <w:tcW w:w="3191" w:type="dxa"/>
          </w:tcPr>
          <w:p w:rsidR="00C81328" w:rsidRPr="00C81328" w:rsidRDefault="00C81328" w:rsidP="000706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Группы машин по пределу допустимой погрешности измерения нагрузки (усилий)</w:t>
            </w:r>
          </w:p>
        </w:tc>
      </w:tr>
      <w:tr w:rsidR="00C81328" w:rsidRPr="00C81328" w:rsidTr="0007068D">
        <w:tc>
          <w:tcPr>
            <w:tcW w:w="2235" w:type="dxa"/>
          </w:tcPr>
          <w:p w:rsidR="00C81328" w:rsidRPr="00C81328" w:rsidRDefault="00C81328" w:rsidP="000706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Разрывные</w:t>
            </w:r>
          </w:p>
          <w:p w:rsidR="00C81328" w:rsidRPr="00C81328" w:rsidRDefault="00C81328" w:rsidP="000706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28" w:rsidRPr="00C81328" w:rsidRDefault="00C81328" w:rsidP="000706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28" w:rsidRPr="00C81328" w:rsidRDefault="00C81328" w:rsidP="000706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28" w:rsidRPr="00C81328" w:rsidRDefault="00C81328" w:rsidP="000706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28" w:rsidRPr="00C81328" w:rsidRDefault="00C81328" w:rsidP="000706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28" w:rsidRPr="00C81328" w:rsidRDefault="00C81328" w:rsidP="000706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Универсальные</w:t>
            </w:r>
          </w:p>
          <w:p w:rsidR="00C81328" w:rsidRPr="00C81328" w:rsidRDefault="00C81328" w:rsidP="000706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5" w:type="dxa"/>
          </w:tcPr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0, 5; 1,0; 5; 10; 20; 50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0,5; 5; 10; 20; 50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100; 200; 500; 1000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0,05; 0,5; 1,0; 2,5; 3,5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0,5; 5; 50; 100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0,01; 0,05; 0,5; 5; 10; 20; 50; 100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91" w:type="dxa"/>
          </w:tcPr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0 – У; 1 – У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0 – У; 1 – У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0 – У; 1 – У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1 – У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0 – У; 1 – У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0 – У; 1 – У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0 – У; 1 – У</w:t>
            </w:r>
          </w:p>
          <w:p w:rsidR="00C81328" w:rsidRPr="00C81328" w:rsidRDefault="00C81328" w:rsidP="00C81328">
            <w:pPr>
              <w:pStyle w:val="a3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– У; 1 – У</w:t>
            </w:r>
          </w:p>
        </w:tc>
      </w:tr>
    </w:tbl>
    <w:p w:rsidR="00C81328" w:rsidRDefault="00C81328" w:rsidP="00C81328">
      <w:pPr>
        <w:pStyle w:val="12"/>
        <w:shd w:val="clear" w:color="auto" w:fill="auto"/>
        <w:tabs>
          <w:tab w:val="left" w:pos="1034"/>
        </w:tabs>
        <w:spacing w:before="0" w:line="360" w:lineRule="auto"/>
        <w:jc w:val="both"/>
        <w:rPr>
          <w:rStyle w:val="0pt"/>
          <w:rFonts w:eastAsia="Candara"/>
        </w:rPr>
      </w:pPr>
    </w:p>
    <w:p w:rsidR="003D7B89" w:rsidRDefault="003D7B89" w:rsidP="00C81328">
      <w:pPr>
        <w:pStyle w:val="12"/>
        <w:shd w:val="clear" w:color="auto" w:fill="auto"/>
        <w:tabs>
          <w:tab w:val="left" w:pos="1034"/>
        </w:tabs>
        <w:spacing w:before="0" w:line="360" w:lineRule="auto"/>
        <w:jc w:val="both"/>
        <w:rPr>
          <w:rStyle w:val="0pt"/>
          <w:rFonts w:eastAsia="Candara"/>
        </w:rPr>
      </w:pPr>
    </w:p>
    <w:p w:rsidR="003D7B89" w:rsidRDefault="003D7B89" w:rsidP="00C81328">
      <w:pPr>
        <w:pStyle w:val="12"/>
        <w:shd w:val="clear" w:color="auto" w:fill="auto"/>
        <w:tabs>
          <w:tab w:val="left" w:pos="1034"/>
        </w:tabs>
        <w:spacing w:before="0" w:line="360" w:lineRule="auto"/>
        <w:jc w:val="both"/>
        <w:rPr>
          <w:rStyle w:val="0pt"/>
          <w:rFonts w:eastAsia="Candara"/>
        </w:rPr>
      </w:pPr>
    </w:p>
    <w:p w:rsidR="00C81328" w:rsidRPr="00C81328" w:rsidRDefault="00C81328" w:rsidP="00C81328">
      <w:pPr>
        <w:pStyle w:val="12"/>
        <w:shd w:val="clear" w:color="auto" w:fill="auto"/>
        <w:tabs>
          <w:tab w:val="left" w:pos="1034"/>
        </w:tabs>
        <w:spacing w:before="0" w:line="360" w:lineRule="auto"/>
        <w:jc w:val="both"/>
        <w:rPr>
          <w:szCs w:val="28"/>
        </w:rPr>
      </w:pPr>
      <w:r>
        <w:rPr>
          <w:rStyle w:val="0pt"/>
          <w:rFonts w:eastAsia="Candara"/>
        </w:rPr>
        <w:lastRenderedPageBreak/>
        <w:t xml:space="preserve">Таблица 3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71"/>
        <w:gridCol w:w="1251"/>
        <w:gridCol w:w="1252"/>
        <w:gridCol w:w="1252"/>
        <w:gridCol w:w="1219"/>
      </w:tblGrid>
      <w:tr w:rsidR="00C81328" w:rsidRPr="00C81328" w:rsidTr="00C81328">
        <w:tc>
          <w:tcPr>
            <w:tcW w:w="4371" w:type="dxa"/>
          </w:tcPr>
          <w:p w:rsidR="00C81328" w:rsidRPr="00C81328" w:rsidRDefault="00C81328" w:rsidP="0007068D">
            <w:pPr>
              <w:pStyle w:val="12"/>
              <w:shd w:val="clear" w:color="auto" w:fill="auto"/>
              <w:tabs>
                <w:tab w:val="left" w:pos="1034"/>
              </w:tabs>
              <w:spacing w:before="0" w:line="240" w:lineRule="auto"/>
              <w:ind w:right="4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Группа машин</w:t>
            </w:r>
          </w:p>
        </w:tc>
        <w:tc>
          <w:tcPr>
            <w:tcW w:w="1251" w:type="dxa"/>
          </w:tcPr>
          <w:p w:rsidR="00C81328" w:rsidRPr="00C81328" w:rsidRDefault="00C81328" w:rsidP="0007068D">
            <w:pPr>
              <w:pStyle w:val="12"/>
              <w:shd w:val="clear" w:color="auto" w:fill="auto"/>
              <w:tabs>
                <w:tab w:val="left" w:pos="1034"/>
              </w:tabs>
              <w:spacing w:before="0" w:line="240" w:lineRule="auto"/>
              <w:ind w:right="4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0 – У</w:t>
            </w:r>
          </w:p>
        </w:tc>
        <w:tc>
          <w:tcPr>
            <w:tcW w:w="1252" w:type="dxa"/>
          </w:tcPr>
          <w:p w:rsidR="00C81328" w:rsidRPr="00C81328" w:rsidRDefault="00C81328" w:rsidP="0007068D">
            <w:pPr>
              <w:pStyle w:val="12"/>
              <w:shd w:val="clear" w:color="auto" w:fill="auto"/>
              <w:tabs>
                <w:tab w:val="left" w:pos="1034"/>
              </w:tabs>
              <w:spacing w:before="0" w:line="240" w:lineRule="auto"/>
              <w:ind w:right="4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1 – У</w:t>
            </w:r>
          </w:p>
        </w:tc>
        <w:tc>
          <w:tcPr>
            <w:tcW w:w="1252" w:type="dxa"/>
          </w:tcPr>
          <w:p w:rsidR="00C81328" w:rsidRPr="00C81328" w:rsidRDefault="00C81328" w:rsidP="0007068D">
            <w:pPr>
              <w:pStyle w:val="12"/>
              <w:shd w:val="clear" w:color="auto" w:fill="auto"/>
              <w:tabs>
                <w:tab w:val="left" w:pos="1034"/>
              </w:tabs>
              <w:spacing w:before="0" w:line="240" w:lineRule="auto"/>
              <w:ind w:right="4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2 – У</w:t>
            </w:r>
          </w:p>
        </w:tc>
        <w:tc>
          <w:tcPr>
            <w:tcW w:w="1219" w:type="dxa"/>
          </w:tcPr>
          <w:p w:rsidR="00C81328" w:rsidRPr="00C81328" w:rsidRDefault="00C81328" w:rsidP="0007068D">
            <w:pPr>
              <w:pStyle w:val="12"/>
              <w:shd w:val="clear" w:color="auto" w:fill="auto"/>
              <w:tabs>
                <w:tab w:val="left" w:pos="1034"/>
              </w:tabs>
              <w:spacing w:before="0" w:line="240" w:lineRule="auto"/>
              <w:ind w:right="4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3 – У</w:t>
            </w:r>
          </w:p>
        </w:tc>
      </w:tr>
      <w:tr w:rsidR="00C81328" w:rsidRPr="00C81328" w:rsidTr="00C81328">
        <w:tc>
          <w:tcPr>
            <w:tcW w:w="4371" w:type="dxa"/>
          </w:tcPr>
          <w:p w:rsidR="00C81328" w:rsidRPr="00C81328" w:rsidRDefault="00C81328" w:rsidP="0007068D">
            <w:pPr>
              <w:pStyle w:val="12"/>
              <w:shd w:val="clear" w:color="auto" w:fill="auto"/>
              <w:tabs>
                <w:tab w:val="left" w:pos="1034"/>
              </w:tabs>
              <w:spacing w:before="0" w:line="240" w:lineRule="auto"/>
              <w:ind w:right="40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Предел допускаемой погрешности измерения нагрузки (усилий) при прямом ходе, % от измеряемой нагрузки</w:t>
            </w:r>
          </w:p>
        </w:tc>
        <w:tc>
          <w:tcPr>
            <w:tcW w:w="1251" w:type="dxa"/>
          </w:tcPr>
          <w:p w:rsidR="00C81328" w:rsidRPr="00C81328" w:rsidRDefault="00C81328" w:rsidP="0007068D">
            <w:pPr>
              <w:pStyle w:val="12"/>
              <w:shd w:val="clear" w:color="auto" w:fill="auto"/>
              <w:tabs>
                <w:tab w:val="left" w:pos="1034"/>
              </w:tabs>
              <w:spacing w:before="0" w:line="240" w:lineRule="auto"/>
              <w:ind w:right="40"/>
              <w:jc w:val="center"/>
              <w:rPr>
                <w:rStyle w:val="0pt"/>
                <w:rFonts w:eastAsia="Candara"/>
                <w:szCs w:val="28"/>
              </w:rPr>
            </w:pPr>
          </w:p>
          <w:p w:rsidR="00C81328" w:rsidRPr="00C81328" w:rsidRDefault="00C81328" w:rsidP="0007068D">
            <w:pPr>
              <w:pStyle w:val="12"/>
              <w:shd w:val="clear" w:color="auto" w:fill="auto"/>
              <w:tabs>
                <w:tab w:val="left" w:pos="1034"/>
              </w:tabs>
              <w:spacing w:before="0" w:line="240" w:lineRule="auto"/>
              <w:ind w:right="4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±0,5</w:t>
            </w:r>
          </w:p>
        </w:tc>
        <w:tc>
          <w:tcPr>
            <w:tcW w:w="1252" w:type="dxa"/>
          </w:tcPr>
          <w:p w:rsidR="00C81328" w:rsidRPr="00C81328" w:rsidRDefault="00C81328" w:rsidP="0007068D">
            <w:pPr>
              <w:pStyle w:val="12"/>
              <w:shd w:val="clear" w:color="auto" w:fill="auto"/>
              <w:tabs>
                <w:tab w:val="left" w:pos="1034"/>
              </w:tabs>
              <w:spacing w:before="0" w:line="240" w:lineRule="auto"/>
              <w:ind w:right="40"/>
              <w:jc w:val="center"/>
              <w:rPr>
                <w:rStyle w:val="0pt"/>
                <w:rFonts w:eastAsia="Candara"/>
                <w:szCs w:val="28"/>
              </w:rPr>
            </w:pPr>
          </w:p>
          <w:p w:rsidR="00C81328" w:rsidRPr="00C81328" w:rsidRDefault="00C81328" w:rsidP="0007068D">
            <w:pPr>
              <w:pStyle w:val="12"/>
              <w:shd w:val="clear" w:color="auto" w:fill="auto"/>
              <w:tabs>
                <w:tab w:val="left" w:pos="1034"/>
              </w:tabs>
              <w:spacing w:before="0" w:line="240" w:lineRule="auto"/>
              <w:ind w:right="4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±1,0</w:t>
            </w:r>
          </w:p>
        </w:tc>
        <w:tc>
          <w:tcPr>
            <w:tcW w:w="1252" w:type="dxa"/>
          </w:tcPr>
          <w:p w:rsidR="00C81328" w:rsidRPr="00C81328" w:rsidRDefault="00C81328" w:rsidP="0007068D">
            <w:pPr>
              <w:pStyle w:val="12"/>
              <w:shd w:val="clear" w:color="auto" w:fill="auto"/>
              <w:tabs>
                <w:tab w:val="left" w:pos="1034"/>
              </w:tabs>
              <w:spacing w:before="0" w:line="240" w:lineRule="auto"/>
              <w:ind w:right="40"/>
              <w:jc w:val="center"/>
              <w:rPr>
                <w:rStyle w:val="0pt"/>
                <w:rFonts w:eastAsia="Candara"/>
                <w:szCs w:val="28"/>
              </w:rPr>
            </w:pPr>
          </w:p>
          <w:p w:rsidR="00C81328" w:rsidRPr="00C81328" w:rsidRDefault="00C81328" w:rsidP="0007068D">
            <w:pPr>
              <w:pStyle w:val="12"/>
              <w:shd w:val="clear" w:color="auto" w:fill="auto"/>
              <w:tabs>
                <w:tab w:val="left" w:pos="1034"/>
              </w:tabs>
              <w:spacing w:before="0" w:line="240" w:lineRule="auto"/>
              <w:ind w:right="4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±2,0</w:t>
            </w:r>
          </w:p>
        </w:tc>
        <w:tc>
          <w:tcPr>
            <w:tcW w:w="1219" w:type="dxa"/>
          </w:tcPr>
          <w:p w:rsidR="00C81328" w:rsidRPr="00C81328" w:rsidRDefault="00C81328" w:rsidP="0007068D">
            <w:pPr>
              <w:pStyle w:val="12"/>
              <w:shd w:val="clear" w:color="auto" w:fill="auto"/>
              <w:tabs>
                <w:tab w:val="left" w:pos="1034"/>
              </w:tabs>
              <w:spacing w:before="0" w:line="240" w:lineRule="auto"/>
              <w:ind w:right="40"/>
              <w:jc w:val="center"/>
              <w:rPr>
                <w:rStyle w:val="0pt"/>
                <w:rFonts w:eastAsia="Candara"/>
                <w:szCs w:val="28"/>
              </w:rPr>
            </w:pPr>
          </w:p>
          <w:p w:rsidR="00C81328" w:rsidRPr="00C81328" w:rsidRDefault="00C81328" w:rsidP="0007068D">
            <w:pPr>
              <w:pStyle w:val="12"/>
              <w:shd w:val="clear" w:color="auto" w:fill="auto"/>
              <w:tabs>
                <w:tab w:val="left" w:pos="1034"/>
              </w:tabs>
              <w:spacing w:before="0" w:line="240" w:lineRule="auto"/>
              <w:ind w:right="40"/>
              <w:jc w:val="center"/>
              <w:rPr>
                <w:rStyle w:val="0pt"/>
                <w:rFonts w:eastAsia="Candara"/>
                <w:szCs w:val="28"/>
              </w:rPr>
            </w:pPr>
            <w:r w:rsidRPr="00C81328">
              <w:rPr>
                <w:rStyle w:val="0pt"/>
                <w:rFonts w:eastAsia="Candara"/>
                <w:szCs w:val="28"/>
              </w:rPr>
              <w:t>±3,0</w:t>
            </w:r>
          </w:p>
        </w:tc>
      </w:tr>
    </w:tbl>
    <w:p w:rsidR="00C81328" w:rsidRDefault="00C81328" w:rsidP="00C81328">
      <w:pPr>
        <w:pStyle w:val="12"/>
        <w:shd w:val="clear" w:color="auto" w:fill="auto"/>
        <w:tabs>
          <w:tab w:val="left" w:pos="1034"/>
        </w:tabs>
        <w:spacing w:before="0" w:line="360" w:lineRule="auto"/>
        <w:ind w:firstLine="851"/>
        <w:jc w:val="both"/>
        <w:rPr>
          <w:rStyle w:val="0pt"/>
          <w:rFonts w:eastAsia="Candara"/>
          <w:szCs w:val="28"/>
        </w:rPr>
      </w:pPr>
      <w:r w:rsidRPr="00C81328">
        <w:rPr>
          <w:rStyle w:val="0pt"/>
          <w:rFonts w:eastAsia="Candara"/>
          <w:szCs w:val="28"/>
        </w:rPr>
        <w:t xml:space="preserve">4) Пределы допускаемой погрешности измерения деформации (удлинения) и разделение машин на группы по этому </w:t>
      </w:r>
      <w:r w:rsidR="0007068D">
        <w:rPr>
          <w:rStyle w:val="0pt"/>
          <w:rFonts w:eastAsia="Candara"/>
          <w:szCs w:val="28"/>
        </w:rPr>
        <w:t>параметру приведены в таблице</w:t>
      </w:r>
      <w:r w:rsidRPr="00C81328">
        <w:rPr>
          <w:rStyle w:val="0pt"/>
          <w:rFonts w:eastAsia="Candara"/>
          <w:szCs w:val="28"/>
        </w:rPr>
        <w:t xml:space="preserve"> 3.</w:t>
      </w:r>
    </w:p>
    <w:p w:rsidR="00C81328" w:rsidRPr="00C81328" w:rsidRDefault="00C81328" w:rsidP="00C81328">
      <w:pPr>
        <w:pStyle w:val="12"/>
        <w:shd w:val="clear" w:color="auto" w:fill="auto"/>
        <w:tabs>
          <w:tab w:val="left" w:pos="1034"/>
        </w:tabs>
        <w:spacing w:before="0" w:line="360" w:lineRule="auto"/>
        <w:jc w:val="both"/>
        <w:rPr>
          <w:szCs w:val="28"/>
        </w:rPr>
      </w:pPr>
      <w:r>
        <w:rPr>
          <w:rStyle w:val="0pt"/>
          <w:rFonts w:eastAsia="Candara"/>
        </w:rPr>
        <w:t xml:space="preserve">Таблица 3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81328" w:rsidRPr="00C81328" w:rsidTr="00C81328">
        <w:tc>
          <w:tcPr>
            <w:tcW w:w="4672" w:type="dxa"/>
          </w:tcPr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Группа машин по точности измерения деформации (удлинения) образца</w:t>
            </w:r>
          </w:p>
        </w:tc>
        <w:tc>
          <w:tcPr>
            <w:tcW w:w="4673" w:type="dxa"/>
          </w:tcPr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Предел допускаемой погрешности измерения деформации (удлинения), % от верхнего предела диапазона измерителя</w:t>
            </w:r>
          </w:p>
        </w:tc>
      </w:tr>
      <w:tr w:rsidR="00C81328" w:rsidRPr="00C81328" w:rsidTr="00C81328">
        <w:tc>
          <w:tcPr>
            <w:tcW w:w="4672" w:type="dxa"/>
          </w:tcPr>
          <w:p w:rsidR="00C81328" w:rsidRPr="00C81328" w:rsidRDefault="00C81328" w:rsidP="00C81328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1 – Д</w:t>
            </w:r>
          </w:p>
          <w:p w:rsidR="00C81328" w:rsidRPr="00C81328" w:rsidRDefault="00C81328" w:rsidP="00C81328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2 – Д</w:t>
            </w:r>
          </w:p>
          <w:p w:rsidR="00C81328" w:rsidRPr="00C81328" w:rsidRDefault="00C81328" w:rsidP="00C81328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3 – Д</w:t>
            </w:r>
          </w:p>
          <w:p w:rsidR="00C81328" w:rsidRPr="00C81328" w:rsidRDefault="00C81328" w:rsidP="00C81328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5 – Д</w:t>
            </w:r>
          </w:p>
        </w:tc>
        <w:tc>
          <w:tcPr>
            <w:tcW w:w="4673" w:type="dxa"/>
          </w:tcPr>
          <w:p w:rsidR="00C81328" w:rsidRPr="00C81328" w:rsidRDefault="00C81328" w:rsidP="00C81328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±1,0</w:t>
            </w:r>
          </w:p>
          <w:p w:rsidR="00C81328" w:rsidRPr="00C81328" w:rsidRDefault="00C81328" w:rsidP="00C81328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±2,0</w:t>
            </w:r>
          </w:p>
          <w:p w:rsidR="00C81328" w:rsidRPr="00C81328" w:rsidRDefault="00C81328" w:rsidP="00C81328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±3,0</w:t>
            </w:r>
          </w:p>
          <w:p w:rsidR="00C81328" w:rsidRPr="00C81328" w:rsidRDefault="00C81328" w:rsidP="00C81328">
            <w:pPr>
              <w:spacing w:after="0"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±5,0</w:t>
            </w:r>
          </w:p>
        </w:tc>
      </w:tr>
    </w:tbl>
    <w:p w:rsidR="00C81328" w:rsidRPr="00C81328" w:rsidRDefault="00C81328" w:rsidP="00C813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81328" w:rsidRPr="00C81328" w:rsidRDefault="00C81328" w:rsidP="00C81328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C81328">
        <w:rPr>
          <w:rStyle w:val="0pt"/>
          <w:rFonts w:eastAsia="Candara"/>
          <w:szCs w:val="28"/>
        </w:rPr>
        <w:t>5) Значения масштабов записи деформации (удлинения) образца и перемещения активного захвата выбирают из ряда: 2000:1; 1000:1; 500:1; 100:1; 50:1; 20:1; 10:1; 5:1; 1:1; 1:2; 1:5; 1:10.</w:t>
      </w:r>
    </w:p>
    <w:p w:rsidR="00C81328" w:rsidRPr="00C81328" w:rsidRDefault="00C81328" w:rsidP="00C81328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C81328">
        <w:rPr>
          <w:rStyle w:val="0pt"/>
          <w:rFonts w:eastAsia="Candara"/>
          <w:szCs w:val="28"/>
        </w:rPr>
        <w:t>6) Предел допускаемой погрешности измерения и записи деформации в машинах, оснащенных электрическими измерителями деформации, не должен превышать ±2,0% от верхнего предела диапазона измерителя деформации.</w:t>
      </w:r>
    </w:p>
    <w:p w:rsidR="00C81328" w:rsidRPr="00C81328" w:rsidRDefault="00C81328" w:rsidP="00C81328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C81328">
        <w:rPr>
          <w:rStyle w:val="0pt"/>
          <w:rFonts w:eastAsia="Candara"/>
          <w:szCs w:val="28"/>
        </w:rPr>
        <w:t>7) Предел допускаемой погрешности записи перемещения активного захвата не должен превышать ±3,0% измеряемого значения величины при длине записанного самопишущим устройством отрезка по координате «перемещение» свыше 30 мм, при длине записанного отрезка до 30 мм ±1 мм при масштабах записи до 50:1 и ±2 мм при масштабе записи 100:1.</w:t>
      </w:r>
    </w:p>
    <w:p w:rsidR="00C81328" w:rsidRPr="00C81328" w:rsidRDefault="00C81328" w:rsidP="00C81328">
      <w:pPr>
        <w:pStyle w:val="12"/>
        <w:shd w:val="clear" w:color="auto" w:fill="auto"/>
        <w:tabs>
          <w:tab w:val="left" w:pos="1039"/>
        </w:tabs>
        <w:spacing w:before="0" w:line="360" w:lineRule="auto"/>
        <w:ind w:firstLine="851"/>
        <w:jc w:val="both"/>
        <w:rPr>
          <w:szCs w:val="28"/>
        </w:rPr>
      </w:pPr>
      <w:r w:rsidRPr="00C81328">
        <w:rPr>
          <w:rStyle w:val="0pt"/>
          <w:rFonts w:eastAsia="Candara"/>
          <w:szCs w:val="28"/>
        </w:rPr>
        <w:lastRenderedPageBreak/>
        <w:t>8) Значения отношений наибольшей предельной нагрузки к наименьшей и разделение машин на группы по этому параметру указаны в табл</w:t>
      </w:r>
      <w:r w:rsidR="0007068D">
        <w:rPr>
          <w:rStyle w:val="0pt"/>
          <w:rFonts w:eastAsia="Candara"/>
          <w:szCs w:val="28"/>
        </w:rPr>
        <w:t>ице</w:t>
      </w:r>
      <w:r w:rsidRPr="00C81328">
        <w:rPr>
          <w:rStyle w:val="0pt"/>
          <w:rFonts w:eastAsia="Candara"/>
          <w:szCs w:val="28"/>
        </w:rPr>
        <w:t xml:space="preserve"> 4.</w:t>
      </w:r>
    </w:p>
    <w:p w:rsidR="00C81328" w:rsidRPr="00C81328" w:rsidRDefault="00C81328" w:rsidP="00C81328">
      <w:pPr>
        <w:pStyle w:val="12"/>
        <w:shd w:val="clear" w:color="auto" w:fill="auto"/>
        <w:tabs>
          <w:tab w:val="left" w:pos="1039"/>
        </w:tabs>
        <w:spacing w:before="0" w:line="360" w:lineRule="auto"/>
        <w:ind w:firstLine="851"/>
        <w:jc w:val="both"/>
        <w:rPr>
          <w:szCs w:val="28"/>
        </w:rPr>
      </w:pPr>
      <w:r w:rsidRPr="00C81328">
        <w:rPr>
          <w:rStyle w:val="0pt"/>
          <w:rFonts w:eastAsia="Candara"/>
          <w:szCs w:val="28"/>
        </w:rPr>
        <w:t>9) Диапазон регулирования скоростей перемещения активного захвата без нагрузки и разделение машин на группы по</w:t>
      </w:r>
      <w:r w:rsidR="0007068D">
        <w:rPr>
          <w:rStyle w:val="0pt"/>
          <w:rFonts w:eastAsia="Candara"/>
          <w:szCs w:val="28"/>
        </w:rPr>
        <w:t xml:space="preserve"> этому параметру указаны в таблице</w:t>
      </w:r>
      <w:r w:rsidRPr="00C81328">
        <w:rPr>
          <w:rStyle w:val="0pt"/>
          <w:rFonts w:eastAsia="Candara"/>
          <w:szCs w:val="28"/>
        </w:rPr>
        <w:t xml:space="preserve"> 5.</w:t>
      </w:r>
    </w:p>
    <w:p w:rsidR="0007068D" w:rsidRPr="00C81328" w:rsidRDefault="0007068D" w:rsidP="0007068D">
      <w:pPr>
        <w:pStyle w:val="12"/>
        <w:shd w:val="clear" w:color="auto" w:fill="auto"/>
        <w:tabs>
          <w:tab w:val="left" w:pos="1034"/>
        </w:tabs>
        <w:spacing w:before="0" w:line="360" w:lineRule="auto"/>
        <w:jc w:val="both"/>
        <w:rPr>
          <w:szCs w:val="28"/>
        </w:rPr>
      </w:pPr>
      <w:r>
        <w:rPr>
          <w:rStyle w:val="0pt"/>
          <w:rFonts w:eastAsia="Candara"/>
        </w:rPr>
        <w:t>Таблица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10"/>
        <w:gridCol w:w="1023"/>
        <w:gridCol w:w="983"/>
        <w:gridCol w:w="983"/>
        <w:gridCol w:w="944"/>
        <w:gridCol w:w="945"/>
        <w:gridCol w:w="945"/>
        <w:gridCol w:w="906"/>
        <w:gridCol w:w="906"/>
      </w:tblGrid>
      <w:tr w:rsidR="00C81328" w:rsidRPr="00C81328" w:rsidTr="0007068D">
        <w:tc>
          <w:tcPr>
            <w:tcW w:w="1710" w:type="dxa"/>
          </w:tcPr>
          <w:p w:rsidR="00C81328" w:rsidRPr="00C81328" w:rsidRDefault="00C81328" w:rsidP="00070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Группа машин</w:t>
            </w:r>
          </w:p>
        </w:tc>
        <w:tc>
          <w:tcPr>
            <w:tcW w:w="1023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1 – О</w:t>
            </w:r>
          </w:p>
        </w:tc>
        <w:tc>
          <w:tcPr>
            <w:tcW w:w="983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2 – О</w:t>
            </w:r>
          </w:p>
        </w:tc>
        <w:tc>
          <w:tcPr>
            <w:tcW w:w="983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3 – О</w:t>
            </w:r>
          </w:p>
        </w:tc>
        <w:tc>
          <w:tcPr>
            <w:tcW w:w="944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4 – О</w:t>
            </w:r>
          </w:p>
        </w:tc>
        <w:tc>
          <w:tcPr>
            <w:tcW w:w="945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5 – О</w:t>
            </w:r>
          </w:p>
        </w:tc>
        <w:tc>
          <w:tcPr>
            <w:tcW w:w="945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6 – О</w:t>
            </w:r>
          </w:p>
        </w:tc>
        <w:tc>
          <w:tcPr>
            <w:tcW w:w="906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7 – О</w:t>
            </w:r>
          </w:p>
        </w:tc>
        <w:tc>
          <w:tcPr>
            <w:tcW w:w="906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8 – О</w:t>
            </w:r>
          </w:p>
        </w:tc>
      </w:tr>
      <w:tr w:rsidR="00C81328" w:rsidRPr="00C81328" w:rsidTr="0007068D">
        <w:tc>
          <w:tcPr>
            <w:tcW w:w="1710" w:type="dxa"/>
          </w:tcPr>
          <w:p w:rsidR="00C81328" w:rsidRPr="00C81328" w:rsidRDefault="00C81328" w:rsidP="00070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Отношение наибольшей предельной нагрузки к наименьшей</w:t>
            </w:r>
          </w:p>
        </w:tc>
        <w:tc>
          <w:tcPr>
            <w:tcW w:w="1023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983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983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44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45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45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06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06" w:type="dxa"/>
          </w:tcPr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1328" w:rsidRPr="00C81328" w:rsidRDefault="00C81328" w:rsidP="0007068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C81328" w:rsidRPr="00C81328" w:rsidRDefault="00C81328" w:rsidP="00C81328">
      <w:pPr>
        <w:pStyle w:val="12"/>
        <w:shd w:val="clear" w:color="auto" w:fill="auto"/>
        <w:spacing w:before="0" w:line="360" w:lineRule="auto"/>
        <w:ind w:right="160"/>
        <w:jc w:val="right"/>
        <w:rPr>
          <w:rStyle w:val="0pt"/>
          <w:rFonts w:eastAsia="Candara"/>
          <w:szCs w:val="28"/>
        </w:rPr>
      </w:pPr>
    </w:p>
    <w:p w:rsidR="0007068D" w:rsidRPr="00C81328" w:rsidRDefault="0007068D" w:rsidP="0007068D">
      <w:pPr>
        <w:pStyle w:val="12"/>
        <w:shd w:val="clear" w:color="auto" w:fill="auto"/>
        <w:tabs>
          <w:tab w:val="left" w:pos="1034"/>
        </w:tabs>
        <w:spacing w:before="0" w:line="360" w:lineRule="auto"/>
        <w:jc w:val="both"/>
        <w:rPr>
          <w:szCs w:val="28"/>
        </w:rPr>
      </w:pPr>
      <w:r>
        <w:rPr>
          <w:rStyle w:val="0pt"/>
          <w:rFonts w:eastAsia="Candara"/>
        </w:rPr>
        <w:t>Таблица 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59"/>
        <w:gridCol w:w="4686"/>
      </w:tblGrid>
      <w:tr w:rsidR="00C81328" w:rsidRPr="00C81328" w:rsidTr="0007068D">
        <w:tc>
          <w:tcPr>
            <w:tcW w:w="4659" w:type="dxa"/>
          </w:tcPr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Группа машин</w:t>
            </w:r>
          </w:p>
        </w:tc>
        <w:tc>
          <w:tcPr>
            <w:tcW w:w="4686" w:type="dxa"/>
          </w:tcPr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Отношение наибольшей скорости перемещения активного захвата к наименьшей</w:t>
            </w:r>
          </w:p>
        </w:tc>
      </w:tr>
      <w:tr w:rsidR="00C81328" w:rsidRPr="00C81328" w:rsidTr="0007068D">
        <w:tc>
          <w:tcPr>
            <w:tcW w:w="4659" w:type="dxa"/>
          </w:tcPr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1 – С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2 – С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3 – С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4 – С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5 – С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6 – С</w:t>
            </w:r>
          </w:p>
        </w:tc>
        <w:tc>
          <w:tcPr>
            <w:tcW w:w="4686" w:type="dxa"/>
          </w:tcPr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:rsidR="00C81328" w:rsidRPr="00C81328" w:rsidRDefault="00C81328" w:rsidP="000706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132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C81328" w:rsidRPr="00C81328" w:rsidRDefault="00C81328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C81328">
        <w:rPr>
          <w:rStyle w:val="0pt"/>
          <w:rFonts w:eastAsia="Candara"/>
          <w:szCs w:val="28"/>
        </w:rPr>
        <w:t>Примечание. 1. Допускается использование других диапазонов регулирования скоростей, выбираемых из ряда 1·10</w:t>
      </w:r>
      <w:r w:rsidRPr="00C81328">
        <w:rPr>
          <w:rStyle w:val="0pt"/>
          <w:rFonts w:eastAsia="Candara"/>
          <w:szCs w:val="28"/>
          <w:vertAlign w:val="superscript"/>
          <w:lang w:val="en-US"/>
        </w:rPr>
        <w:t>n</w:t>
      </w:r>
      <w:r w:rsidRPr="00C81328">
        <w:rPr>
          <w:rStyle w:val="0pt"/>
          <w:rFonts w:eastAsia="Candara"/>
          <w:szCs w:val="28"/>
        </w:rPr>
        <w:t xml:space="preserve">, где </w:t>
      </w:r>
      <w:r w:rsidRPr="00C81328">
        <w:rPr>
          <w:rStyle w:val="0pt"/>
          <w:rFonts w:eastAsia="Candara"/>
          <w:szCs w:val="28"/>
          <w:lang w:val="en-US"/>
        </w:rPr>
        <w:t>n</w:t>
      </w:r>
      <w:r w:rsidRPr="00C81328">
        <w:rPr>
          <w:rStyle w:val="0pt"/>
          <w:rFonts w:eastAsia="Candara"/>
          <w:szCs w:val="28"/>
        </w:rPr>
        <w:t xml:space="preserve"> равно 0 или любому целому числу.</w:t>
      </w:r>
    </w:p>
    <w:p w:rsidR="00C81328" w:rsidRPr="00C81328" w:rsidRDefault="00C81328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C81328">
        <w:rPr>
          <w:rStyle w:val="0pt"/>
          <w:rFonts w:eastAsia="Candara"/>
          <w:szCs w:val="28"/>
        </w:rPr>
        <w:t>2. Значения наибольших скоростей перемещения активного захвата устанавливают в диапазоне от 2 до 1000 мм/мин.</w:t>
      </w:r>
    </w:p>
    <w:p w:rsidR="00C81328" w:rsidRPr="00C81328" w:rsidRDefault="00C81328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C81328">
        <w:rPr>
          <w:rStyle w:val="0pt"/>
          <w:rFonts w:eastAsia="Candara"/>
          <w:szCs w:val="28"/>
        </w:rPr>
        <w:t xml:space="preserve">3. Заглавные буквы в обозначениях групп машин в табл. 1-5 </w:t>
      </w:r>
      <w:r w:rsidRPr="00C81328">
        <w:rPr>
          <w:rStyle w:val="0pt"/>
          <w:rFonts w:eastAsia="Candara"/>
          <w:szCs w:val="28"/>
        </w:rPr>
        <w:lastRenderedPageBreak/>
        <w:t>означают: У - нагрузка (усилие), Д - деформация, О - диапазон нагрузок, С - диапазон регулирования скоростей.</w:t>
      </w:r>
    </w:p>
    <w:p w:rsidR="00C81328" w:rsidRPr="00C81328" w:rsidRDefault="00C81328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rStyle w:val="0pt"/>
          <w:rFonts w:eastAsia="Candara"/>
          <w:szCs w:val="28"/>
        </w:rPr>
      </w:pPr>
    </w:p>
    <w:p w:rsidR="00C81328" w:rsidRPr="00C81328" w:rsidRDefault="00C81328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C81328">
        <w:rPr>
          <w:rStyle w:val="0pt"/>
          <w:rFonts w:eastAsia="Candara"/>
          <w:szCs w:val="28"/>
        </w:rPr>
        <w:t>10) Вероятность безотказной работы машин за заданную наработку выбирают из ряда: 0,80; 0,85, 0,90; 0,92; 0,94. Заданную наработку выбирают из ряда: 250, 500; 750; 1000; 1500; 2000 ч.</w:t>
      </w:r>
    </w:p>
    <w:p w:rsidR="00C81328" w:rsidRPr="00C81328" w:rsidRDefault="00C81328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C81328">
        <w:rPr>
          <w:rStyle w:val="0pt"/>
          <w:rFonts w:eastAsia="Candara"/>
          <w:szCs w:val="28"/>
        </w:rPr>
        <w:t>Значение вероятности безотказной работы 0,92; 0,94 устанавливают для машин без учета надежности электронной и вычислительной техники.</w:t>
      </w:r>
    </w:p>
    <w:p w:rsidR="00C81328" w:rsidRDefault="00C81328" w:rsidP="0007068D">
      <w:pPr>
        <w:spacing w:after="0" w:line="360" w:lineRule="auto"/>
        <w:ind w:firstLine="851"/>
        <w:jc w:val="both"/>
        <w:rPr>
          <w:rStyle w:val="0pt"/>
          <w:rFonts w:ascii="Times New Roman" w:eastAsia="Candara" w:hAnsi="Times New Roman" w:cs="Times New Roman"/>
          <w:sz w:val="28"/>
          <w:szCs w:val="28"/>
        </w:rPr>
      </w:pPr>
      <w:r w:rsidRPr="00C81328">
        <w:rPr>
          <w:rStyle w:val="0pt"/>
          <w:rFonts w:ascii="Times New Roman" w:eastAsia="Candara" w:hAnsi="Times New Roman" w:cs="Times New Roman"/>
          <w:sz w:val="28"/>
          <w:szCs w:val="28"/>
        </w:rPr>
        <w:t>11) Полный средний срок службы машин должен быть не менее 15 лет.</w:t>
      </w:r>
    </w:p>
    <w:p w:rsidR="0007068D" w:rsidRDefault="0007068D" w:rsidP="0007068D">
      <w:pPr>
        <w:spacing w:after="0" w:line="360" w:lineRule="auto"/>
        <w:ind w:firstLine="851"/>
        <w:jc w:val="both"/>
        <w:rPr>
          <w:rStyle w:val="0pt"/>
          <w:rFonts w:ascii="Times New Roman" w:eastAsia="Candara" w:hAnsi="Times New Roman" w:cs="Times New Roman"/>
          <w:sz w:val="28"/>
          <w:szCs w:val="28"/>
        </w:rPr>
      </w:pPr>
    </w:p>
    <w:p w:rsidR="0007068D" w:rsidRPr="00C81328" w:rsidRDefault="0007068D" w:rsidP="0007068D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6" w:name="_Toc89553021"/>
      <w:r>
        <w:rPr>
          <w:rFonts w:ascii="Times New Roman" w:hAnsi="Times New Roman" w:cs="Times New Roman"/>
          <w:b/>
          <w:sz w:val="28"/>
        </w:rPr>
        <w:t>1.4</w:t>
      </w:r>
      <w:r w:rsidRPr="00C81328">
        <w:rPr>
          <w:rFonts w:ascii="Times New Roman" w:hAnsi="Times New Roman" w:cs="Times New Roman"/>
          <w:b/>
          <w:sz w:val="28"/>
        </w:rPr>
        <w:t>.</w:t>
      </w:r>
      <w:r w:rsidRPr="00C8132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Подготовка к проведению испытания</w:t>
      </w:r>
      <w:bookmarkEnd w:id="6"/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>
        <w:rPr>
          <w:rStyle w:val="0pt"/>
          <w:rFonts w:eastAsia="Candara"/>
          <w:szCs w:val="28"/>
        </w:rPr>
        <w:t>1)</w:t>
      </w:r>
      <w:r w:rsidRPr="003655D2">
        <w:rPr>
          <w:rStyle w:val="0pt"/>
          <w:rFonts w:eastAsia="Candara"/>
          <w:szCs w:val="28"/>
        </w:rPr>
        <w:t xml:space="preserve"> Измерение размеров образцов, по рабочей части до испытания проводят с погрешностью: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>до 0,01 мм - при измерении цилиндрических образцов диаметром 10,00 мм и менее;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>до 0,05 мм - при измерении цилиндрических образцов диаметром более 10,00 мм и плоских образцов;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>до 0,1 мм - при измерении необработанных цилиндрических образцов любых диаметров и плоских образцов любой ширины.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>
        <w:rPr>
          <w:rStyle w:val="0pt"/>
          <w:rFonts w:eastAsia="Candara"/>
          <w:szCs w:val="28"/>
        </w:rPr>
        <w:t>2)</w:t>
      </w:r>
      <w:r w:rsidRPr="003655D2">
        <w:rPr>
          <w:rStyle w:val="0pt"/>
          <w:rFonts w:eastAsia="Candara"/>
          <w:szCs w:val="28"/>
        </w:rPr>
        <w:t xml:space="preserve"> Измерение размеров образцов до испытания проводят не менее, чем в трех местах - в средней части и на границах рабочей длины.</w:t>
      </w:r>
    </w:p>
    <w:p w:rsidR="0007068D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rStyle w:val="0pt"/>
          <w:rFonts w:eastAsia="Candara"/>
          <w:szCs w:val="28"/>
        </w:rPr>
      </w:pPr>
      <w:r w:rsidRPr="003655D2">
        <w:rPr>
          <w:rStyle w:val="0pt"/>
          <w:rFonts w:eastAsia="Candara"/>
          <w:szCs w:val="28"/>
        </w:rPr>
        <w:t xml:space="preserve">За начальную площадь поперечного сечения образца в его рабочей части </w:t>
      </w:r>
      <w:r w:rsidRPr="00BF72D5">
        <w:rPr>
          <w:rStyle w:val="0pt"/>
          <w:rFonts w:eastAsia="Candara"/>
          <w:szCs w:val="28"/>
          <w:lang w:val="en-US" w:bidi="en-US"/>
        </w:rPr>
        <w:t>F</w:t>
      </w:r>
      <w:r w:rsidRPr="00BF72D5">
        <w:rPr>
          <w:rStyle w:val="0pt"/>
          <w:rFonts w:eastAsia="Candara"/>
          <w:szCs w:val="28"/>
          <w:vertAlign w:val="subscript"/>
          <w:lang w:bidi="en-US"/>
        </w:rPr>
        <w:t>о</w:t>
      </w:r>
      <w:r w:rsidRPr="003655D2">
        <w:rPr>
          <w:rStyle w:val="0pt"/>
          <w:rFonts w:eastAsia="Candara"/>
          <w:szCs w:val="28"/>
          <w:lang w:bidi="en-US"/>
        </w:rPr>
        <w:t xml:space="preserve"> </w:t>
      </w:r>
      <w:r w:rsidRPr="003655D2">
        <w:rPr>
          <w:rStyle w:val="0pt"/>
          <w:rFonts w:eastAsia="Candara"/>
          <w:szCs w:val="28"/>
        </w:rPr>
        <w:t xml:space="preserve">принимают наименьшее из полученных значений на основании произведенных </w:t>
      </w:r>
      <w:r w:rsidR="00685F8F">
        <w:rPr>
          <w:rStyle w:val="0pt"/>
          <w:rFonts w:eastAsia="Candara"/>
          <w:szCs w:val="28"/>
        </w:rPr>
        <w:t>измерений с округлением по таблице</w:t>
      </w:r>
      <w:r w:rsidRPr="003655D2">
        <w:rPr>
          <w:rStyle w:val="0pt"/>
          <w:rFonts w:eastAsia="Candara"/>
          <w:szCs w:val="28"/>
        </w:rPr>
        <w:t xml:space="preserve"> 6.</w:t>
      </w:r>
    </w:p>
    <w:p w:rsidR="0007068D" w:rsidRDefault="0007068D" w:rsidP="0007068D">
      <w:pPr>
        <w:pStyle w:val="12"/>
        <w:shd w:val="clear" w:color="auto" w:fill="auto"/>
        <w:spacing w:before="0" w:line="360" w:lineRule="auto"/>
        <w:jc w:val="both"/>
        <w:rPr>
          <w:rStyle w:val="0pt"/>
          <w:rFonts w:eastAsia="Candara"/>
          <w:szCs w:val="28"/>
        </w:rPr>
      </w:pPr>
      <w:r>
        <w:rPr>
          <w:rStyle w:val="0pt"/>
          <w:rFonts w:eastAsia="Candara"/>
          <w:szCs w:val="28"/>
        </w:rPr>
        <w:t>Таблица 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07068D" w:rsidTr="0007068D">
        <w:tc>
          <w:tcPr>
            <w:tcW w:w="4785" w:type="dxa"/>
          </w:tcPr>
          <w:p w:rsidR="0007068D" w:rsidRPr="00BF72D5" w:rsidRDefault="0007068D" w:rsidP="0007068D">
            <w:pPr>
              <w:pStyle w:val="12"/>
              <w:shd w:val="clear" w:color="auto" w:fill="auto"/>
              <w:spacing w:before="0" w:line="240" w:lineRule="auto"/>
              <w:ind w:right="23"/>
              <w:jc w:val="center"/>
              <w:rPr>
                <w:szCs w:val="28"/>
                <w:vertAlign w:val="superscript"/>
              </w:rPr>
            </w:pPr>
            <w:r>
              <w:rPr>
                <w:szCs w:val="28"/>
              </w:rPr>
              <w:t xml:space="preserve">Площадь поперечного сечения образца </w:t>
            </w:r>
            <w:r w:rsidRPr="00BF72D5">
              <w:rPr>
                <w:rStyle w:val="0pt"/>
                <w:rFonts w:eastAsia="Candara"/>
                <w:szCs w:val="28"/>
                <w:lang w:val="en-US" w:bidi="en-US"/>
              </w:rPr>
              <w:t>F</w:t>
            </w:r>
            <w:r w:rsidRPr="00BF72D5">
              <w:rPr>
                <w:rStyle w:val="0pt"/>
                <w:rFonts w:eastAsia="Candara"/>
                <w:szCs w:val="28"/>
                <w:vertAlign w:val="subscript"/>
                <w:lang w:bidi="en-US"/>
              </w:rPr>
              <w:t>о</w:t>
            </w:r>
            <w:r>
              <w:rPr>
                <w:rStyle w:val="0pt"/>
                <w:rFonts w:eastAsia="Candara"/>
                <w:szCs w:val="28"/>
                <w:lang w:bidi="en-US"/>
              </w:rPr>
              <w:t>, мм</w:t>
            </w:r>
            <w:r>
              <w:rPr>
                <w:rStyle w:val="0pt"/>
                <w:rFonts w:eastAsia="Candara"/>
                <w:szCs w:val="28"/>
                <w:vertAlign w:val="superscript"/>
                <w:lang w:bidi="en-US"/>
              </w:rPr>
              <w:t>2</w:t>
            </w:r>
          </w:p>
        </w:tc>
        <w:tc>
          <w:tcPr>
            <w:tcW w:w="4786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23"/>
              <w:jc w:val="center"/>
              <w:rPr>
                <w:szCs w:val="28"/>
              </w:rPr>
            </w:pPr>
            <w:r>
              <w:rPr>
                <w:szCs w:val="28"/>
              </w:rPr>
              <w:t>Округление</w:t>
            </w:r>
          </w:p>
        </w:tc>
      </w:tr>
      <w:tr w:rsidR="0007068D" w:rsidTr="0007068D">
        <w:tc>
          <w:tcPr>
            <w:tcW w:w="4785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23"/>
              <w:jc w:val="center"/>
              <w:rPr>
                <w:szCs w:val="28"/>
              </w:rPr>
            </w:pPr>
            <w:r>
              <w:rPr>
                <w:szCs w:val="28"/>
              </w:rPr>
              <w:t>До 10 включительно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23"/>
              <w:jc w:val="center"/>
              <w:rPr>
                <w:szCs w:val="28"/>
              </w:rPr>
            </w:pPr>
            <w:r>
              <w:rPr>
                <w:szCs w:val="28"/>
              </w:rPr>
              <w:t>Свыше 10 до 20 влючительно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23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Свыше 20 до 100 включительно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23"/>
              <w:jc w:val="center"/>
              <w:rPr>
                <w:szCs w:val="28"/>
              </w:rPr>
            </w:pPr>
            <w:r>
              <w:rPr>
                <w:szCs w:val="28"/>
              </w:rPr>
              <w:t>Свыше 100 до 200 включительно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23"/>
              <w:jc w:val="center"/>
              <w:rPr>
                <w:szCs w:val="28"/>
              </w:rPr>
            </w:pPr>
            <w:r>
              <w:rPr>
                <w:szCs w:val="28"/>
              </w:rPr>
              <w:t>Свыше 200</w:t>
            </w:r>
          </w:p>
        </w:tc>
        <w:tc>
          <w:tcPr>
            <w:tcW w:w="4786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23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до 0,01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23"/>
              <w:jc w:val="center"/>
              <w:rPr>
                <w:szCs w:val="28"/>
              </w:rPr>
            </w:pPr>
            <w:r>
              <w:rPr>
                <w:szCs w:val="28"/>
              </w:rPr>
              <w:t>до 0,05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23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до 0,1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23"/>
              <w:jc w:val="center"/>
              <w:rPr>
                <w:szCs w:val="28"/>
              </w:rPr>
            </w:pPr>
            <w:r>
              <w:rPr>
                <w:szCs w:val="28"/>
              </w:rPr>
              <w:t>до 0,5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23"/>
              <w:jc w:val="center"/>
              <w:rPr>
                <w:szCs w:val="28"/>
              </w:rPr>
            </w:pPr>
            <w:r>
              <w:rPr>
                <w:szCs w:val="28"/>
              </w:rPr>
              <w:t>до 1</w:t>
            </w:r>
          </w:p>
        </w:tc>
      </w:tr>
    </w:tbl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right="20"/>
        <w:rPr>
          <w:szCs w:val="28"/>
        </w:rPr>
      </w:pP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 xml:space="preserve">Величину начальной расчетной длины </w:t>
      </w:r>
      <w:r w:rsidRPr="00BF72D5">
        <w:rPr>
          <w:rStyle w:val="0pt"/>
          <w:rFonts w:eastAsia="Candara"/>
          <w:szCs w:val="28"/>
          <w:lang w:val="en-US"/>
        </w:rPr>
        <w:t>l</w:t>
      </w:r>
      <w:r w:rsidRPr="00BF72D5">
        <w:rPr>
          <w:rStyle w:val="0pt"/>
          <w:rFonts w:eastAsia="Candara"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</w:rPr>
        <w:t xml:space="preserve"> округляют в большую сторону: для образцов с </w:t>
      </w:r>
      <w:r w:rsidRPr="00BF72D5">
        <w:rPr>
          <w:rStyle w:val="0pt"/>
          <w:rFonts w:eastAsia="Candara"/>
          <w:szCs w:val="28"/>
          <w:lang w:val="en-US"/>
        </w:rPr>
        <w:t>l</w:t>
      </w:r>
      <w:r w:rsidRPr="00BF72D5">
        <w:rPr>
          <w:rStyle w:val="0pt"/>
          <w:rFonts w:eastAsia="Candara"/>
          <w:szCs w:val="28"/>
          <w:vertAlign w:val="subscript"/>
        </w:rPr>
        <w:t>о</w:t>
      </w:r>
      <w:r w:rsidRPr="0007068D">
        <w:rPr>
          <w:rStyle w:val="0pt0"/>
          <w:rFonts w:eastAsia="Lucida Sans Unicode"/>
          <w:szCs w:val="28"/>
          <w:lang w:val="ru-RU"/>
        </w:rPr>
        <w:t>=5,65</w:t>
      </w:r>
      <w:r w:rsidRPr="003655D2">
        <w:rPr>
          <w:szCs w:val="28"/>
        </w:rPr>
        <w:t>√</w:t>
      </w:r>
      <w:r w:rsidRPr="00BF72D5">
        <w:rPr>
          <w:i/>
          <w:szCs w:val="28"/>
          <w:lang w:val="en-US"/>
        </w:rPr>
        <w:t>F</w:t>
      </w:r>
      <w:r>
        <w:rPr>
          <w:i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  <w:lang w:bidi="en-US"/>
        </w:rPr>
        <w:t xml:space="preserve">– </w:t>
      </w:r>
      <w:r w:rsidRPr="003655D2">
        <w:rPr>
          <w:rStyle w:val="0pt"/>
          <w:rFonts w:eastAsia="Candara"/>
          <w:szCs w:val="28"/>
        </w:rPr>
        <w:t xml:space="preserve">до ближайшего числа, кратного 5; для образцов с </w:t>
      </w:r>
      <w:r w:rsidRPr="00BF72D5">
        <w:rPr>
          <w:rStyle w:val="0pt"/>
          <w:rFonts w:eastAsia="Candara"/>
          <w:szCs w:val="28"/>
          <w:lang w:val="en-US"/>
        </w:rPr>
        <w:t>l</w:t>
      </w:r>
      <w:r w:rsidRPr="00BF72D5">
        <w:rPr>
          <w:rStyle w:val="0pt"/>
          <w:rFonts w:eastAsia="Candara"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</w:rPr>
        <w:t>=11,3</w:t>
      </w:r>
      <w:r w:rsidRPr="003655D2">
        <w:rPr>
          <w:szCs w:val="28"/>
        </w:rPr>
        <w:t>√</w:t>
      </w:r>
      <w:r w:rsidRPr="00BF72D5">
        <w:rPr>
          <w:i/>
          <w:szCs w:val="28"/>
          <w:lang w:val="en-US"/>
        </w:rPr>
        <w:t>F</w:t>
      </w:r>
      <w:r w:rsidRPr="00BF72D5">
        <w:rPr>
          <w:i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  <w:lang w:bidi="en-US"/>
        </w:rPr>
        <w:t xml:space="preserve"> </w:t>
      </w:r>
      <w:r w:rsidRPr="0007068D">
        <w:rPr>
          <w:rStyle w:val="0pt0"/>
          <w:rFonts w:eastAsia="Lucida Sans Unicode"/>
          <w:szCs w:val="28"/>
          <w:lang w:val="ru-RU"/>
        </w:rPr>
        <w:t xml:space="preserve">– </w:t>
      </w:r>
      <w:r w:rsidRPr="003655D2">
        <w:rPr>
          <w:rStyle w:val="0pt"/>
          <w:rFonts w:eastAsia="Candara"/>
          <w:szCs w:val="28"/>
        </w:rPr>
        <w:t>до ближайшего кратного 10.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pacing w:val="10"/>
          <w:szCs w:val="28"/>
        </w:rPr>
      </w:pPr>
      <w:r w:rsidRPr="003655D2">
        <w:rPr>
          <w:rStyle w:val="0pt"/>
          <w:rFonts w:eastAsia="Candara"/>
          <w:szCs w:val="28"/>
        </w:rPr>
        <w:t xml:space="preserve">Начальную расчетную длину </w:t>
      </w:r>
      <w:r w:rsidRPr="00BF72D5">
        <w:rPr>
          <w:rStyle w:val="0pt"/>
          <w:rFonts w:eastAsia="Candara"/>
          <w:szCs w:val="28"/>
          <w:lang w:val="en-US"/>
        </w:rPr>
        <w:t>l</w:t>
      </w:r>
      <w:r w:rsidRPr="00BF72D5">
        <w:rPr>
          <w:rStyle w:val="0pt"/>
          <w:rFonts w:eastAsia="Candara"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</w:rPr>
        <w:t xml:space="preserve"> с погрешностью до 1% ограничивают на рабочей длине образца кернами, рисками или иными метками.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rStyle w:val="0pt"/>
          <w:rFonts w:eastAsia="Candara"/>
          <w:szCs w:val="28"/>
        </w:rPr>
      </w:pPr>
      <w:r w:rsidRPr="003655D2">
        <w:rPr>
          <w:rStyle w:val="0pt"/>
          <w:rFonts w:eastAsia="Candara"/>
          <w:szCs w:val="28"/>
        </w:rPr>
        <w:t xml:space="preserve">Для перерасчета относительного удлинения после разрыва </w:t>
      </w:r>
      <w:r>
        <w:rPr>
          <w:rStyle w:val="0pt"/>
          <w:rFonts w:eastAsia="Candara"/>
          <w:szCs w:val="28"/>
        </w:rPr>
        <w:t>σ</w:t>
      </w:r>
      <w:r w:rsidRPr="003655D2">
        <w:rPr>
          <w:rStyle w:val="0pt"/>
          <w:rFonts w:eastAsia="Candara"/>
          <w:szCs w:val="28"/>
        </w:rPr>
        <w:t xml:space="preserve"> с отнесением места разрыва к середине и для определения относительного равномерного удлинения </w:t>
      </w:r>
      <w:r>
        <w:rPr>
          <w:rStyle w:val="0pt"/>
          <w:rFonts w:eastAsia="Candara"/>
          <w:szCs w:val="28"/>
        </w:rPr>
        <w:t>σ</w:t>
      </w:r>
      <w:r w:rsidRPr="003655D2">
        <w:rPr>
          <w:rStyle w:val="0pt"/>
          <w:rFonts w:eastAsia="Candara"/>
          <w:szCs w:val="28"/>
          <w:vertAlign w:val="subscript"/>
        </w:rPr>
        <w:t>Р</w:t>
      </w:r>
      <w:r w:rsidRPr="003655D2">
        <w:rPr>
          <w:rStyle w:val="0pt"/>
          <w:rFonts w:eastAsia="Candara"/>
          <w:szCs w:val="28"/>
        </w:rPr>
        <w:t xml:space="preserve"> по всей рабочей длине образца рекомендуется наносить риски, керны или иные метки, например, через каждые 5 или 10 мм.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>Нанесение меток проводят с помощью делительных машин или вручную с применением металлической лине</w:t>
      </w:r>
      <w:r>
        <w:rPr>
          <w:rStyle w:val="0pt"/>
          <w:rFonts w:eastAsia="Candara"/>
          <w:szCs w:val="28"/>
        </w:rPr>
        <w:t>й</w:t>
      </w:r>
      <w:r w:rsidRPr="003655D2">
        <w:rPr>
          <w:rStyle w:val="0pt"/>
          <w:rFonts w:eastAsia="Candara"/>
          <w:szCs w:val="28"/>
        </w:rPr>
        <w:t>ки. На образцах с повышенной хрупкостью метки наносят способами, исключающими повреждение поверхности образца (накаткой делительной сетки, красителем, карандашом).</w:t>
      </w:r>
    </w:p>
    <w:p w:rsidR="0007068D" w:rsidRDefault="0007068D" w:rsidP="0007068D">
      <w:pPr>
        <w:pStyle w:val="12"/>
        <w:shd w:val="clear" w:color="auto" w:fill="auto"/>
        <w:tabs>
          <w:tab w:val="left" w:pos="978"/>
        </w:tabs>
        <w:spacing w:before="0" w:line="360" w:lineRule="auto"/>
        <w:ind w:firstLine="851"/>
        <w:jc w:val="both"/>
        <w:rPr>
          <w:rStyle w:val="0pt"/>
          <w:rFonts w:eastAsia="Candara"/>
          <w:szCs w:val="28"/>
        </w:rPr>
      </w:pPr>
      <w:r>
        <w:rPr>
          <w:rStyle w:val="0pt"/>
          <w:rFonts w:eastAsia="Candara"/>
          <w:szCs w:val="28"/>
        </w:rPr>
        <w:t xml:space="preserve">4) </w:t>
      </w:r>
      <w:r w:rsidRPr="003655D2">
        <w:rPr>
          <w:rStyle w:val="0pt"/>
          <w:rFonts w:eastAsia="Candara"/>
          <w:szCs w:val="28"/>
        </w:rPr>
        <w:t xml:space="preserve">Начальную площадь поперечного сечения </w:t>
      </w:r>
      <w:r w:rsidRPr="009828D2">
        <w:rPr>
          <w:rStyle w:val="0pt"/>
          <w:rFonts w:eastAsia="Candara"/>
          <w:szCs w:val="28"/>
          <w:lang w:val="en-US"/>
        </w:rPr>
        <w:t>F</w:t>
      </w:r>
      <w:r w:rsidRPr="009828D2">
        <w:rPr>
          <w:rStyle w:val="0pt"/>
          <w:rFonts w:eastAsia="Candara"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</w:rPr>
        <w:t xml:space="preserve"> для образцов сложной формы определяют по расчетным формулам или по массе. Способ определения по начальной площади поперечного сечения </w:t>
      </w:r>
      <w:r w:rsidRPr="009828D2">
        <w:rPr>
          <w:rStyle w:val="0pt"/>
          <w:rFonts w:eastAsia="Candara"/>
          <w:szCs w:val="28"/>
          <w:lang w:val="en-US" w:bidi="en-US"/>
        </w:rPr>
        <w:t>F</w:t>
      </w:r>
      <w:r w:rsidRPr="009828D2">
        <w:rPr>
          <w:rStyle w:val="0pt"/>
          <w:rFonts w:eastAsia="Candara"/>
          <w:szCs w:val="28"/>
          <w:vertAlign w:val="subscript"/>
          <w:lang w:bidi="en-US"/>
        </w:rPr>
        <w:t>о</w:t>
      </w:r>
      <w:r w:rsidRPr="003655D2">
        <w:rPr>
          <w:rStyle w:val="0pt"/>
          <w:rFonts w:eastAsia="Candara"/>
          <w:szCs w:val="28"/>
          <w:lang w:bidi="en-US"/>
        </w:rPr>
        <w:t xml:space="preserve"> </w:t>
      </w:r>
      <w:r w:rsidRPr="003655D2">
        <w:rPr>
          <w:rStyle w:val="0pt"/>
          <w:rFonts w:eastAsia="Candara"/>
          <w:szCs w:val="28"/>
        </w:rPr>
        <w:t>для таких образцов должен быть оговорен в нормативно-технической документации на металлопродукцию.</w:t>
      </w:r>
    </w:p>
    <w:p w:rsidR="0007068D" w:rsidRDefault="0007068D" w:rsidP="000706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068D" w:rsidRPr="00C81328" w:rsidRDefault="0007068D" w:rsidP="0007068D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7" w:name="_Toc89553022"/>
      <w:r>
        <w:rPr>
          <w:rFonts w:ascii="Times New Roman" w:hAnsi="Times New Roman" w:cs="Times New Roman"/>
          <w:b/>
          <w:sz w:val="28"/>
        </w:rPr>
        <w:t>1.5</w:t>
      </w:r>
      <w:r w:rsidRPr="00C81328">
        <w:rPr>
          <w:rFonts w:ascii="Times New Roman" w:hAnsi="Times New Roman" w:cs="Times New Roman"/>
          <w:b/>
          <w:sz w:val="28"/>
        </w:rPr>
        <w:t>.</w:t>
      </w:r>
      <w:r w:rsidRPr="00C8132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Метод отбора образцов</w:t>
      </w:r>
      <w:bookmarkEnd w:id="7"/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 xml:space="preserve">1) Для испытания на растяжение применяют </w:t>
      </w:r>
      <w:r>
        <w:rPr>
          <w:rStyle w:val="0pt"/>
          <w:rFonts w:eastAsia="Candara"/>
          <w:szCs w:val="28"/>
        </w:rPr>
        <w:t>плоские (рисунок 1, таблица</w:t>
      </w:r>
      <w:r w:rsidRPr="003655D2">
        <w:rPr>
          <w:rStyle w:val="0pt"/>
          <w:rFonts w:eastAsia="Candara"/>
          <w:szCs w:val="28"/>
        </w:rPr>
        <w:t xml:space="preserve"> 7) или проп</w:t>
      </w:r>
      <w:r>
        <w:rPr>
          <w:rStyle w:val="0pt"/>
          <w:rFonts w:eastAsia="Candara"/>
          <w:szCs w:val="28"/>
        </w:rPr>
        <w:t>орционально цилиндрические (рисунок 2, таблица</w:t>
      </w:r>
      <w:r w:rsidRPr="003655D2">
        <w:rPr>
          <w:rStyle w:val="0pt"/>
          <w:rFonts w:eastAsia="Candara"/>
          <w:szCs w:val="28"/>
        </w:rPr>
        <w:t xml:space="preserve"> 8) образцы диаметром или толщиной в рабочей части 3,0 мм и более с начальной расчетной длиной </w:t>
      </w:r>
      <w:r w:rsidRPr="009828D2">
        <w:rPr>
          <w:rStyle w:val="0pt"/>
          <w:rFonts w:eastAsia="Candara"/>
          <w:szCs w:val="28"/>
          <w:lang w:val="en-US"/>
        </w:rPr>
        <w:t>l</w:t>
      </w:r>
      <w:r w:rsidRPr="009828D2">
        <w:rPr>
          <w:rStyle w:val="0pt"/>
          <w:rFonts w:eastAsia="Candara"/>
          <w:szCs w:val="28"/>
          <w:vertAlign w:val="subscript"/>
        </w:rPr>
        <w:t>о</w:t>
      </w:r>
      <w:r w:rsidRPr="0007068D">
        <w:rPr>
          <w:rStyle w:val="0pt0"/>
          <w:rFonts w:eastAsia="Lucida Sans Unicode"/>
          <w:szCs w:val="28"/>
          <w:lang w:val="ru-RU"/>
        </w:rPr>
        <w:t>=5,65</w:t>
      </w:r>
      <w:r w:rsidRPr="003655D2">
        <w:rPr>
          <w:szCs w:val="28"/>
        </w:rPr>
        <w:t>√</w:t>
      </w:r>
      <w:r w:rsidRPr="009828D2">
        <w:rPr>
          <w:i/>
          <w:szCs w:val="28"/>
          <w:lang w:val="en-US"/>
        </w:rPr>
        <w:t>F</w:t>
      </w:r>
      <w:r w:rsidRPr="009828D2">
        <w:rPr>
          <w:i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</w:rPr>
        <w:t xml:space="preserve"> или </w:t>
      </w:r>
      <w:r w:rsidRPr="009828D2">
        <w:rPr>
          <w:rStyle w:val="0pt"/>
          <w:rFonts w:eastAsia="Candara"/>
          <w:szCs w:val="28"/>
          <w:lang w:val="en-US"/>
        </w:rPr>
        <w:t>l</w:t>
      </w:r>
      <w:r w:rsidRPr="009828D2">
        <w:rPr>
          <w:rStyle w:val="0pt"/>
          <w:rFonts w:eastAsia="Candara"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</w:rPr>
        <w:t xml:space="preserve"> =11,3</w:t>
      </w:r>
      <w:r w:rsidRPr="003655D2">
        <w:rPr>
          <w:szCs w:val="28"/>
        </w:rPr>
        <w:t>√</w:t>
      </w:r>
      <w:r w:rsidRPr="009828D2">
        <w:rPr>
          <w:i/>
          <w:szCs w:val="28"/>
          <w:lang w:val="en-US"/>
        </w:rPr>
        <w:t>F</w:t>
      </w:r>
      <w:r w:rsidRPr="009828D2">
        <w:rPr>
          <w:i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</w:rPr>
        <w:t>.</w:t>
      </w:r>
    </w:p>
    <w:p w:rsidR="0007068D" w:rsidRDefault="0007068D" w:rsidP="0007068D">
      <w:pPr>
        <w:pStyle w:val="12"/>
        <w:shd w:val="clear" w:color="auto" w:fill="auto"/>
        <w:tabs>
          <w:tab w:val="left" w:pos="1042"/>
        </w:tabs>
        <w:spacing w:before="0" w:line="360" w:lineRule="auto"/>
        <w:ind w:firstLine="851"/>
        <w:jc w:val="both"/>
        <w:rPr>
          <w:szCs w:val="28"/>
        </w:rPr>
      </w:pPr>
      <w:r>
        <w:rPr>
          <w:rStyle w:val="0pt"/>
          <w:rFonts w:eastAsia="Candara"/>
          <w:szCs w:val="28"/>
        </w:rPr>
        <w:lastRenderedPageBreak/>
        <w:t xml:space="preserve">2) </w:t>
      </w:r>
      <w:r w:rsidRPr="003655D2">
        <w:rPr>
          <w:rStyle w:val="0pt"/>
          <w:rFonts w:eastAsia="Candara"/>
          <w:szCs w:val="28"/>
        </w:rPr>
        <w:t xml:space="preserve">При испытаниях материала ротора газовой центрифуги его распиливают на три цилиндрические части (верх, середина, низ), из которых затем продольно нарезают плоские образцы. Для испытаний </w:t>
      </w:r>
    </w:p>
    <w:p w:rsidR="0007068D" w:rsidRDefault="0007068D" w:rsidP="000706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5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0D5EA5" wp14:editId="11F4C16D">
            <wp:extent cx="2781300" cy="1333500"/>
            <wp:effectExtent l="0" t="0" r="0" b="0"/>
            <wp:docPr id="2" name="Рисунок 2" descr="C:\Users\orlovaa\AppData\Local\Microsoft\Windows\Temporary Internet Files\Content.Outlook\89AZ48U1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lovaa\AppData\Local\Microsoft\Windows\Temporary Internet Files\Content.Outlook\89AZ48U1\media\image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8D" w:rsidRDefault="0007068D" w:rsidP="000706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 Плоский образец</w:t>
      </w:r>
    </w:p>
    <w:p w:rsidR="0007068D" w:rsidRPr="003655D2" w:rsidRDefault="0007068D" w:rsidP="000706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>Испытания проводят при комнатной температуре.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>
        <w:rPr>
          <w:rStyle w:val="0pt"/>
          <w:rFonts w:eastAsia="Candara"/>
          <w:szCs w:val="28"/>
        </w:rPr>
        <w:t>3)</w:t>
      </w:r>
      <w:r w:rsidRPr="003655D2">
        <w:rPr>
          <w:rStyle w:val="0pt"/>
          <w:rFonts w:eastAsia="Candara"/>
          <w:szCs w:val="28"/>
        </w:rPr>
        <w:t xml:space="preserve"> Для плоских образцов соотношение между шириной и толщиной в рабочей части образца не должно превышать 8:1.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>
        <w:rPr>
          <w:rStyle w:val="0pt"/>
          <w:rFonts w:eastAsia="Candara"/>
          <w:szCs w:val="28"/>
        </w:rPr>
        <w:t>4)</w:t>
      </w:r>
      <w:r w:rsidRPr="003655D2">
        <w:rPr>
          <w:rStyle w:val="0pt"/>
          <w:rFonts w:eastAsia="Candara"/>
          <w:szCs w:val="28"/>
        </w:rPr>
        <w:t xml:space="preserve"> Форма и размеры головок и переходных частей цилиндрических и плоских образцов определяются способом крепления образцов в захватах испытательной машины.</w:t>
      </w:r>
    </w:p>
    <w:p w:rsidR="0007068D" w:rsidRDefault="0007068D" w:rsidP="0007068D">
      <w:pPr>
        <w:pStyle w:val="12"/>
        <w:shd w:val="clear" w:color="auto" w:fill="auto"/>
        <w:spacing w:before="0" w:line="360" w:lineRule="auto"/>
        <w:jc w:val="both"/>
        <w:rPr>
          <w:rStyle w:val="0pt"/>
          <w:rFonts w:eastAsia="Candara"/>
          <w:szCs w:val="28"/>
        </w:rPr>
      </w:pPr>
      <w:r>
        <w:rPr>
          <w:rStyle w:val="0pt"/>
          <w:rFonts w:eastAsia="Candara"/>
          <w:szCs w:val="28"/>
        </w:rPr>
        <w:t>Таблица 7</w:t>
      </w:r>
    </w:p>
    <w:tbl>
      <w:tblPr>
        <w:tblStyle w:val="a5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71"/>
        <w:gridCol w:w="1314"/>
        <w:gridCol w:w="709"/>
        <w:gridCol w:w="1701"/>
        <w:gridCol w:w="1559"/>
        <w:gridCol w:w="567"/>
        <w:gridCol w:w="709"/>
        <w:gridCol w:w="709"/>
        <w:gridCol w:w="709"/>
        <w:gridCol w:w="523"/>
        <w:gridCol w:w="752"/>
      </w:tblGrid>
      <w:tr w:rsidR="0007068D" w:rsidTr="0007068D">
        <w:tc>
          <w:tcPr>
            <w:tcW w:w="671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№</w:t>
            </w:r>
          </w:p>
        </w:tc>
        <w:tc>
          <w:tcPr>
            <w:tcW w:w="1314" w:type="dxa"/>
          </w:tcPr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i/>
                <w:szCs w:val="28"/>
                <w:vertAlign w:val="subscript"/>
              </w:rPr>
            </w:pPr>
            <w:r w:rsidRPr="00D80A56">
              <w:rPr>
                <w:rStyle w:val="0pt"/>
                <w:rFonts w:eastAsia="Candara"/>
                <w:szCs w:val="28"/>
              </w:rPr>
              <w:t>а</w:t>
            </w:r>
            <w:r w:rsidRPr="00D80A56">
              <w:rPr>
                <w:rStyle w:val="0pt"/>
                <w:rFonts w:eastAsia="Candara"/>
                <w:szCs w:val="28"/>
                <w:vertAlign w:val="subscript"/>
              </w:rPr>
              <w:t>о</w:t>
            </w:r>
          </w:p>
        </w:tc>
        <w:tc>
          <w:tcPr>
            <w:tcW w:w="709" w:type="dxa"/>
          </w:tcPr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i/>
                <w:szCs w:val="28"/>
                <w:vertAlign w:val="subscript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b</w:t>
            </w:r>
            <w:r w:rsidRPr="00D80A56">
              <w:rPr>
                <w:rStyle w:val="0pt"/>
                <w:rFonts w:eastAsia="Candara"/>
                <w:szCs w:val="28"/>
                <w:vertAlign w:val="subscript"/>
              </w:rPr>
              <w:t>о</w:t>
            </w:r>
          </w:p>
        </w:tc>
        <w:tc>
          <w:tcPr>
            <w:tcW w:w="1701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 w:rsidRPr="007E18A0">
              <w:rPr>
                <w:rStyle w:val="0pt"/>
                <w:rFonts w:eastAsia="Candara"/>
                <w:szCs w:val="28"/>
                <w:lang w:val="en-US"/>
              </w:rPr>
              <w:t>l</w:t>
            </w:r>
            <w:r w:rsidRPr="007E18A0">
              <w:rPr>
                <w:rStyle w:val="0pt"/>
                <w:rFonts w:eastAsia="Candara"/>
                <w:szCs w:val="28"/>
                <w:vertAlign w:val="subscript"/>
              </w:rPr>
              <w:t>о</w:t>
            </w:r>
            <w:r w:rsidRPr="007E18A0">
              <w:rPr>
                <w:rStyle w:val="0pt"/>
                <w:rFonts w:eastAsia="Candara"/>
                <w:szCs w:val="28"/>
                <w:lang w:val="en-US"/>
              </w:rPr>
              <w:t>=</w:t>
            </w:r>
            <w:r>
              <w:rPr>
                <w:rStyle w:val="0pt"/>
                <w:rFonts w:eastAsia="Candara"/>
                <w:szCs w:val="28"/>
                <w:lang w:val="en-US"/>
              </w:rPr>
              <w:t>5,65</w:t>
            </w:r>
            <w:r w:rsidRPr="003655D2">
              <w:rPr>
                <w:szCs w:val="28"/>
              </w:rPr>
              <w:t>√</w:t>
            </w:r>
            <w:r w:rsidRPr="009828D2">
              <w:rPr>
                <w:i/>
                <w:szCs w:val="28"/>
                <w:lang w:val="en-US"/>
              </w:rPr>
              <w:t>F</w:t>
            </w:r>
            <w:r w:rsidRPr="009828D2">
              <w:rPr>
                <w:i/>
                <w:szCs w:val="28"/>
                <w:vertAlign w:val="subscript"/>
              </w:rPr>
              <w:t>о</w:t>
            </w:r>
          </w:p>
        </w:tc>
        <w:tc>
          <w:tcPr>
            <w:tcW w:w="1559" w:type="dxa"/>
          </w:tcPr>
          <w:p w:rsidR="0007068D" w:rsidRPr="007E18A0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  <w:lang w:val="en-US"/>
              </w:rPr>
            </w:pPr>
            <w:r w:rsidRPr="007E18A0">
              <w:rPr>
                <w:rStyle w:val="0pt"/>
                <w:rFonts w:eastAsia="Candara"/>
                <w:szCs w:val="28"/>
                <w:lang w:val="en-US"/>
              </w:rPr>
              <w:t>l</w:t>
            </w:r>
            <w:r w:rsidRPr="007E18A0">
              <w:rPr>
                <w:rStyle w:val="0pt"/>
                <w:rFonts w:eastAsia="Candara"/>
                <w:szCs w:val="28"/>
                <w:vertAlign w:val="subscript"/>
              </w:rPr>
              <w:t>о</w:t>
            </w:r>
            <w:r w:rsidRPr="007E18A0">
              <w:rPr>
                <w:rStyle w:val="0pt"/>
                <w:rFonts w:eastAsia="Candara"/>
                <w:szCs w:val="28"/>
                <w:lang w:val="en-US"/>
              </w:rPr>
              <w:t>=1,3</w:t>
            </w:r>
            <w:r w:rsidRPr="003655D2">
              <w:rPr>
                <w:szCs w:val="28"/>
              </w:rPr>
              <w:t>√</w:t>
            </w:r>
            <w:r w:rsidRPr="009828D2">
              <w:rPr>
                <w:i/>
                <w:szCs w:val="28"/>
                <w:lang w:val="en-US"/>
              </w:rPr>
              <w:t>F</w:t>
            </w:r>
            <w:r w:rsidRPr="009828D2">
              <w:rPr>
                <w:i/>
                <w:szCs w:val="28"/>
                <w:vertAlign w:val="subscript"/>
              </w:rPr>
              <w:t>о</w:t>
            </w:r>
          </w:p>
        </w:tc>
        <w:tc>
          <w:tcPr>
            <w:tcW w:w="567" w:type="dxa"/>
          </w:tcPr>
          <w:p w:rsidR="0007068D" w:rsidRPr="007E18A0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i/>
                <w:szCs w:val="28"/>
                <w:lang w:val="en-US"/>
              </w:rPr>
            </w:pPr>
            <w:r w:rsidRPr="007E18A0">
              <w:rPr>
                <w:rStyle w:val="0pt"/>
                <w:rFonts w:eastAsia="Candara"/>
                <w:szCs w:val="28"/>
                <w:lang w:val="en-US"/>
              </w:rPr>
              <w:t>l</w:t>
            </w:r>
          </w:p>
        </w:tc>
        <w:tc>
          <w:tcPr>
            <w:tcW w:w="709" w:type="dxa"/>
          </w:tcPr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i/>
                <w:szCs w:val="28"/>
                <w:lang w:val="en-US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i/>
                <w:szCs w:val="28"/>
                <w:lang w:val="en-US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h</w:t>
            </w:r>
          </w:p>
        </w:tc>
        <w:tc>
          <w:tcPr>
            <w:tcW w:w="709" w:type="dxa"/>
          </w:tcPr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i/>
                <w:szCs w:val="28"/>
                <w:vertAlign w:val="subscript"/>
                <w:lang w:val="en-US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H</w:t>
            </w:r>
            <w:r w:rsidRPr="00D80A56">
              <w:rPr>
                <w:rStyle w:val="0pt"/>
                <w:rFonts w:eastAsia="Candara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23" w:type="dxa"/>
          </w:tcPr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i/>
                <w:szCs w:val="28"/>
                <w:lang w:val="en-US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r</w:t>
            </w:r>
          </w:p>
        </w:tc>
        <w:tc>
          <w:tcPr>
            <w:tcW w:w="752" w:type="dxa"/>
          </w:tcPr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i/>
                <w:szCs w:val="28"/>
                <w:lang w:val="en-US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d</w:t>
            </w:r>
          </w:p>
        </w:tc>
      </w:tr>
      <w:tr w:rsidR="0007068D" w:rsidTr="0007068D">
        <w:trPr>
          <w:cantSplit/>
          <w:trHeight w:val="2503"/>
        </w:trPr>
        <w:tc>
          <w:tcPr>
            <w:tcW w:w="671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2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3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6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7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8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9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10</w:t>
            </w:r>
          </w:p>
        </w:tc>
        <w:tc>
          <w:tcPr>
            <w:tcW w:w="1314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0,5-1,0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1,1-2,0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2,1-3,0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3,1-4,0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4,1-5,0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5,1-6,0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6,1-7,0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7,1-8,0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8,1-8,5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8,6-10,0</w:t>
            </w:r>
          </w:p>
        </w:tc>
        <w:tc>
          <w:tcPr>
            <w:tcW w:w="709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20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20</w:t>
            </w:r>
          </w:p>
        </w:tc>
        <w:tc>
          <w:tcPr>
            <w:tcW w:w="1701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20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25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30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35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60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75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80</w:t>
            </w:r>
          </w:p>
        </w:tc>
        <w:tc>
          <w:tcPr>
            <w:tcW w:w="1559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60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70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80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110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110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120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150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160</w:t>
            </w:r>
          </w:p>
        </w:tc>
        <w:tc>
          <w:tcPr>
            <w:tcW w:w="567" w:type="dxa"/>
            <w:textDirection w:val="btLr"/>
          </w:tcPr>
          <w:p w:rsidR="0007068D" w:rsidRPr="007E18A0" w:rsidRDefault="0007068D" w:rsidP="0007068D">
            <w:pPr>
              <w:pStyle w:val="12"/>
              <w:shd w:val="clear" w:color="auto" w:fill="auto"/>
              <w:spacing w:before="0" w:line="240" w:lineRule="auto"/>
              <w:ind w:left="113" w:right="62"/>
              <w:rPr>
                <w:rStyle w:val="0pt"/>
                <w:rFonts w:eastAsia="Candara"/>
                <w:szCs w:val="28"/>
                <w:lang w:val="en-US"/>
              </w:rPr>
            </w:pPr>
            <w:r w:rsidRPr="007E18A0">
              <w:rPr>
                <w:rStyle w:val="0pt"/>
                <w:rFonts w:eastAsia="Candara"/>
                <w:szCs w:val="28"/>
                <w:lang w:val="en-US"/>
              </w:rPr>
              <w:t>l</w:t>
            </w:r>
            <w:r w:rsidRPr="007E18A0">
              <w:rPr>
                <w:rStyle w:val="0pt"/>
                <w:rFonts w:eastAsia="Candara"/>
                <w:szCs w:val="28"/>
                <w:vertAlign w:val="subscript"/>
              </w:rPr>
              <w:t>о</w:t>
            </w:r>
            <w:r>
              <w:rPr>
                <w:rStyle w:val="0pt"/>
                <w:rFonts w:eastAsia="Candara"/>
                <w:szCs w:val="28"/>
              </w:rPr>
              <w:t>+(1</w:t>
            </w:r>
            <w:r>
              <w:rPr>
                <w:rStyle w:val="0pt"/>
                <w:rFonts w:eastAsia="Candara"/>
                <w:szCs w:val="28"/>
                <w:lang w:val="en-US"/>
              </w:rPr>
              <w:t>,5…2,5)</w:t>
            </w:r>
            <w:r w:rsidRPr="003655D2">
              <w:rPr>
                <w:szCs w:val="28"/>
              </w:rPr>
              <w:t xml:space="preserve"> √</w:t>
            </w:r>
            <w:r w:rsidRPr="009828D2">
              <w:rPr>
                <w:i/>
                <w:szCs w:val="28"/>
                <w:lang w:val="en-US"/>
              </w:rPr>
              <w:t>F</w:t>
            </w:r>
            <w:r w:rsidRPr="009828D2">
              <w:rPr>
                <w:i/>
                <w:szCs w:val="28"/>
                <w:vertAlign w:val="subscript"/>
              </w:rPr>
              <w:t>о</w:t>
            </w:r>
          </w:p>
        </w:tc>
        <w:tc>
          <w:tcPr>
            <w:tcW w:w="709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 w:rsidRPr="007E18A0">
              <w:rPr>
                <w:rStyle w:val="0pt"/>
                <w:rFonts w:eastAsia="Candara"/>
                <w:szCs w:val="28"/>
              </w:rPr>
              <w:t>30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30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50</w:t>
            </w:r>
          </w:p>
          <w:p w:rsidR="0007068D" w:rsidRPr="007E18A0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60</w:t>
            </w:r>
          </w:p>
        </w:tc>
        <w:tc>
          <w:tcPr>
            <w:tcW w:w="709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 w:rsidRPr="007E18A0">
              <w:rPr>
                <w:rStyle w:val="0pt"/>
                <w:rFonts w:eastAsia="Candara"/>
                <w:szCs w:val="28"/>
              </w:rPr>
              <w:t>40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50</w:t>
            </w:r>
          </w:p>
          <w:p w:rsidR="0007068D" w:rsidRPr="007E18A0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50</w:t>
            </w:r>
          </w:p>
        </w:tc>
        <w:tc>
          <w:tcPr>
            <w:tcW w:w="709" w:type="dxa"/>
            <w:textDirection w:val="btLr"/>
          </w:tcPr>
          <w:p w:rsidR="0007068D" w:rsidRPr="007E18A0" w:rsidRDefault="0007068D" w:rsidP="0007068D">
            <w:pPr>
              <w:pStyle w:val="12"/>
              <w:shd w:val="clear" w:color="auto" w:fill="auto"/>
              <w:spacing w:before="0" w:line="240" w:lineRule="auto"/>
              <w:ind w:left="113" w:right="62"/>
              <w:rPr>
                <w:rStyle w:val="0pt"/>
                <w:rFonts w:eastAsia="Candara"/>
                <w:szCs w:val="28"/>
              </w:rPr>
            </w:pPr>
            <w:r w:rsidRPr="007E18A0">
              <w:rPr>
                <w:rStyle w:val="0pt"/>
                <w:rFonts w:eastAsia="Candara"/>
                <w:szCs w:val="28"/>
              </w:rPr>
              <w:t>15-20</w:t>
            </w:r>
          </w:p>
        </w:tc>
        <w:tc>
          <w:tcPr>
            <w:tcW w:w="523" w:type="dxa"/>
            <w:textDirection w:val="btLr"/>
          </w:tcPr>
          <w:p w:rsidR="0007068D" w:rsidRPr="007E18A0" w:rsidRDefault="0007068D" w:rsidP="0007068D">
            <w:pPr>
              <w:pStyle w:val="12"/>
              <w:shd w:val="clear" w:color="auto" w:fill="auto"/>
              <w:spacing w:before="0" w:line="240" w:lineRule="auto"/>
              <w:ind w:left="113" w:right="62"/>
              <w:rPr>
                <w:rStyle w:val="0pt"/>
                <w:rFonts w:eastAsia="Candara"/>
                <w:szCs w:val="28"/>
              </w:rPr>
            </w:pPr>
            <w:r w:rsidRPr="007E18A0">
              <w:rPr>
                <w:rStyle w:val="0pt"/>
                <w:rFonts w:eastAsia="Candara"/>
                <w:szCs w:val="28"/>
              </w:rPr>
              <w:t>25-40</w:t>
            </w:r>
          </w:p>
        </w:tc>
        <w:tc>
          <w:tcPr>
            <w:tcW w:w="752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 w:rsidRPr="007E18A0">
              <w:rPr>
                <w:rStyle w:val="0pt"/>
                <w:rFonts w:eastAsia="Candara"/>
                <w:szCs w:val="28"/>
              </w:rPr>
              <w:t>1</w:t>
            </w:r>
            <w:r>
              <w:rPr>
                <w:rStyle w:val="0pt"/>
                <w:rFonts w:eastAsia="Candara"/>
                <w:szCs w:val="28"/>
              </w:rPr>
              <w:t>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12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12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15</w:t>
            </w:r>
          </w:p>
          <w:p w:rsidR="0007068D" w:rsidRPr="007E18A0" w:rsidRDefault="0007068D" w:rsidP="0007068D">
            <w:pPr>
              <w:pStyle w:val="12"/>
              <w:shd w:val="clear" w:color="auto" w:fill="auto"/>
              <w:spacing w:before="0" w:line="240" w:lineRule="auto"/>
              <w:ind w:right="62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20</w:t>
            </w:r>
          </w:p>
        </w:tc>
      </w:tr>
    </w:tbl>
    <w:p w:rsidR="0007068D" w:rsidRDefault="0007068D" w:rsidP="0007068D">
      <w:pPr>
        <w:pStyle w:val="12"/>
        <w:shd w:val="clear" w:color="auto" w:fill="auto"/>
        <w:spacing w:before="0" w:line="360" w:lineRule="auto"/>
        <w:ind w:right="60"/>
        <w:rPr>
          <w:rStyle w:val="0pt"/>
          <w:rFonts w:eastAsia="Candara"/>
          <w:szCs w:val="28"/>
        </w:rPr>
      </w:pPr>
    </w:p>
    <w:p w:rsidR="0007068D" w:rsidRDefault="0007068D" w:rsidP="0007068D">
      <w:pPr>
        <w:pStyle w:val="12"/>
        <w:shd w:val="clear" w:color="auto" w:fill="auto"/>
        <w:spacing w:before="0" w:line="360" w:lineRule="auto"/>
        <w:jc w:val="center"/>
        <w:rPr>
          <w:rStyle w:val="0pt"/>
          <w:rFonts w:eastAsia="Candara"/>
          <w:szCs w:val="28"/>
        </w:rPr>
      </w:pPr>
      <w:r w:rsidRPr="003655D2">
        <w:rPr>
          <w:noProof/>
          <w:szCs w:val="28"/>
          <w:lang w:eastAsia="ru-RU"/>
        </w:rPr>
        <w:drawing>
          <wp:inline distT="0" distB="0" distL="0" distR="0" wp14:anchorId="54A626A7" wp14:editId="0525BBD9">
            <wp:extent cx="2552700" cy="1047750"/>
            <wp:effectExtent l="0" t="0" r="0" b="0"/>
            <wp:docPr id="1" name="Рисунок 1" descr="C:\Users\orlovaa\AppData\Local\Microsoft\Windows\Temporary Internet Files\Content.Outlook\89AZ48U1\media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rlovaa\AppData\Local\Microsoft\Windows\Temporary Internet Files\Content.Outlook\89AZ48U1\media\image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8D" w:rsidRDefault="0007068D" w:rsidP="0007068D">
      <w:pPr>
        <w:pStyle w:val="12"/>
        <w:shd w:val="clear" w:color="auto" w:fill="auto"/>
        <w:spacing w:before="0" w:line="360" w:lineRule="auto"/>
        <w:jc w:val="center"/>
        <w:rPr>
          <w:rStyle w:val="0pt"/>
          <w:rFonts w:eastAsia="Candara"/>
          <w:szCs w:val="28"/>
        </w:rPr>
      </w:pPr>
      <w:r>
        <w:rPr>
          <w:rStyle w:val="0pt"/>
          <w:rFonts w:eastAsia="Candara"/>
          <w:szCs w:val="28"/>
        </w:rPr>
        <w:t>Рисунок 2 – П</w:t>
      </w:r>
      <w:r w:rsidRPr="003655D2">
        <w:rPr>
          <w:rStyle w:val="0pt"/>
          <w:rFonts w:eastAsia="Candara"/>
          <w:szCs w:val="28"/>
        </w:rPr>
        <w:t>ропорционально цилиндрически</w:t>
      </w:r>
      <w:r>
        <w:rPr>
          <w:rStyle w:val="0pt"/>
          <w:rFonts w:eastAsia="Candara"/>
          <w:szCs w:val="28"/>
        </w:rPr>
        <w:t>й образец</w:t>
      </w:r>
    </w:p>
    <w:p w:rsidR="0007068D" w:rsidRDefault="0007068D" w:rsidP="0007068D">
      <w:pPr>
        <w:pStyle w:val="12"/>
        <w:shd w:val="clear" w:color="auto" w:fill="auto"/>
        <w:spacing w:before="0" w:line="360" w:lineRule="auto"/>
        <w:ind w:right="60"/>
        <w:jc w:val="both"/>
        <w:rPr>
          <w:rStyle w:val="0pt"/>
          <w:rFonts w:eastAsia="Candara"/>
          <w:szCs w:val="28"/>
        </w:rPr>
      </w:pPr>
    </w:p>
    <w:p w:rsidR="0007068D" w:rsidRPr="0007068D" w:rsidRDefault="0007068D" w:rsidP="0007068D">
      <w:pPr>
        <w:pStyle w:val="12"/>
        <w:shd w:val="clear" w:color="auto" w:fill="auto"/>
        <w:spacing w:before="0" w:line="360" w:lineRule="auto"/>
        <w:ind w:right="60"/>
        <w:jc w:val="both"/>
        <w:rPr>
          <w:rStyle w:val="0pt"/>
          <w:rFonts w:eastAsia="Candara"/>
          <w:szCs w:val="28"/>
        </w:rPr>
      </w:pPr>
      <w:r w:rsidRPr="0007068D">
        <w:rPr>
          <w:rStyle w:val="0pt"/>
          <w:rFonts w:eastAsia="Candara"/>
          <w:szCs w:val="28"/>
        </w:rPr>
        <w:t>Таблица 8</w:t>
      </w:r>
      <w:r>
        <w:rPr>
          <w:rStyle w:val="0pt"/>
          <w:rFonts w:eastAsia="Candara"/>
          <w:szCs w:val="28"/>
        </w:rPr>
        <w:t xml:space="preserve"> –</w:t>
      </w:r>
      <w:r w:rsidRPr="0007068D">
        <w:rPr>
          <w:rStyle w:val="ad"/>
          <w:sz w:val="28"/>
          <w:szCs w:val="28"/>
        </w:rPr>
        <w:t xml:space="preserve"> Параметры изготовляемых цилиндрических образцов</w:t>
      </w:r>
    </w:p>
    <w:tbl>
      <w:tblPr>
        <w:tblStyle w:val="a5"/>
        <w:tblW w:w="0" w:type="auto"/>
        <w:tblInd w:w="857" w:type="dxa"/>
        <w:tblLook w:val="04A0" w:firstRow="1" w:lastRow="0" w:firstColumn="1" w:lastColumn="0" w:noHBand="0" w:noVBand="1"/>
      </w:tblPr>
      <w:tblGrid>
        <w:gridCol w:w="534"/>
        <w:gridCol w:w="567"/>
        <w:gridCol w:w="1275"/>
        <w:gridCol w:w="1276"/>
        <w:gridCol w:w="567"/>
        <w:gridCol w:w="709"/>
        <w:gridCol w:w="850"/>
        <w:gridCol w:w="567"/>
        <w:gridCol w:w="709"/>
        <w:gridCol w:w="851"/>
      </w:tblGrid>
      <w:tr w:rsidR="0007068D" w:rsidTr="0007068D">
        <w:tc>
          <w:tcPr>
            <w:tcW w:w="534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№</w:t>
            </w:r>
          </w:p>
        </w:tc>
        <w:tc>
          <w:tcPr>
            <w:tcW w:w="567" w:type="dxa"/>
          </w:tcPr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i/>
                <w:szCs w:val="28"/>
                <w:vertAlign w:val="subscript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d</w:t>
            </w:r>
            <w:r w:rsidRPr="00D80A56">
              <w:rPr>
                <w:rStyle w:val="0pt"/>
                <w:rFonts w:eastAsia="Candara"/>
                <w:szCs w:val="28"/>
                <w:vertAlign w:val="subscript"/>
              </w:rPr>
              <w:t>о</w:t>
            </w:r>
          </w:p>
        </w:tc>
        <w:tc>
          <w:tcPr>
            <w:tcW w:w="1275" w:type="dxa"/>
          </w:tcPr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  <w:lang w:val="en-US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l</w:t>
            </w:r>
            <w:r w:rsidRPr="00D80A56">
              <w:rPr>
                <w:rStyle w:val="0pt"/>
                <w:rFonts w:eastAsia="Candara"/>
                <w:szCs w:val="28"/>
                <w:vertAlign w:val="subscript"/>
              </w:rPr>
              <w:t>о</w:t>
            </w:r>
            <w:r>
              <w:rPr>
                <w:rStyle w:val="0pt"/>
                <w:rFonts w:eastAsia="Candara"/>
                <w:szCs w:val="28"/>
                <w:lang w:val="en-US"/>
              </w:rPr>
              <w:t xml:space="preserve">=5 </w:t>
            </w:r>
            <w:r w:rsidRPr="00D80A56">
              <w:rPr>
                <w:rStyle w:val="0pt"/>
                <w:rFonts w:eastAsia="Candara"/>
                <w:szCs w:val="28"/>
                <w:lang w:val="en-US"/>
              </w:rPr>
              <w:t>d</w:t>
            </w:r>
            <w:r w:rsidRPr="00D80A56">
              <w:rPr>
                <w:rStyle w:val="0pt"/>
                <w:rFonts w:eastAsia="Candara"/>
                <w:szCs w:val="28"/>
                <w:vertAlign w:val="subscript"/>
              </w:rPr>
              <w:t>о</w:t>
            </w:r>
          </w:p>
        </w:tc>
        <w:tc>
          <w:tcPr>
            <w:tcW w:w="1276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l</w:t>
            </w:r>
            <w:r w:rsidRPr="00D80A56">
              <w:rPr>
                <w:rStyle w:val="0pt"/>
                <w:rFonts w:eastAsia="Candara"/>
                <w:szCs w:val="28"/>
                <w:vertAlign w:val="subscript"/>
              </w:rPr>
              <w:t>о</w:t>
            </w:r>
            <w:r>
              <w:rPr>
                <w:rStyle w:val="0pt"/>
                <w:rFonts w:eastAsia="Candara"/>
                <w:szCs w:val="28"/>
                <w:lang w:val="en-US"/>
              </w:rPr>
              <w:t xml:space="preserve">=10 </w:t>
            </w:r>
            <w:r w:rsidRPr="00D80A56">
              <w:rPr>
                <w:rStyle w:val="0pt"/>
                <w:rFonts w:eastAsia="Candara"/>
                <w:szCs w:val="28"/>
                <w:lang w:val="en-US"/>
              </w:rPr>
              <w:t>d</w:t>
            </w:r>
            <w:r w:rsidRPr="00D80A56">
              <w:rPr>
                <w:rStyle w:val="0pt"/>
                <w:rFonts w:eastAsia="Candara"/>
                <w:szCs w:val="28"/>
                <w:vertAlign w:val="subscript"/>
              </w:rPr>
              <w:t>о</w:t>
            </w:r>
          </w:p>
        </w:tc>
        <w:tc>
          <w:tcPr>
            <w:tcW w:w="567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l</w:t>
            </w:r>
          </w:p>
        </w:tc>
        <w:tc>
          <w:tcPr>
            <w:tcW w:w="709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d</w:t>
            </w:r>
          </w:p>
        </w:tc>
        <w:tc>
          <w:tcPr>
            <w:tcW w:w="850" w:type="dxa"/>
          </w:tcPr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i/>
                <w:szCs w:val="28"/>
                <w:lang w:val="en-US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i/>
                <w:szCs w:val="28"/>
                <w:lang w:val="en-US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r</w:t>
            </w:r>
          </w:p>
        </w:tc>
        <w:tc>
          <w:tcPr>
            <w:tcW w:w="709" w:type="dxa"/>
          </w:tcPr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i/>
                <w:szCs w:val="28"/>
                <w:lang w:val="en-US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h</w:t>
            </w:r>
          </w:p>
        </w:tc>
        <w:tc>
          <w:tcPr>
            <w:tcW w:w="851" w:type="dxa"/>
          </w:tcPr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  <w:vertAlign w:val="subscript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h</w:t>
            </w:r>
            <w:r>
              <w:rPr>
                <w:rStyle w:val="0pt"/>
                <w:rFonts w:eastAsia="Candara"/>
                <w:szCs w:val="28"/>
                <w:vertAlign w:val="subscript"/>
                <w:lang w:val="en-US"/>
              </w:rPr>
              <w:t>1</w:t>
            </w:r>
          </w:p>
        </w:tc>
      </w:tr>
      <w:tr w:rsidR="0007068D" w:rsidTr="0007068D">
        <w:trPr>
          <w:cantSplit/>
          <w:trHeight w:val="2060"/>
        </w:trPr>
        <w:tc>
          <w:tcPr>
            <w:tcW w:w="534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А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В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2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3</w:t>
            </w:r>
          </w:p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</w:t>
            </w:r>
          </w:p>
        </w:tc>
        <w:tc>
          <w:tcPr>
            <w:tcW w:w="567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  <w:lang w:val="en-US"/>
              </w:rPr>
              <w:t>3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6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8</w:t>
            </w:r>
          </w:p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10</w:t>
            </w:r>
          </w:p>
        </w:tc>
        <w:tc>
          <w:tcPr>
            <w:tcW w:w="1275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20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25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30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50</w:t>
            </w:r>
          </w:p>
        </w:tc>
        <w:tc>
          <w:tcPr>
            <w:tcW w:w="1276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30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60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80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100</w:t>
            </w:r>
          </w:p>
        </w:tc>
        <w:tc>
          <w:tcPr>
            <w:tcW w:w="567" w:type="dxa"/>
            <w:textDirection w:val="btLr"/>
          </w:tcPr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ind w:left="113" w:right="113"/>
              <w:rPr>
                <w:rStyle w:val="0pt"/>
                <w:rFonts w:eastAsia="Candara"/>
                <w:szCs w:val="28"/>
              </w:rPr>
            </w:pPr>
            <w:r w:rsidRPr="00D80A56">
              <w:rPr>
                <w:rStyle w:val="0pt"/>
                <w:rFonts w:eastAsia="Candara"/>
                <w:szCs w:val="28"/>
                <w:lang w:val="en-US"/>
              </w:rPr>
              <w:t>l</w:t>
            </w:r>
            <w:r w:rsidRPr="00D80A56">
              <w:rPr>
                <w:rStyle w:val="0pt"/>
                <w:rFonts w:eastAsia="Candara"/>
                <w:szCs w:val="28"/>
                <w:vertAlign w:val="subscript"/>
              </w:rPr>
              <w:t>о</w:t>
            </w:r>
            <w:r>
              <w:rPr>
                <w:rStyle w:val="0pt"/>
                <w:rFonts w:eastAsia="Candara"/>
                <w:szCs w:val="28"/>
              </w:rPr>
              <w:t>+</w:t>
            </w:r>
            <w:r w:rsidRPr="00D80A56">
              <w:rPr>
                <w:rStyle w:val="0pt"/>
                <w:rFonts w:eastAsia="Candara"/>
                <w:szCs w:val="28"/>
              </w:rPr>
              <w:t>(0,5</w:t>
            </w:r>
            <w:r>
              <w:rPr>
                <w:rStyle w:val="0pt"/>
                <w:rFonts w:eastAsia="Candara"/>
                <w:szCs w:val="28"/>
              </w:rPr>
              <w:t>…2)</w:t>
            </w:r>
            <w:r w:rsidRPr="00D80A56">
              <w:rPr>
                <w:rStyle w:val="0pt"/>
                <w:rFonts w:eastAsia="Candara"/>
                <w:szCs w:val="28"/>
                <w:lang w:val="en-US"/>
              </w:rPr>
              <w:t xml:space="preserve"> d</w:t>
            </w:r>
            <w:r w:rsidRPr="00D80A56">
              <w:rPr>
                <w:rStyle w:val="0pt"/>
                <w:rFonts w:eastAsia="Candara"/>
                <w:szCs w:val="28"/>
                <w:vertAlign w:val="subscript"/>
              </w:rPr>
              <w:t>о</w:t>
            </w:r>
          </w:p>
        </w:tc>
        <w:tc>
          <w:tcPr>
            <w:tcW w:w="709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6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6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8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12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12</w:t>
            </w:r>
          </w:p>
        </w:tc>
        <w:tc>
          <w:tcPr>
            <w:tcW w:w="850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М10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М10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М12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М12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М16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М16</w:t>
            </w:r>
          </w:p>
        </w:tc>
        <w:tc>
          <w:tcPr>
            <w:tcW w:w="567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</w:t>
            </w:r>
          </w:p>
        </w:tc>
        <w:tc>
          <w:tcPr>
            <w:tcW w:w="709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  <w:lang w:val="en-US"/>
              </w:rPr>
              <w:t>12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12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14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15</w:t>
            </w:r>
          </w:p>
          <w:p w:rsidR="0007068D" w:rsidRPr="00D80A56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15</w:t>
            </w:r>
          </w:p>
        </w:tc>
        <w:tc>
          <w:tcPr>
            <w:tcW w:w="851" w:type="dxa"/>
          </w:tcPr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4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</w:t>
            </w:r>
          </w:p>
          <w:p w:rsidR="0007068D" w:rsidRDefault="0007068D" w:rsidP="0007068D">
            <w:pPr>
              <w:pStyle w:val="12"/>
              <w:shd w:val="clear" w:color="auto" w:fill="auto"/>
              <w:spacing w:before="0" w:line="240" w:lineRule="auto"/>
              <w:jc w:val="center"/>
              <w:rPr>
                <w:rStyle w:val="0pt"/>
                <w:rFonts w:eastAsia="Candara"/>
                <w:szCs w:val="28"/>
              </w:rPr>
            </w:pPr>
            <w:r>
              <w:rPr>
                <w:rStyle w:val="0pt"/>
                <w:rFonts w:eastAsia="Candara"/>
                <w:szCs w:val="28"/>
              </w:rPr>
              <w:t>5</w:t>
            </w:r>
          </w:p>
        </w:tc>
      </w:tr>
    </w:tbl>
    <w:p w:rsidR="0007068D" w:rsidRDefault="0007068D" w:rsidP="0007068D">
      <w:pPr>
        <w:pStyle w:val="12"/>
        <w:shd w:val="clear" w:color="auto" w:fill="auto"/>
        <w:spacing w:before="0" w:line="360" w:lineRule="auto"/>
        <w:ind w:right="60"/>
        <w:rPr>
          <w:rStyle w:val="0pt"/>
          <w:rFonts w:eastAsia="Candara"/>
          <w:szCs w:val="28"/>
        </w:rPr>
      </w:pP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>Способ крепления должен предупреждать проскальзывание образцов в захватах, смятие опорных поверхностей, деформацию головок и разрушение образца в местах перехода от рабочей части к головкам и в головках.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>
        <w:rPr>
          <w:rStyle w:val="0pt"/>
          <w:rFonts w:eastAsia="Candara"/>
          <w:szCs w:val="28"/>
        </w:rPr>
        <w:t xml:space="preserve">5) </w:t>
      </w:r>
      <w:r w:rsidRPr="003655D2">
        <w:rPr>
          <w:rStyle w:val="0pt"/>
          <w:rFonts w:eastAsia="Candara"/>
          <w:szCs w:val="28"/>
        </w:rPr>
        <w:t>Предельные отклонения по толщине плоских</w:t>
      </w:r>
      <w:r>
        <w:rPr>
          <w:rStyle w:val="0pt"/>
          <w:rFonts w:eastAsia="Candara"/>
          <w:szCs w:val="28"/>
        </w:rPr>
        <w:t xml:space="preserve"> </w:t>
      </w:r>
      <w:r w:rsidRPr="003655D2">
        <w:rPr>
          <w:rStyle w:val="0pt"/>
          <w:rFonts w:eastAsia="Candara"/>
          <w:szCs w:val="28"/>
        </w:rPr>
        <w:t>образцов с механически обработанными поверхностями ± 0,1 мм.</w:t>
      </w:r>
    </w:p>
    <w:p w:rsidR="0007068D" w:rsidRPr="003655D2" w:rsidRDefault="0007068D" w:rsidP="0007068D">
      <w:pPr>
        <w:pStyle w:val="12"/>
        <w:shd w:val="clear" w:color="auto" w:fill="auto"/>
        <w:tabs>
          <w:tab w:val="left" w:pos="1086"/>
        </w:tabs>
        <w:spacing w:before="0" w:line="360" w:lineRule="auto"/>
        <w:ind w:firstLine="851"/>
        <w:jc w:val="both"/>
        <w:rPr>
          <w:rStyle w:val="0pt"/>
          <w:rFonts w:eastAsia="Candara"/>
          <w:szCs w:val="28"/>
        </w:rPr>
      </w:pPr>
      <w:r>
        <w:rPr>
          <w:rStyle w:val="0pt"/>
          <w:rFonts w:eastAsia="Candara"/>
          <w:szCs w:val="28"/>
        </w:rPr>
        <w:t xml:space="preserve">6) </w:t>
      </w:r>
      <w:r w:rsidRPr="003655D2">
        <w:rPr>
          <w:rStyle w:val="0pt"/>
          <w:rFonts w:eastAsia="Candara"/>
          <w:szCs w:val="28"/>
        </w:rPr>
        <w:t>Рабочая длина образцов должна составлять:</w:t>
      </w:r>
    </w:p>
    <w:p w:rsidR="0007068D" w:rsidRPr="003655D2" w:rsidRDefault="0007068D" w:rsidP="0007068D">
      <w:pPr>
        <w:pStyle w:val="12"/>
        <w:shd w:val="clear" w:color="auto" w:fill="auto"/>
        <w:tabs>
          <w:tab w:val="left" w:pos="1086"/>
        </w:tabs>
        <w:spacing w:before="0" w:line="360" w:lineRule="auto"/>
        <w:ind w:firstLine="851"/>
        <w:jc w:val="both"/>
        <w:rPr>
          <w:rStyle w:val="0pt"/>
          <w:rFonts w:eastAsia="Candara"/>
          <w:szCs w:val="28"/>
        </w:rPr>
      </w:pPr>
      <w:r w:rsidRPr="003655D2">
        <w:rPr>
          <w:rStyle w:val="0pt"/>
          <w:rFonts w:eastAsia="Candara"/>
          <w:szCs w:val="28"/>
        </w:rPr>
        <w:t xml:space="preserve">от </w:t>
      </w:r>
      <w:r w:rsidRPr="0009285F">
        <w:rPr>
          <w:rStyle w:val="105pt"/>
          <w:i/>
          <w:szCs w:val="28"/>
        </w:rPr>
        <w:t>l</w:t>
      </w:r>
      <w:r w:rsidRPr="0007068D">
        <w:rPr>
          <w:rStyle w:val="105pt"/>
          <w:i/>
          <w:szCs w:val="28"/>
          <w:vertAlign w:val="subscript"/>
          <w:lang w:val="ru-RU"/>
        </w:rPr>
        <w:t>о</w:t>
      </w:r>
      <w:r w:rsidRPr="0007068D">
        <w:rPr>
          <w:rStyle w:val="105pt"/>
          <w:szCs w:val="28"/>
          <w:lang w:val="ru-RU"/>
        </w:rPr>
        <w:t>+0,5</w:t>
      </w:r>
      <w:r w:rsidRPr="0009285F">
        <w:rPr>
          <w:rStyle w:val="105pt"/>
          <w:i/>
          <w:szCs w:val="28"/>
        </w:rPr>
        <w:t>d</w:t>
      </w:r>
      <w:r w:rsidRPr="0007068D">
        <w:rPr>
          <w:rStyle w:val="105pt"/>
          <w:i/>
          <w:szCs w:val="28"/>
          <w:vertAlign w:val="subscript"/>
          <w:lang w:val="ru-RU"/>
        </w:rPr>
        <w:t>о</w:t>
      </w:r>
      <w:r w:rsidRPr="0007068D">
        <w:rPr>
          <w:rStyle w:val="105pt"/>
          <w:szCs w:val="28"/>
          <w:lang w:val="ru-RU"/>
        </w:rPr>
        <w:t xml:space="preserve"> </w:t>
      </w:r>
      <w:r w:rsidRPr="003655D2">
        <w:rPr>
          <w:rStyle w:val="0pt"/>
          <w:rFonts w:eastAsia="Candara"/>
          <w:szCs w:val="28"/>
        </w:rPr>
        <w:t xml:space="preserve">до </w:t>
      </w:r>
      <w:r w:rsidRPr="0009285F">
        <w:rPr>
          <w:rStyle w:val="105pt"/>
          <w:i/>
          <w:szCs w:val="28"/>
        </w:rPr>
        <w:t>l</w:t>
      </w:r>
      <w:r w:rsidRPr="0007068D">
        <w:rPr>
          <w:rStyle w:val="105pt"/>
          <w:i/>
          <w:szCs w:val="28"/>
          <w:vertAlign w:val="subscript"/>
          <w:lang w:val="ru-RU"/>
        </w:rPr>
        <w:t>о</w:t>
      </w:r>
      <w:r w:rsidRPr="0007068D">
        <w:rPr>
          <w:rStyle w:val="105pt"/>
          <w:szCs w:val="28"/>
          <w:lang w:val="ru-RU"/>
        </w:rPr>
        <w:t>+2</w:t>
      </w:r>
      <w:r w:rsidRPr="0009285F">
        <w:rPr>
          <w:rStyle w:val="105pt"/>
          <w:i/>
          <w:szCs w:val="28"/>
        </w:rPr>
        <w:t>d</w:t>
      </w:r>
      <w:r w:rsidRPr="0007068D">
        <w:rPr>
          <w:rStyle w:val="105pt"/>
          <w:i/>
          <w:szCs w:val="28"/>
          <w:vertAlign w:val="subscript"/>
          <w:lang w:val="ru-RU"/>
        </w:rPr>
        <w:t>о</w:t>
      </w:r>
      <w:r w:rsidRPr="0007068D">
        <w:rPr>
          <w:rStyle w:val="105pt"/>
          <w:szCs w:val="28"/>
          <w:lang w:val="ru-RU"/>
        </w:rPr>
        <w:t xml:space="preserve"> </w:t>
      </w:r>
      <w:r w:rsidRPr="003655D2">
        <w:rPr>
          <w:rStyle w:val="0pt"/>
          <w:rFonts w:eastAsia="Candara"/>
          <w:szCs w:val="28"/>
        </w:rPr>
        <w:t>- для цилиндрических образцов,</w:t>
      </w:r>
    </w:p>
    <w:p w:rsidR="0007068D" w:rsidRPr="003655D2" w:rsidRDefault="0007068D" w:rsidP="0007068D">
      <w:pPr>
        <w:pStyle w:val="12"/>
        <w:shd w:val="clear" w:color="auto" w:fill="auto"/>
        <w:tabs>
          <w:tab w:val="left" w:pos="1086"/>
        </w:tabs>
        <w:spacing w:before="0" w:line="360" w:lineRule="auto"/>
        <w:ind w:firstLine="851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>от</w:t>
      </w:r>
      <w:r>
        <w:rPr>
          <w:rStyle w:val="0pt"/>
          <w:rFonts w:eastAsia="Candara"/>
          <w:szCs w:val="28"/>
        </w:rPr>
        <w:t xml:space="preserve"> </w:t>
      </w:r>
      <w:r w:rsidRPr="0009285F">
        <w:rPr>
          <w:rStyle w:val="0pt"/>
          <w:rFonts w:eastAsia="Candara"/>
          <w:szCs w:val="28"/>
          <w:lang w:val="en-US"/>
        </w:rPr>
        <w:t>l</w:t>
      </w:r>
      <w:r w:rsidRPr="0009285F">
        <w:rPr>
          <w:rStyle w:val="0pt"/>
          <w:rFonts w:eastAsia="Candara"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</w:rPr>
        <w:t>+1,5</w:t>
      </w:r>
      <w:r w:rsidRPr="003655D2">
        <w:rPr>
          <w:szCs w:val="28"/>
        </w:rPr>
        <w:t>√</w:t>
      </w:r>
      <w:r w:rsidRPr="0009285F">
        <w:rPr>
          <w:i/>
          <w:szCs w:val="28"/>
          <w:lang w:val="en-US"/>
        </w:rPr>
        <w:t>F</w:t>
      </w:r>
      <w:r w:rsidRPr="0009285F">
        <w:rPr>
          <w:i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</w:rPr>
        <w:t xml:space="preserve"> до </w:t>
      </w:r>
      <w:r>
        <w:rPr>
          <w:rStyle w:val="0pt"/>
          <w:rFonts w:eastAsia="Candara"/>
          <w:szCs w:val="28"/>
          <w:lang w:val="en-US"/>
        </w:rPr>
        <w:t>l</w:t>
      </w:r>
      <w:r w:rsidRPr="0009285F">
        <w:rPr>
          <w:rStyle w:val="0pt"/>
          <w:rFonts w:eastAsia="Candara"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</w:rPr>
        <w:t>+2,5</w:t>
      </w:r>
      <w:r w:rsidRPr="003655D2">
        <w:rPr>
          <w:szCs w:val="28"/>
        </w:rPr>
        <w:t>√</w:t>
      </w:r>
      <w:r w:rsidRPr="0009285F">
        <w:rPr>
          <w:i/>
          <w:szCs w:val="28"/>
          <w:lang w:val="en-US"/>
        </w:rPr>
        <w:t>F</w:t>
      </w:r>
      <w:r w:rsidRPr="0009285F">
        <w:rPr>
          <w:i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  <w:lang w:bidi="en-US"/>
        </w:rPr>
        <w:t xml:space="preserve"> </w:t>
      </w:r>
      <w:r w:rsidRPr="003655D2">
        <w:rPr>
          <w:rStyle w:val="0pt"/>
          <w:rFonts w:eastAsia="Candara"/>
          <w:szCs w:val="28"/>
        </w:rPr>
        <w:t>- для плоских образцов.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rStyle w:val="0pt"/>
          <w:rFonts w:eastAsia="Candara"/>
          <w:szCs w:val="28"/>
        </w:rPr>
      </w:pPr>
      <w:r w:rsidRPr="003655D2">
        <w:rPr>
          <w:rStyle w:val="0pt"/>
          <w:rFonts w:eastAsia="Candara"/>
          <w:szCs w:val="28"/>
        </w:rPr>
        <w:t>При разногласиях в оценке качества металла рабочая длина образцов должна составлять: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09285F">
        <w:rPr>
          <w:rStyle w:val="0pt"/>
          <w:rFonts w:eastAsia="Candara"/>
          <w:szCs w:val="28"/>
          <w:lang w:val="en-US" w:bidi="en-US"/>
        </w:rPr>
        <w:t>l</w:t>
      </w:r>
      <w:r w:rsidRPr="0009285F">
        <w:rPr>
          <w:rStyle w:val="0pt"/>
          <w:rFonts w:eastAsia="Candara"/>
          <w:szCs w:val="28"/>
          <w:vertAlign w:val="subscript"/>
          <w:lang w:bidi="en-US"/>
        </w:rPr>
        <w:t>о</w:t>
      </w:r>
      <w:r w:rsidRPr="003655D2">
        <w:rPr>
          <w:rStyle w:val="0pt"/>
          <w:rFonts w:eastAsia="Candara"/>
          <w:szCs w:val="28"/>
          <w:lang w:bidi="en-US"/>
        </w:rPr>
        <w:t>+2</w:t>
      </w:r>
      <w:r w:rsidRPr="0009285F">
        <w:rPr>
          <w:rStyle w:val="0pt"/>
          <w:rFonts w:eastAsia="Candara"/>
          <w:szCs w:val="28"/>
          <w:lang w:val="en-US" w:bidi="en-US"/>
        </w:rPr>
        <w:t>d</w:t>
      </w:r>
      <w:r w:rsidRPr="0009285F">
        <w:rPr>
          <w:rStyle w:val="0pt"/>
          <w:rFonts w:eastAsia="Candara"/>
          <w:szCs w:val="28"/>
          <w:vertAlign w:val="subscript"/>
          <w:lang w:bidi="en-US"/>
        </w:rPr>
        <w:t>о</w:t>
      </w:r>
      <w:r w:rsidRPr="003655D2">
        <w:rPr>
          <w:rStyle w:val="0pt"/>
          <w:rFonts w:eastAsia="Candara"/>
          <w:szCs w:val="28"/>
          <w:lang w:bidi="en-US"/>
        </w:rPr>
        <w:t xml:space="preserve"> </w:t>
      </w:r>
      <w:r w:rsidRPr="003655D2">
        <w:rPr>
          <w:rStyle w:val="0pt"/>
          <w:rFonts w:eastAsia="Candara"/>
          <w:szCs w:val="28"/>
        </w:rPr>
        <w:t>- для цилиндрических образцов,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>
        <w:rPr>
          <w:rStyle w:val="0pt"/>
          <w:rFonts w:eastAsia="Candara"/>
          <w:szCs w:val="28"/>
          <w:lang w:val="en-US"/>
        </w:rPr>
        <w:t>l</w:t>
      </w:r>
      <w:r w:rsidRPr="0009285F">
        <w:rPr>
          <w:rStyle w:val="0pt"/>
          <w:rFonts w:eastAsia="Candara"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</w:rPr>
        <w:t>+</w:t>
      </w:r>
      <w:r w:rsidRPr="003655D2">
        <w:rPr>
          <w:szCs w:val="28"/>
        </w:rPr>
        <w:t>2√</w:t>
      </w:r>
      <w:r w:rsidRPr="0009285F">
        <w:rPr>
          <w:i/>
          <w:szCs w:val="28"/>
          <w:lang w:val="en-US"/>
        </w:rPr>
        <w:t>F</w:t>
      </w:r>
      <w:r w:rsidRPr="0009285F">
        <w:rPr>
          <w:i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</w:rPr>
        <w:t xml:space="preserve"> - для плоских образцов.</w:t>
      </w:r>
    </w:p>
    <w:p w:rsidR="0007068D" w:rsidRPr="0009285F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>7) Продолжительность нагрева или охлаждения образца до температуры испытания указываются в нормативно-технической документации на металлопродукцию. При отсутствии таких</w:t>
      </w:r>
      <w:r>
        <w:rPr>
          <w:rStyle w:val="0pt"/>
          <w:rFonts w:eastAsia="Candara"/>
          <w:szCs w:val="28"/>
        </w:rPr>
        <w:t xml:space="preserve"> указаний она должна составлять: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>
        <w:rPr>
          <w:rStyle w:val="0pt"/>
          <w:rFonts w:eastAsia="Candara"/>
          <w:szCs w:val="28"/>
        </w:rPr>
        <w:t xml:space="preserve">– </w:t>
      </w:r>
      <w:r w:rsidRPr="003655D2">
        <w:rPr>
          <w:rStyle w:val="0pt"/>
          <w:rFonts w:eastAsia="Candara"/>
          <w:szCs w:val="28"/>
        </w:rPr>
        <w:t>при повышенных температурах продолжительность нагрева образца до температуры испытания должна составлять не более 1</w:t>
      </w:r>
      <w:r>
        <w:rPr>
          <w:rStyle w:val="0pt"/>
          <w:rFonts w:eastAsia="Candara"/>
          <w:szCs w:val="28"/>
        </w:rPr>
        <w:t xml:space="preserve"> </w:t>
      </w:r>
      <w:r w:rsidRPr="003655D2">
        <w:rPr>
          <w:rStyle w:val="0pt"/>
          <w:rFonts w:eastAsia="Candara"/>
          <w:szCs w:val="28"/>
        </w:rPr>
        <w:t>ч</w:t>
      </w:r>
      <w:r>
        <w:rPr>
          <w:rStyle w:val="0pt"/>
          <w:rFonts w:eastAsia="Candara"/>
          <w:szCs w:val="28"/>
        </w:rPr>
        <w:t>аса</w:t>
      </w:r>
      <w:r w:rsidRPr="003655D2">
        <w:rPr>
          <w:rStyle w:val="0pt"/>
          <w:rFonts w:eastAsia="Candara"/>
          <w:szCs w:val="28"/>
        </w:rPr>
        <w:t xml:space="preserve">, время выдержки </w:t>
      </w:r>
      <w:r>
        <w:rPr>
          <w:rStyle w:val="0pt"/>
          <w:rFonts w:eastAsia="Candara"/>
          <w:szCs w:val="28"/>
        </w:rPr>
        <w:t>–</w:t>
      </w:r>
      <w:r w:rsidRPr="003655D2">
        <w:rPr>
          <w:rStyle w:val="0pt"/>
          <w:rFonts w:eastAsia="Candara"/>
          <w:szCs w:val="28"/>
        </w:rPr>
        <w:t xml:space="preserve"> от 20 до 30 мин</w:t>
      </w:r>
      <w:r>
        <w:rPr>
          <w:rStyle w:val="0pt"/>
          <w:rFonts w:eastAsia="Candara"/>
          <w:szCs w:val="28"/>
        </w:rPr>
        <w:t>ут</w:t>
      </w:r>
      <w:r w:rsidRPr="003655D2">
        <w:rPr>
          <w:rStyle w:val="0pt"/>
          <w:rFonts w:eastAsia="Candara"/>
          <w:szCs w:val="28"/>
        </w:rPr>
        <w:t>.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>
        <w:rPr>
          <w:rStyle w:val="0pt"/>
          <w:rFonts w:eastAsia="Candara"/>
          <w:szCs w:val="28"/>
        </w:rPr>
        <w:t xml:space="preserve">– </w:t>
      </w:r>
      <w:r w:rsidRPr="003655D2">
        <w:rPr>
          <w:rStyle w:val="0pt"/>
          <w:rFonts w:eastAsia="Candara"/>
          <w:szCs w:val="28"/>
        </w:rPr>
        <w:t>при пониженных температурах время выдержки в жидкой среде: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>а) не менее 10 мин</w:t>
      </w:r>
      <w:r>
        <w:rPr>
          <w:rStyle w:val="0pt"/>
          <w:rFonts w:eastAsia="Candara"/>
          <w:szCs w:val="28"/>
        </w:rPr>
        <w:t>ут</w:t>
      </w:r>
      <w:r w:rsidRPr="003655D2">
        <w:rPr>
          <w:rStyle w:val="0pt"/>
          <w:rFonts w:eastAsia="Candara"/>
          <w:szCs w:val="28"/>
        </w:rPr>
        <w:t xml:space="preserve"> </w:t>
      </w:r>
      <w:r>
        <w:rPr>
          <w:rStyle w:val="0pt"/>
          <w:rFonts w:eastAsia="Candara"/>
          <w:szCs w:val="28"/>
        </w:rPr>
        <w:t>–</w:t>
      </w:r>
      <w:r w:rsidRPr="003655D2">
        <w:rPr>
          <w:rStyle w:val="0pt"/>
          <w:rFonts w:eastAsia="Candara"/>
          <w:szCs w:val="28"/>
        </w:rPr>
        <w:t xml:space="preserve"> для цилиндрических образцов диаметром </w:t>
      </w:r>
      <w:r w:rsidRPr="003655D2">
        <w:rPr>
          <w:rStyle w:val="0pt"/>
          <w:rFonts w:eastAsia="Candara"/>
          <w:szCs w:val="28"/>
        </w:rPr>
        <w:lastRenderedPageBreak/>
        <w:t>6,0 мм и менее и для плоских образцов толщиной 4,0 мм и менее;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>б) не менее 15 мин</w:t>
      </w:r>
      <w:r>
        <w:rPr>
          <w:rStyle w:val="0pt"/>
          <w:rFonts w:eastAsia="Candara"/>
          <w:szCs w:val="28"/>
        </w:rPr>
        <w:t>ут</w:t>
      </w:r>
      <w:r w:rsidRPr="003655D2">
        <w:rPr>
          <w:rStyle w:val="0pt"/>
          <w:rFonts w:eastAsia="Candara"/>
          <w:szCs w:val="28"/>
        </w:rPr>
        <w:t xml:space="preserve"> </w:t>
      </w:r>
      <w:r>
        <w:rPr>
          <w:rStyle w:val="0pt"/>
          <w:rFonts w:eastAsia="Candara"/>
          <w:szCs w:val="28"/>
        </w:rPr>
        <w:t>–</w:t>
      </w:r>
      <w:r w:rsidRPr="003655D2">
        <w:rPr>
          <w:rStyle w:val="0pt"/>
          <w:rFonts w:eastAsia="Candara"/>
          <w:szCs w:val="28"/>
        </w:rPr>
        <w:t xml:space="preserve"> для цилиндрических образцов диаметром более 6,0 мм и для плоских образцов толщиной более 4,0 мм.</w:t>
      </w:r>
    </w:p>
    <w:p w:rsidR="0007068D" w:rsidRPr="003655D2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>При охлаждении образцов в газообразной среде время выдержки устанавливается экспериментально в зависимости от конструкции криостата и способа ввода охладителя.</w:t>
      </w:r>
    </w:p>
    <w:p w:rsidR="0007068D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rStyle w:val="0pt"/>
          <w:rFonts w:eastAsia="Candara"/>
          <w:szCs w:val="28"/>
        </w:rPr>
      </w:pPr>
      <w:r w:rsidRPr="003655D2">
        <w:rPr>
          <w:rStyle w:val="0pt"/>
          <w:rFonts w:eastAsia="Candara"/>
          <w:szCs w:val="28"/>
        </w:rPr>
        <w:t>Во время выдержки отклонение температуры охлаждающей среды от установленной не должно превышать ±2</w:t>
      </w:r>
      <w:r>
        <w:rPr>
          <w:rStyle w:val="0pt"/>
          <w:rFonts w:eastAsia="Candara"/>
          <w:szCs w:val="28"/>
        </w:rPr>
        <w:t>º</w:t>
      </w:r>
      <w:r w:rsidRPr="003655D2">
        <w:rPr>
          <w:rStyle w:val="0pt"/>
          <w:rFonts w:eastAsia="Candara"/>
          <w:szCs w:val="28"/>
        </w:rPr>
        <w:t>С.</w:t>
      </w:r>
    </w:p>
    <w:p w:rsidR="0007068D" w:rsidRDefault="0007068D" w:rsidP="000706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7068D" w:rsidRPr="00C81328" w:rsidRDefault="0007068D" w:rsidP="0007068D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8" w:name="_Toc89553023"/>
      <w:r>
        <w:rPr>
          <w:rFonts w:ascii="Times New Roman" w:hAnsi="Times New Roman" w:cs="Times New Roman"/>
          <w:b/>
          <w:sz w:val="28"/>
        </w:rPr>
        <w:t>1.6</w:t>
      </w:r>
      <w:r w:rsidRPr="00C81328">
        <w:rPr>
          <w:rFonts w:ascii="Times New Roman" w:hAnsi="Times New Roman" w:cs="Times New Roman"/>
          <w:b/>
          <w:sz w:val="28"/>
        </w:rPr>
        <w:t>.</w:t>
      </w:r>
      <w:r w:rsidRPr="00C81328"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Проведение испытаний и обработка результатов</w:t>
      </w:r>
      <w:bookmarkEnd w:id="8"/>
    </w:p>
    <w:p w:rsidR="0007068D" w:rsidRPr="003655D2" w:rsidRDefault="0007068D" w:rsidP="0007068D">
      <w:pPr>
        <w:widowControl w:val="0"/>
        <w:tabs>
          <w:tab w:val="left" w:pos="100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0pt"/>
          <w:rFonts w:eastAsiaTheme="minorHAnsi"/>
          <w:sz w:val="28"/>
          <w:szCs w:val="28"/>
        </w:rPr>
        <w:t xml:space="preserve">1. </w:t>
      </w:r>
      <w:r w:rsidRPr="003655D2">
        <w:rPr>
          <w:rStyle w:val="20pt"/>
          <w:rFonts w:eastAsiaTheme="minorHAnsi"/>
          <w:sz w:val="28"/>
          <w:szCs w:val="28"/>
        </w:rPr>
        <w:t xml:space="preserve">Для определения предела прочности (временного сопротивления) </w:t>
      </w:r>
      <w:r w:rsidRPr="0054711A">
        <w:rPr>
          <w:rStyle w:val="20pt"/>
          <w:rFonts w:eastAsiaTheme="minorHAnsi"/>
          <w:i/>
          <w:sz w:val="28"/>
          <w:szCs w:val="28"/>
        </w:rPr>
        <w:t>δ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</w:rPr>
        <w:t>В</w:t>
      </w:r>
      <w:r w:rsidRPr="003655D2">
        <w:rPr>
          <w:rStyle w:val="20pt"/>
          <w:rFonts w:eastAsiaTheme="minorHAnsi"/>
          <w:sz w:val="28"/>
          <w:szCs w:val="28"/>
        </w:rPr>
        <w:t xml:space="preserve"> образец подвергают растяжению под действием плавно возрастающей нагрузки до разрушения.</w:t>
      </w:r>
    </w:p>
    <w:p w:rsidR="0007068D" w:rsidRPr="003655D2" w:rsidRDefault="0007068D" w:rsidP="000706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5D2">
        <w:rPr>
          <w:rStyle w:val="20pt"/>
          <w:rFonts w:eastAsiaTheme="minorHAnsi"/>
          <w:sz w:val="28"/>
          <w:szCs w:val="28"/>
        </w:rPr>
        <w:t xml:space="preserve">Наибольшая нагрузка, предшествующая разрушению образца, принимается за нагрузку </w:t>
      </w:r>
      <w:r w:rsidRPr="0054711A">
        <w:rPr>
          <w:rStyle w:val="20pt"/>
          <w:rFonts w:eastAsiaTheme="minorHAnsi"/>
          <w:i/>
          <w:sz w:val="28"/>
          <w:szCs w:val="28"/>
        </w:rPr>
        <w:t>Р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  <w:lang w:val="en-US"/>
        </w:rPr>
        <w:t>m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</w:rPr>
        <w:t>ах</w:t>
      </w:r>
      <w:r w:rsidRPr="003655D2">
        <w:rPr>
          <w:rStyle w:val="20pt"/>
          <w:rFonts w:eastAsiaTheme="minorHAnsi"/>
          <w:sz w:val="28"/>
          <w:szCs w:val="28"/>
        </w:rPr>
        <w:t>, соответствующую временному сопротивлению.</w:t>
      </w:r>
    </w:p>
    <w:p w:rsidR="0007068D" w:rsidRPr="003655D2" w:rsidRDefault="0007068D" w:rsidP="000706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5D2">
        <w:rPr>
          <w:rStyle w:val="20pt"/>
          <w:rFonts w:eastAsiaTheme="minorHAnsi"/>
          <w:sz w:val="28"/>
          <w:szCs w:val="28"/>
        </w:rPr>
        <w:t xml:space="preserve">При определении предела прочности (временного сопротивления) </w:t>
      </w:r>
      <w:r w:rsidRPr="0054711A">
        <w:rPr>
          <w:rStyle w:val="20pt"/>
          <w:rFonts w:eastAsiaTheme="minorHAnsi"/>
          <w:i/>
          <w:sz w:val="28"/>
          <w:szCs w:val="28"/>
        </w:rPr>
        <w:t>δ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</w:rPr>
        <w:t>В</w:t>
      </w:r>
      <w:r w:rsidRPr="003655D2">
        <w:rPr>
          <w:rStyle w:val="20pt"/>
          <w:rFonts w:eastAsiaTheme="minorHAnsi"/>
          <w:sz w:val="28"/>
          <w:szCs w:val="28"/>
        </w:rPr>
        <w:t xml:space="preserve"> скорость растяжения за пределом текучести должна быть не более </w:t>
      </w:r>
      <w:r w:rsidRPr="003655D2">
        <w:rPr>
          <w:rStyle w:val="211pt0pt"/>
          <w:rFonts w:eastAsiaTheme="minorHAnsi"/>
          <w:sz w:val="28"/>
          <w:szCs w:val="28"/>
        </w:rPr>
        <w:t xml:space="preserve">0,4 </w:t>
      </w:r>
      <w:r w:rsidRPr="003655D2">
        <w:rPr>
          <w:rStyle w:val="20pt"/>
          <w:rFonts w:eastAsiaTheme="minorHAnsi"/>
          <w:sz w:val="28"/>
          <w:szCs w:val="28"/>
        </w:rPr>
        <w:t>от длины расчетной части образца,</w:t>
      </w:r>
      <w:r>
        <w:rPr>
          <w:rStyle w:val="20pt"/>
          <w:rFonts w:eastAsiaTheme="minorHAnsi"/>
          <w:sz w:val="28"/>
          <w:szCs w:val="28"/>
        </w:rPr>
        <w:t xml:space="preserve"> </w:t>
      </w:r>
      <w:r w:rsidRPr="003655D2">
        <w:rPr>
          <w:rStyle w:val="20pt"/>
          <w:rFonts w:eastAsiaTheme="minorHAnsi"/>
          <w:sz w:val="28"/>
          <w:szCs w:val="28"/>
        </w:rPr>
        <w:t>выраженной в мм/мин.</w:t>
      </w:r>
    </w:p>
    <w:p w:rsidR="0007068D" w:rsidRPr="003655D2" w:rsidRDefault="0007068D" w:rsidP="000706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5D2">
        <w:rPr>
          <w:rStyle w:val="20pt"/>
          <w:rFonts w:eastAsiaTheme="minorHAnsi"/>
          <w:sz w:val="28"/>
          <w:szCs w:val="28"/>
        </w:rPr>
        <w:t xml:space="preserve">Предел прочности </w:t>
      </w:r>
      <w:r w:rsidRPr="0054711A">
        <w:rPr>
          <w:rStyle w:val="20pt"/>
          <w:rFonts w:eastAsiaTheme="minorHAnsi"/>
          <w:i/>
          <w:sz w:val="28"/>
          <w:szCs w:val="28"/>
        </w:rPr>
        <w:t>δ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</w:rPr>
        <w:t>В</w:t>
      </w:r>
      <w:r w:rsidRPr="003655D2">
        <w:rPr>
          <w:rStyle w:val="20pt"/>
          <w:rFonts w:eastAsiaTheme="minorHAnsi"/>
          <w:sz w:val="28"/>
          <w:szCs w:val="28"/>
        </w:rPr>
        <w:t xml:space="preserve"> </w:t>
      </w:r>
      <w:r>
        <w:rPr>
          <w:rStyle w:val="20pt"/>
          <w:rFonts w:eastAsiaTheme="minorHAnsi"/>
          <w:sz w:val="28"/>
          <w:szCs w:val="28"/>
        </w:rPr>
        <w:t>–</w:t>
      </w:r>
      <w:r w:rsidRPr="003655D2">
        <w:rPr>
          <w:rStyle w:val="20pt"/>
          <w:rFonts w:eastAsiaTheme="minorHAnsi"/>
          <w:sz w:val="28"/>
          <w:szCs w:val="28"/>
        </w:rPr>
        <w:t xml:space="preserve"> это напряжение, соответствующее наибольшей нагрузке </w:t>
      </w:r>
      <w:r w:rsidRPr="0054711A">
        <w:rPr>
          <w:rStyle w:val="20pt"/>
          <w:rFonts w:eastAsiaTheme="minorHAnsi"/>
          <w:i/>
          <w:sz w:val="28"/>
          <w:szCs w:val="28"/>
        </w:rPr>
        <w:t>Р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  <w:lang w:val="en-US"/>
        </w:rPr>
        <w:t>m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</w:rPr>
        <w:t>ах</w:t>
      </w:r>
      <w:r w:rsidRPr="003655D2">
        <w:rPr>
          <w:rStyle w:val="20pt"/>
          <w:rFonts w:eastAsiaTheme="minorHAnsi"/>
          <w:sz w:val="28"/>
          <w:szCs w:val="28"/>
        </w:rPr>
        <w:t>, предшествующей разрыву образца.</w:t>
      </w:r>
    </w:p>
    <w:p w:rsidR="0007068D" w:rsidRPr="0054711A" w:rsidRDefault="0007068D" w:rsidP="000706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5D2">
        <w:rPr>
          <w:rStyle w:val="20pt"/>
          <w:rFonts w:eastAsiaTheme="minorHAnsi"/>
          <w:sz w:val="28"/>
          <w:szCs w:val="28"/>
        </w:rPr>
        <w:t>Временное сопротивление или предел прочности (δ</w:t>
      </w:r>
      <w:r w:rsidRPr="003655D2">
        <w:rPr>
          <w:rStyle w:val="20pt"/>
          <w:rFonts w:eastAsiaTheme="minorHAnsi"/>
          <w:sz w:val="28"/>
          <w:szCs w:val="28"/>
          <w:vertAlign w:val="subscript"/>
        </w:rPr>
        <w:t>В</w:t>
      </w:r>
      <w:r w:rsidRPr="003655D2">
        <w:rPr>
          <w:rStyle w:val="20pt"/>
          <w:rFonts w:eastAsiaTheme="minorHAnsi"/>
          <w:sz w:val="28"/>
          <w:szCs w:val="28"/>
        </w:rPr>
        <w:t>), МПа (кгс/мм</w:t>
      </w:r>
      <w:r w:rsidRPr="003655D2">
        <w:rPr>
          <w:rStyle w:val="20pt"/>
          <w:rFonts w:eastAsiaTheme="minorHAnsi"/>
          <w:sz w:val="28"/>
          <w:szCs w:val="28"/>
          <w:vertAlign w:val="superscript"/>
        </w:rPr>
        <w:t>2</w:t>
      </w:r>
      <w:r w:rsidRPr="003655D2">
        <w:rPr>
          <w:rStyle w:val="20pt"/>
          <w:rFonts w:eastAsiaTheme="minorHAnsi"/>
          <w:sz w:val="28"/>
          <w:szCs w:val="28"/>
        </w:rPr>
        <w:t>), вычисляют по формуле:</w:t>
      </w:r>
      <w:r>
        <w:rPr>
          <w:rStyle w:val="20pt"/>
          <w:rFonts w:eastAsiaTheme="minorHAnsi"/>
          <w:sz w:val="28"/>
          <w:szCs w:val="28"/>
        </w:rPr>
        <w:t xml:space="preserve"> </w:t>
      </w:r>
      <w:r w:rsidRPr="0054711A">
        <w:rPr>
          <w:rStyle w:val="20pt"/>
          <w:rFonts w:eastAsiaTheme="minorHAnsi"/>
          <w:i/>
          <w:sz w:val="28"/>
          <w:szCs w:val="28"/>
        </w:rPr>
        <w:t>δ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</w:rPr>
        <w:t>В</w:t>
      </w:r>
      <w:r w:rsidRPr="003655D2">
        <w:rPr>
          <w:rStyle w:val="20pt"/>
          <w:rFonts w:eastAsiaTheme="minorHAnsi"/>
          <w:sz w:val="28"/>
          <w:szCs w:val="28"/>
        </w:rPr>
        <w:t>=</w:t>
      </w:r>
      <w:r w:rsidRPr="0054711A">
        <w:rPr>
          <w:rStyle w:val="20pt"/>
          <w:rFonts w:eastAsiaTheme="minorHAnsi"/>
          <w:i/>
          <w:sz w:val="28"/>
          <w:szCs w:val="28"/>
        </w:rPr>
        <w:t>Р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  <w:lang w:val="en-US"/>
        </w:rPr>
        <w:t>m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</w:rPr>
        <w:t>ах</w:t>
      </w:r>
      <w:r w:rsidRPr="003655D2">
        <w:rPr>
          <w:rStyle w:val="20pt"/>
          <w:rFonts w:eastAsiaTheme="minorHAnsi"/>
          <w:sz w:val="28"/>
          <w:szCs w:val="28"/>
        </w:rPr>
        <w:t>/</w:t>
      </w:r>
      <w:r w:rsidRPr="0054711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54711A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r>
        <w:rPr>
          <w:rFonts w:ascii="Times New Roman" w:hAnsi="Times New Roman" w:cs="Times New Roman"/>
          <w:i/>
          <w:sz w:val="28"/>
          <w:szCs w:val="28"/>
        </w:rPr>
        <w:t>,</w:t>
      </w:r>
    </w:p>
    <w:p w:rsidR="0007068D" w:rsidRPr="003655D2" w:rsidRDefault="0007068D" w:rsidP="000706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5D2">
        <w:rPr>
          <w:rStyle w:val="20pt"/>
          <w:rFonts w:eastAsiaTheme="minorHAnsi"/>
          <w:sz w:val="28"/>
          <w:szCs w:val="28"/>
        </w:rPr>
        <w:t xml:space="preserve">где </w:t>
      </w:r>
      <w:r w:rsidRPr="0054711A">
        <w:rPr>
          <w:rStyle w:val="20pt"/>
          <w:rFonts w:eastAsiaTheme="minorHAnsi"/>
          <w:i/>
          <w:sz w:val="28"/>
          <w:szCs w:val="28"/>
          <w:lang w:val="en-US" w:bidi="en-US"/>
        </w:rPr>
        <w:t>F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  <w:lang w:bidi="en-US"/>
        </w:rPr>
        <w:t>о</w:t>
      </w:r>
      <w:r w:rsidRPr="003655D2">
        <w:rPr>
          <w:rStyle w:val="20pt"/>
          <w:rFonts w:eastAsiaTheme="minorHAnsi"/>
          <w:sz w:val="28"/>
          <w:szCs w:val="28"/>
          <w:lang w:bidi="en-US"/>
        </w:rPr>
        <w:t>=</w:t>
      </w:r>
      <w:r w:rsidRPr="0054711A">
        <w:rPr>
          <w:rStyle w:val="20pt"/>
          <w:rFonts w:eastAsiaTheme="minorHAnsi"/>
          <w:i/>
          <w:sz w:val="28"/>
          <w:szCs w:val="28"/>
          <w:lang w:val="en-US" w:bidi="en-US"/>
        </w:rPr>
        <w:t>a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  <w:lang w:bidi="en-US"/>
        </w:rPr>
        <w:t>о</w:t>
      </w:r>
      <w:r w:rsidRPr="003655D2">
        <w:rPr>
          <w:rStyle w:val="20pt"/>
          <w:rFonts w:eastAsiaTheme="minorHAnsi"/>
          <w:sz w:val="28"/>
          <w:szCs w:val="28"/>
          <w:lang w:bidi="en-US"/>
        </w:rPr>
        <w:t>-</w:t>
      </w:r>
      <w:r w:rsidRPr="0054711A">
        <w:rPr>
          <w:rStyle w:val="20pt"/>
          <w:rFonts w:eastAsiaTheme="minorHAnsi"/>
          <w:i/>
          <w:sz w:val="28"/>
          <w:szCs w:val="28"/>
          <w:lang w:val="en-US" w:bidi="en-US"/>
        </w:rPr>
        <w:t>b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  <w:lang w:bidi="en-US"/>
        </w:rPr>
        <w:t>о</w:t>
      </w:r>
      <w:r w:rsidRPr="003655D2">
        <w:rPr>
          <w:rStyle w:val="20pt"/>
          <w:rFonts w:eastAsiaTheme="minorHAnsi"/>
          <w:sz w:val="28"/>
          <w:szCs w:val="28"/>
          <w:lang w:bidi="en-US"/>
        </w:rPr>
        <w:t xml:space="preserve">, </w:t>
      </w:r>
      <w:r w:rsidRPr="0054711A">
        <w:rPr>
          <w:rStyle w:val="20pt"/>
          <w:rFonts w:eastAsiaTheme="minorHAnsi"/>
          <w:i/>
          <w:sz w:val="28"/>
          <w:szCs w:val="28"/>
        </w:rPr>
        <w:t>а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</w:rPr>
        <w:t>о</w:t>
      </w:r>
      <w:r w:rsidRPr="003655D2">
        <w:rPr>
          <w:rStyle w:val="20pt"/>
          <w:rFonts w:eastAsiaTheme="minorHAnsi"/>
          <w:sz w:val="28"/>
          <w:szCs w:val="28"/>
        </w:rPr>
        <w:t xml:space="preserve">=1,1 - толщина рабочей части плоского образца, </w:t>
      </w:r>
      <w:r w:rsidRPr="0054711A">
        <w:rPr>
          <w:rStyle w:val="20pt"/>
          <w:rFonts w:eastAsiaTheme="minorHAnsi"/>
          <w:i/>
          <w:sz w:val="28"/>
          <w:szCs w:val="28"/>
          <w:lang w:val="en-US" w:bidi="en-US"/>
        </w:rPr>
        <w:t>b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  <w:lang w:bidi="en-US"/>
        </w:rPr>
        <w:t>о</w:t>
      </w:r>
      <w:r w:rsidRPr="003655D2">
        <w:rPr>
          <w:rStyle w:val="20pt"/>
          <w:rFonts w:eastAsiaTheme="minorHAnsi"/>
          <w:sz w:val="28"/>
          <w:szCs w:val="28"/>
        </w:rPr>
        <w:t xml:space="preserve"> - ширина рабочей части плоского образца (берется среднее значение).</w:t>
      </w:r>
    </w:p>
    <w:p w:rsidR="0007068D" w:rsidRDefault="0007068D" w:rsidP="000706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5D2">
        <w:rPr>
          <w:rStyle w:val="20pt"/>
          <w:rFonts w:eastAsiaTheme="minorHAnsi"/>
          <w:sz w:val="28"/>
          <w:szCs w:val="28"/>
        </w:rPr>
        <w:t xml:space="preserve">Начальная площадь поперечного сечения образца </w:t>
      </w:r>
      <w:r w:rsidRPr="0054711A">
        <w:rPr>
          <w:rStyle w:val="20pt"/>
          <w:rFonts w:eastAsiaTheme="minorHAnsi"/>
          <w:i/>
          <w:sz w:val="28"/>
          <w:szCs w:val="28"/>
          <w:lang w:val="en-US" w:bidi="en-US"/>
        </w:rPr>
        <w:t>F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  <w:lang w:bidi="en-US"/>
        </w:rPr>
        <w:t>о</w:t>
      </w:r>
      <w:r w:rsidRPr="003655D2">
        <w:rPr>
          <w:rStyle w:val="20pt"/>
          <w:rFonts w:eastAsiaTheme="minorHAnsi"/>
          <w:sz w:val="28"/>
          <w:szCs w:val="28"/>
          <w:lang w:bidi="en-US"/>
        </w:rPr>
        <w:t xml:space="preserve"> </w:t>
      </w:r>
      <w:r w:rsidRPr="003655D2">
        <w:rPr>
          <w:rStyle w:val="20pt"/>
          <w:rFonts w:eastAsiaTheme="minorHAnsi"/>
          <w:sz w:val="28"/>
          <w:szCs w:val="28"/>
        </w:rPr>
        <w:t>- это площадь поперечного сечения рабочей части образца до испытания.</w:t>
      </w:r>
    </w:p>
    <w:p w:rsidR="0007068D" w:rsidRPr="003655D2" w:rsidRDefault="0007068D" w:rsidP="000706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655D2">
        <w:rPr>
          <w:rStyle w:val="20pt"/>
          <w:rFonts w:eastAsiaTheme="minorHAnsi"/>
          <w:sz w:val="28"/>
          <w:szCs w:val="28"/>
        </w:rPr>
        <w:t xml:space="preserve">Для определения конечной расчетной длинны образца </w:t>
      </w:r>
      <w:r w:rsidRPr="003655D2">
        <w:rPr>
          <w:rStyle w:val="20pt"/>
          <w:rFonts w:eastAsiaTheme="minorHAnsi"/>
          <w:i/>
          <w:sz w:val="28"/>
          <w:szCs w:val="28"/>
          <w:lang w:val="en-US"/>
        </w:rPr>
        <w:t>l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</w:rPr>
        <w:t>К</w:t>
      </w:r>
      <w:r w:rsidRPr="003655D2">
        <w:rPr>
          <w:rStyle w:val="20pt"/>
          <w:rFonts w:eastAsiaTheme="minorHAnsi"/>
          <w:sz w:val="28"/>
          <w:szCs w:val="28"/>
        </w:rPr>
        <w:t xml:space="preserve"> разрушенные части образца плотно складывают так чтобы их оси образовали прямую линию.</w:t>
      </w:r>
    </w:p>
    <w:p w:rsidR="0007068D" w:rsidRPr="003655D2" w:rsidRDefault="0007068D" w:rsidP="000706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5D2">
        <w:rPr>
          <w:rStyle w:val="20pt"/>
          <w:rFonts w:eastAsiaTheme="minorHAnsi"/>
          <w:sz w:val="28"/>
          <w:szCs w:val="28"/>
        </w:rPr>
        <w:lastRenderedPageBreak/>
        <w:t xml:space="preserve">Измерение конечной расчетной длины образца </w:t>
      </w:r>
      <w:r w:rsidRPr="0054711A">
        <w:rPr>
          <w:rStyle w:val="20pt"/>
          <w:rFonts w:eastAsiaTheme="minorHAnsi"/>
          <w:i/>
          <w:sz w:val="28"/>
          <w:szCs w:val="28"/>
          <w:lang w:val="en-US"/>
        </w:rPr>
        <w:t>l</w:t>
      </w:r>
      <w:r w:rsidRPr="0054711A">
        <w:rPr>
          <w:rStyle w:val="20pt"/>
          <w:rFonts w:eastAsiaTheme="minorHAnsi"/>
          <w:i/>
          <w:sz w:val="28"/>
          <w:szCs w:val="28"/>
          <w:vertAlign w:val="subscript"/>
        </w:rPr>
        <w:t>К</w:t>
      </w:r>
      <w:r w:rsidRPr="003655D2">
        <w:rPr>
          <w:rStyle w:val="20pt"/>
          <w:rFonts w:eastAsiaTheme="minorHAnsi"/>
          <w:sz w:val="28"/>
          <w:szCs w:val="28"/>
        </w:rPr>
        <w:t xml:space="preserve"> проводится штангенциркулем при значении отсчета по нониусу 0,1 мм.</w:t>
      </w:r>
    </w:p>
    <w:p w:rsidR="0007068D" w:rsidRPr="0007068D" w:rsidRDefault="0007068D" w:rsidP="000706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068D">
        <w:rPr>
          <w:rStyle w:val="20pt"/>
          <w:rFonts w:eastAsiaTheme="minorHAnsi"/>
          <w:sz w:val="28"/>
          <w:szCs w:val="28"/>
        </w:rPr>
        <w:t xml:space="preserve">Определение конечной расчетной длины образца </w:t>
      </w:r>
      <w:r w:rsidRPr="0007068D">
        <w:rPr>
          <w:rStyle w:val="20pt"/>
          <w:rFonts w:eastAsiaTheme="minorHAnsi"/>
          <w:i/>
          <w:sz w:val="28"/>
          <w:szCs w:val="28"/>
          <w:lang w:val="en-US"/>
        </w:rPr>
        <w:t>l</w:t>
      </w:r>
      <w:r w:rsidRPr="0007068D">
        <w:rPr>
          <w:rStyle w:val="20pt"/>
          <w:rFonts w:eastAsiaTheme="minorHAnsi"/>
          <w:i/>
          <w:sz w:val="28"/>
          <w:szCs w:val="28"/>
          <w:vertAlign w:val="subscript"/>
        </w:rPr>
        <w:t>К</w:t>
      </w:r>
      <w:r w:rsidRPr="0007068D">
        <w:rPr>
          <w:rStyle w:val="20pt"/>
          <w:rFonts w:eastAsiaTheme="minorHAnsi"/>
          <w:sz w:val="28"/>
          <w:szCs w:val="28"/>
          <w:vertAlign w:val="subscript"/>
        </w:rPr>
        <w:t xml:space="preserve"> </w:t>
      </w:r>
      <w:r w:rsidRPr="0007068D">
        <w:rPr>
          <w:rStyle w:val="0pt"/>
          <w:rFonts w:ascii="Times New Roman" w:eastAsiaTheme="minorHAnsi" w:hAnsi="Times New Roman" w:cs="Times New Roman"/>
          <w:sz w:val="28"/>
          <w:szCs w:val="28"/>
        </w:rPr>
        <w:t>проводится измерением расстояния между метками, ограничивающими расчетную длину.</w:t>
      </w:r>
    </w:p>
    <w:p w:rsidR="0007068D" w:rsidRPr="003655D2" w:rsidRDefault="0007068D" w:rsidP="0007068D">
      <w:pPr>
        <w:pStyle w:val="12"/>
        <w:shd w:val="clear" w:color="auto" w:fill="auto"/>
        <w:tabs>
          <w:tab w:val="right" w:pos="6410"/>
        </w:tabs>
        <w:spacing w:before="0" w:line="360" w:lineRule="auto"/>
        <w:ind w:firstLine="851"/>
        <w:jc w:val="both"/>
        <w:rPr>
          <w:szCs w:val="28"/>
        </w:rPr>
      </w:pPr>
      <w:r w:rsidRPr="003655D2">
        <w:rPr>
          <w:rStyle w:val="0pt"/>
          <w:rFonts w:eastAsia="Candara"/>
          <w:szCs w:val="28"/>
        </w:rPr>
        <w:t xml:space="preserve">Если расстояние от места разрыва до ближайшей из меток, ограничивающих расчетную длину образца, составляет 1/3 или менее начальной расчетной длины </w:t>
      </w:r>
      <w:r w:rsidRPr="003655D2">
        <w:rPr>
          <w:rStyle w:val="20pt"/>
          <w:i/>
          <w:szCs w:val="28"/>
          <w:lang w:val="en-US"/>
        </w:rPr>
        <w:t>l</w:t>
      </w:r>
      <w:r>
        <w:rPr>
          <w:rStyle w:val="20pt"/>
          <w:i/>
          <w:szCs w:val="28"/>
          <w:vertAlign w:val="subscript"/>
        </w:rPr>
        <w:t>о</w:t>
      </w:r>
      <w:r w:rsidRPr="003655D2">
        <w:rPr>
          <w:rStyle w:val="0pt"/>
          <w:rFonts w:eastAsia="Candara"/>
          <w:szCs w:val="28"/>
        </w:rPr>
        <w:t xml:space="preserve"> и определенная величина относительного удлинения после разрыва не удовлетворяет требованиям нормативно</w:t>
      </w:r>
      <w:r>
        <w:rPr>
          <w:rStyle w:val="0pt"/>
          <w:rFonts w:eastAsia="Candara"/>
          <w:szCs w:val="28"/>
        </w:rPr>
        <w:t>-</w:t>
      </w:r>
      <w:r w:rsidRPr="003655D2">
        <w:rPr>
          <w:rStyle w:val="0pt"/>
          <w:rFonts w:eastAsia="Candara"/>
          <w:szCs w:val="28"/>
        </w:rPr>
        <w:t xml:space="preserve">технической документации на металлопродукцию, то допускается проводить определение относительного удлинения после разрыва </w:t>
      </w:r>
      <w:r w:rsidRPr="0054711A">
        <w:rPr>
          <w:rStyle w:val="0pt"/>
          <w:rFonts w:eastAsia="Candara"/>
          <w:szCs w:val="28"/>
        </w:rPr>
        <w:t>δ</w:t>
      </w:r>
      <w:r w:rsidRPr="003655D2">
        <w:rPr>
          <w:rStyle w:val="0pt"/>
          <w:rFonts w:eastAsia="Candara"/>
          <w:szCs w:val="28"/>
        </w:rPr>
        <w:t xml:space="preserve"> с отнесением места разрыва к середине.</w:t>
      </w:r>
    </w:p>
    <w:p w:rsidR="0007068D" w:rsidRDefault="0007068D" w:rsidP="0007068D">
      <w:pPr>
        <w:pStyle w:val="12"/>
        <w:shd w:val="clear" w:color="auto" w:fill="auto"/>
        <w:spacing w:before="0" w:line="360" w:lineRule="auto"/>
        <w:ind w:firstLine="851"/>
        <w:jc w:val="both"/>
        <w:rPr>
          <w:rStyle w:val="0pt"/>
          <w:rFonts w:eastAsia="Candara"/>
          <w:szCs w:val="28"/>
        </w:rPr>
      </w:pPr>
      <w:r w:rsidRPr="003655D2">
        <w:rPr>
          <w:rStyle w:val="0pt"/>
          <w:rFonts w:eastAsia="Candara"/>
          <w:szCs w:val="28"/>
        </w:rPr>
        <w:t>Пересчет производят по заранее нанесенным вдоль рабочей части образца через 5 или 10 мм кернам и</w:t>
      </w:r>
      <w:r>
        <w:rPr>
          <w:rStyle w:val="0pt"/>
          <w:rFonts w:eastAsia="Candara"/>
          <w:szCs w:val="28"/>
        </w:rPr>
        <w:t>ли рискам (рисунок</w:t>
      </w:r>
      <w:r w:rsidRPr="003655D2">
        <w:rPr>
          <w:rStyle w:val="0pt"/>
          <w:rFonts w:eastAsia="Candara"/>
          <w:szCs w:val="28"/>
        </w:rPr>
        <w:t xml:space="preserve"> 3).</w:t>
      </w:r>
    </w:p>
    <w:p w:rsidR="0007068D" w:rsidRDefault="0007068D" w:rsidP="0007068D">
      <w:pPr>
        <w:pStyle w:val="12"/>
        <w:shd w:val="clear" w:color="auto" w:fill="auto"/>
        <w:spacing w:before="0" w:line="36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3A42BE2" wp14:editId="1C342B7C">
            <wp:extent cx="3086100" cy="2000250"/>
            <wp:effectExtent l="0" t="0" r="0" b="0"/>
            <wp:docPr id="4" name="Рисунок 4" descr="C:\Users\orlovaa\AppData\Local\Microsoft\Windows\Temporary Internet Files\Content.Outlook\89AZ48U1\x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lovaa\AppData\Local\Microsoft\Windows\Temporary Internet Files\Content.Outlook\89AZ48U1\x03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68D" w:rsidRDefault="0007068D" w:rsidP="0007068D">
      <w:pPr>
        <w:pStyle w:val="12"/>
        <w:shd w:val="clear" w:color="auto" w:fill="auto"/>
        <w:spacing w:before="0" w:line="360" w:lineRule="auto"/>
        <w:jc w:val="center"/>
        <w:rPr>
          <w:szCs w:val="28"/>
        </w:rPr>
      </w:pPr>
      <w:r>
        <w:rPr>
          <w:szCs w:val="28"/>
        </w:rPr>
        <w:t>Рисунок 3 – Образец с нанесенными рисками</w:t>
      </w:r>
    </w:p>
    <w:p w:rsidR="0007068D" w:rsidRDefault="0007068D" w:rsidP="0007068D">
      <w:pPr>
        <w:pStyle w:val="12"/>
        <w:shd w:val="clear" w:color="auto" w:fill="auto"/>
        <w:spacing w:before="0" w:line="360" w:lineRule="auto"/>
        <w:ind w:right="160"/>
        <w:jc w:val="center"/>
        <w:rPr>
          <w:szCs w:val="28"/>
        </w:rPr>
      </w:pPr>
    </w:p>
    <w:p w:rsidR="0007068D" w:rsidRDefault="000706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4725" w:rsidRDefault="00C81328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9" w:name="_Toc84281264"/>
      <w:bookmarkStart w:id="10" w:name="_Toc89553024"/>
      <w:r>
        <w:rPr>
          <w:rFonts w:ascii="Times New Roman" w:hAnsi="Times New Roman" w:cs="Times New Roman"/>
          <w:b/>
          <w:sz w:val="28"/>
        </w:rPr>
        <w:lastRenderedPageBreak/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bookmarkEnd w:id="9"/>
      <w:r>
        <w:rPr>
          <w:rFonts w:ascii="Times New Roman" w:hAnsi="Times New Roman" w:cs="Times New Roman"/>
          <w:b/>
          <w:sz w:val="28"/>
        </w:rPr>
        <w:t>РЕЗУЛЬТАТЫ ИЗМЕРЕНИЙ</w:t>
      </w:r>
      <w:bookmarkEnd w:id="10"/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33AA3">
        <w:rPr>
          <w:rFonts w:ascii="Times New Roman" w:hAnsi="Times New Roman" w:cs="Times New Roman"/>
          <w:sz w:val="28"/>
        </w:rPr>
        <w:t>9</w:t>
      </w:r>
      <w:r w:rsidR="0056169C">
        <w:rPr>
          <w:rFonts w:ascii="Times New Roman" w:hAnsi="Times New Roman" w:cs="Times New Roman"/>
          <w:sz w:val="28"/>
        </w:rPr>
        <w:t xml:space="preserve"> – </w:t>
      </w:r>
      <w:r w:rsidR="00C81328">
        <w:rPr>
          <w:rFonts w:ascii="Times New Roman" w:hAnsi="Times New Roman" w:cs="Times New Roman"/>
          <w:sz w:val="28"/>
        </w:rPr>
        <w:t>Результаты измерений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10"/>
        <w:gridCol w:w="1559"/>
        <w:gridCol w:w="1701"/>
        <w:gridCol w:w="1987"/>
        <w:gridCol w:w="2688"/>
      </w:tblGrid>
      <w:tr w:rsidR="00D33AA3" w:rsidRPr="00D33AA3" w:rsidTr="00D33AA3">
        <w:tc>
          <w:tcPr>
            <w:tcW w:w="755" w:type="pct"/>
            <w:vAlign w:val="center"/>
          </w:tcPr>
          <w:p w:rsidR="00D33AA3" w:rsidRP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33AA3">
              <w:rPr>
                <w:rFonts w:ascii="Times New Roman" w:hAnsi="Times New Roman" w:cs="Times New Roman"/>
                <w:b/>
                <w:sz w:val="28"/>
              </w:rPr>
              <w:t>Образец</w:t>
            </w:r>
          </w:p>
        </w:tc>
        <w:tc>
          <w:tcPr>
            <w:tcW w:w="834" w:type="pct"/>
            <w:vAlign w:val="center"/>
          </w:tcPr>
          <w:p w:rsidR="00D33AA3" w:rsidRPr="00AA1D17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 w:rsidRPr="00AA1D17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N</w:t>
            </w:r>
          </w:p>
        </w:tc>
        <w:tc>
          <w:tcPr>
            <w:tcW w:w="910" w:type="pct"/>
            <w:vAlign w:val="center"/>
          </w:tcPr>
          <w:p w:rsidR="00D33AA3" w:rsidRPr="00AA1D17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 w:rsidRPr="00AA1D17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n</w:t>
            </w:r>
          </w:p>
        </w:tc>
        <w:tc>
          <w:tcPr>
            <w:tcW w:w="1063" w:type="pct"/>
            <w:vAlign w:val="center"/>
          </w:tcPr>
          <w:p w:rsidR="00D33AA3" w:rsidRP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33AA3">
              <w:rPr>
                <w:rFonts w:ascii="Times New Roman" w:hAnsi="Times New Roman" w:cs="Times New Roman"/>
                <w:b/>
                <w:sz w:val="28"/>
              </w:rPr>
              <w:t>АБ, см</w:t>
            </w:r>
          </w:p>
        </w:tc>
        <w:tc>
          <w:tcPr>
            <w:tcW w:w="1438" w:type="pct"/>
            <w:vAlign w:val="center"/>
          </w:tcPr>
          <w:p w:rsidR="00D33AA3" w:rsidRP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33AA3">
              <w:rPr>
                <w:rFonts w:ascii="Times New Roman" w:hAnsi="Times New Roman" w:cs="Times New Roman"/>
                <w:b/>
                <w:sz w:val="28"/>
              </w:rPr>
              <w:t>БВ (БВ</w:t>
            </w:r>
            <w:r w:rsidRPr="00D33AA3">
              <w:rPr>
                <w:rFonts w:ascii="Times New Roman" w:hAnsi="Times New Roman" w:cs="Times New Roman"/>
                <w:b/>
                <w:sz w:val="28"/>
                <w:lang w:val="en-US"/>
              </w:rPr>
              <w:t>’</w:t>
            </w:r>
            <w:r w:rsidRPr="00D33AA3">
              <w:rPr>
                <w:rFonts w:ascii="Times New Roman" w:hAnsi="Times New Roman" w:cs="Times New Roman"/>
                <w:b/>
                <w:sz w:val="28"/>
              </w:rPr>
              <w:t xml:space="preserve"> – БВ</w:t>
            </w:r>
            <w:r w:rsidRPr="00D33AA3">
              <w:rPr>
                <w:rFonts w:ascii="Times New Roman" w:hAnsi="Times New Roman" w:cs="Times New Roman"/>
                <w:b/>
                <w:sz w:val="28"/>
                <w:lang w:val="en-US"/>
              </w:rPr>
              <w:t>’’)</w:t>
            </w:r>
            <w:r w:rsidRPr="00D33AA3">
              <w:rPr>
                <w:rFonts w:ascii="Times New Roman" w:hAnsi="Times New Roman" w:cs="Times New Roman"/>
                <w:b/>
                <w:sz w:val="28"/>
              </w:rPr>
              <w:t>, см</w:t>
            </w:r>
          </w:p>
        </w:tc>
      </w:tr>
      <w:tr w:rsidR="00D33AA3" w:rsidTr="00D33AA3">
        <w:tc>
          <w:tcPr>
            <w:tcW w:w="755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34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910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63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0,6</w:t>
            </w:r>
          </w:p>
        </w:tc>
        <w:tc>
          <w:tcPr>
            <w:tcW w:w="1438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1,1 – 1,6</w:t>
            </w:r>
          </w:p>
        </w:tc>
      </w:tr>
      <w:tr w:rsidR="00D33AA3" w:rsidTr="00D33AA3">
        <w:tc>
          <w:tcPr>
            <w:tcW w:w="755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34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10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63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1,2</w:t>
            </w:r>
          </w:p>
        </w:tc>
        <w:tc>
          <w:tcPr>
            <w:tcW w:w="1438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1,1</w:t>
            </w:r>
          </w:p>
        </w:tc>
      </w:tr>
      <w:tr w:rsidR="00D33AA3" w:rsidTr="00D33AA3">
        <w:tc>
          <w:tcPr>
            <w:tcW w:w="755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34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10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63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1,1</w:t>
            </w:r>
          </w:p>
        </w:tc>
        <w:tc>
          <w:tcPr>
            <w:tcW w:w="1438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1,1</w:t>
            </w:r>
          </w:p>
        </w:tc>
      </w:tr>
      <w:tr w:rsidR="00D33AA3" w:rsidTr="00D33AA3">
        <w:tc>
          <w:tcPr>
            <w:tcW w:w="755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34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10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63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1,1</w:t>
            </w:r>
          </w:p>
        </w:tc>
        <w:tc>
          <w:tcPr>
            <w:tcW w:w="1438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1,1</w:t>
            </w:r>
          </w:p>
        </w:tc>
      </w:tr>
      <w:tr w:rsidR="00D33AA3" w:rsidTr="00D33AA3">
        <w:tc>
          <w:tcPr>
            <w:tcW w:w="755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34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910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063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1,1</w:t>
            </w:r>
          </w:p>
        </w:tc>
        <w:tc>
          <w:tcPr>
            <w:tcW w:w="1438" w:type="pct"/>
            <w:vAlign w:val="center"/>
          </w:tcPr>
          <w:p w:rsidR="00D33AA3" w:rsidRDefault="00D33AA3" w:rsidP="00D33AA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1,0</w:t>
            </w:r>
          </w:p>
        </w:tc>
      </w:tr>
    </w:tbl>
    <w:p w:rsidR="00C81328" w:rsidRDefault="00C81328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C81328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1" w:name="_Toc84281265"/>
      <w:bookmarkStart w:id="12" w:name="_Toc89553025"/>
      <w:r>
        <w:rPr>
          <w:rFonts w:ascii="Times New Roman" w:hAnsi="Times New Roman" w:cs="Times New Roman"/>
          <w:b/>
          <w:sz w:val="28"/>
        </w:rPr>
        <w:t>3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11"/>
      <w:bookmarkEnd w:id="12"/>
    </w:p>
    <w:p w:rsidR="00827C7A" w:rsidRPr="00D33AA3" w:rsidRDefault="00D33AA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D33AA3">
        <w:rPr>
          <w:rFonts w:ascii="Times New Roman" w:hAnsi="Times New Roman" w:cs="Times New Roman"/>
          <w:b/>
          <w:sz w:val="28"/>
        </w:rPr>
        <w:t>Образец 1.</w:t>
      </w:r>
    </w:p>
    <w:p w:rsidR="00D33AA3" w:rsidRPr="00AA1D17" w:rsidRDefault="00AA1D1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интервалов на начальной расчетной длине 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 xml:space="preserve"> = </w:t>
      </w:r>
      <w:r w:rsidR="004918D7" w:rsidRPr="004918D7">
        <w:rPr>
          <w:rFonts w:ascii="Times New Roman" w:hAnsi="Times New Roman" w:cs="Times New Roman"/>
          <w:sz w:val="28"/>
        </w:rPr>
        <w:t>5</w:t>
      </w:r>
      <w:r w:rsidRPr="00AA1D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Расстояние от А до Б составило 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 xml:space="preserve"> = </w:t>
      </w:r>
      <w:r w:rsidR="004918D7" w:rsidRPr="004918D7">
        <w:rPr>
          <w:rFonts w:ascii="Times New Roman" w:hAnsi="Times New Roman" w:cs="Times New Roman"/>
          <w:sz w:val="28"/>
        </w:rPr>
        <w:t>0</w:t>
      </w:r>
      <w:r w:rsidRPr="00AA1D17">
        <w:rPr>
          <w:rFonts w:ascii="Times New Roman" w:hAnsi="Times New Roman" w:cs="Times New Roman"/>
          <w:sz w:val="28"/>
        </w:rPr>
        <w:t>.</w:t>
      </w:r>
    </w:p>
    <w:p w:rsidR="00AA1D17" w:rsidRDefault="00AA1D17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Разность (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>-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составило 5 – нечетное число, следовательно, от риски Б до риски В</w:t>
      </w:r>
      <w:r w:rsidRPr="00AA1D17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составило:</w:t>
      </w:r>
    </w:p>
    <w:p w:rsidR="00AA1D17" w:rsidRDefault="00AA1D17" w:rsidP="00AA1D1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26"/>
          <w:sz w:val="28"/>
        </w:rPr>
        <w:object w:dxaOrig="3140" w:dyaOrig="700">
          <v:shape id="_x0000_i1026" type="#_x0000_t75" style="width:156.75pt;height:35.25pt" o:ole="">
            <v:imagedata r:id="rId13" o:title=""/>
          </v:shape>
          <o:OLEObject Type="Embed" ProgID="Equation.DSMT4" ShapeID="_x0000_i1026" DrawAspect="Content" ObjectID="_1700227397" r:id="rId14"/>
        </w:object>
      </w:r>
    </w:p>
    <w:p w:rsidR="00AA1D17" w:rsidRDefault="00AA1D17" w:rsidP="00AA1D1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риски В</w:t>
      </w:r>
      <w:r w:rsidRPr="00AA1D17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до риски В</w:t>
      </w:r>
      <w:r w:rsidRPr="00AA1D17">
        <w:rPr>
          <w:rFonts w:ascii="Times New Roman" w:hAnsi="Times New Roman" w:cs="Times New Roman"/>
          <w:sz w:val="28"/>
        </w:rPr>
        <w:t>’’</w:t>
      </w:r>
      <w:r>
        <w:rPr>
          <w:rFonts w:ascii="Times New Roman" w:hAnsi="Times New Roman" w:cs="Times New Roman"/>
          <w:sz w:val="28"/>
        </w:rPr>
        <w:t xml:space="preserve"> составило:</w:t>
      </w:r>
    </w:p>
    <w:p w:rsidR="00AA1D17" w:rsidRDefault="00AA1D17" w:rsidP="00AA1D1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26"/>
          <w:sz w:val="28"/>
        </w:rPr>
        <w:object w:dxaOrig="3140" w:dyaOrig="700">
          <v:shape id="_x0000_i1027" type="#_x0000_t75" style="width:156.75pt;height:35.25pt" o:ole="">
            <v:imagedata r:id="rId15" o:title=""/>
          </v:shape>
          <o:OLEObject Type="Embed" ProgID="Equation.DSMT4" ShapeID="_x0000_i1027" DrawAspect="Content" ObjectID="_1700227398" r:id="rId16"/>
        </w:object>
      </w:r>
    </w:p>
    <w:p w:rsidR="00AA1D17" w:rsidRDefault="00AA1D17" w:rsidP="00AA1D1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Получили значение конечной длины образца:</w:t>
      </w:r>
    </w:p>
    <w:p w:rsidR="00AA1D17" w:rsidRDefault="00AA1D17" w:rsidP="00AA1D1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12"/>
          <w:sz w:val="28"/>
        </w:rPr>
        <w:object w:dxaOrig="5020" w:dyaOrig="380">
          <v:shape id="_x0000_i1028" type="#_x0000_t75" style="width:251.25pt;height:18.75pt" o:ole="">
            <v:imagedata r:id="rId17" o:title=""/>
          </v:shape>
          <o:OLEObject Type="Embed" ProgID="Equation.DSMT4" ShapeID="_x0000_i1028" DrawAspect="Content" ObjectID="_1700227399" r:id="rId18"/>
        </w:object>
      </w:r>
    </w:p>
    <w:p w:rsidR="00AA1D17" w:rsidRDefault="00AA1D17" w:rsidP="00AA1D1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Относительное удлинение образца после разрыва составило при </w:t>
      </w:r>
      <w:r w:rsidRPr="00AA1D17">
        <w:rPr>
          <w:rFonts w:ascii="Times New Roman" w:hAnsi="Times New Roman" w:cs="Times New Roman"/>
          <w:position w:val="-12"/>
          <w:sz w:val="28"/>
        </w:rPr>
        <w:object w:dxaOrig="1040" w:dyaOrig="380">
          <v:shape id="_x0000_i1029" type="#_x0000_t75" style="width:51.75pt;height:18.75pt" o:ole="">
            <v:imagedata r:id="rId19" o:title=""/>
          </v:shape>
          <o:OLEObject Type="Embed" ProgID="Equation.DSMT4" ShapeID="_x0000_i1029" DrawAspect="Content" ObjectID="_1700227400" r:id="rId20"/>
        </w:object>
      </w:r>
      <w:r>
        <w:rPr>
          <w:rFonts w:ascii="Times New Roman" w:hAnsi="Times New Roman" w:cs="Times New Roman"/>
          <w:sz w:val="28"/>
        </w:rPr>
        <w:t>:</w:t>
      </w:r>
    </w:p>
    <w:p w:rsidR="00AA1D17" w:rsidRPr="00AA1D17" w:rsidRDefault="00AA1D17" w:rsidP="00AA1D1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34"/>
          <w:sz w:val="28"/>
        </w:rPr>
        <w:object w:dxaOrig="4540" w:dyaOrig="780">
          <v:shape id="_x0000_i1030" type="#_x0000_t75" style="width:227.25pt;height:39pt" o:ole="">
            <v:imagedata r:id="rId21" o:title=""/>
          </v:shape>
          <o:OLEObject Type="Embed" ProgID="Equation.DSMT4" ShapeID="_x0000_i1030" DrawAspect="Content" ObjectID="_1700227401" r:id="rId22"/>
        </w:object>
      </w:r>
    </w:p>
    <w:p w:rsidR="00AA1D17" w:rsidRPr="00D33AA3" w:rsidRDefault="00AA1D17" w:rsidP="00AA1D17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D33AA3">
        <w:rPr>
          <w:rFonts w:ascii="Times New Roman" w:hAnsi="Times New Roman" w:cs="Times New Roman"/>
          <w:b/>
          <w:sz w:val="28"/>
        </w:rPr>
        <w:t xml:space="preserve">Образец </w:t>
      </w:r>
      <w:r w:rsidRPr="00AA1D17">
        <w:rPr>
          <w:rFonts w:ascii="Times New Roman" w:hAnsi="Times New Roman" w:cs="Times New Roman"/>
          <w:b/>
          <w:sz w:val="28"/>
        </w:rPr>
        <w:t>2</w:t>
      </w:r>
      <w:r w:rsidRPr="00D33AA3">
        <w:rPr>
          <w:rFonts w:ascii="Times New Roman" w:hAnsi="Times New Roman" w:cs="Times New Roman"/>
          <w:b/>
          <w:sz w:val="28"/>
        </w:rPr>
        <w:t>.</w:t>
      </w:r>
    </w:p>
    <w:p w:rsidR="00AA1D17" w:rsidRPr="00AA1D17" w:rsidRDefault="00AA1D17" w:rsidP="00AA1D1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интервалов на начальной расчетной длине 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 xml:space="preserve"> = 6. </w:t>
      </w:r>
      <w:r>
        <w:rPr>
          <w:rFonts w:ascii="Times New Roman" w:hAnsi="Times New Roman" w:cs="Times New Roman"/>
          <w:sz w:val="28"/>
        </w:rPr>
        <w:t xml:space="preserve">Расстояние от А до Б составило 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 xml:space="preserve"> = 2.</w:t>
      </w:r>
    </w:p>
    <w:p w:rsidR="004918D7" w:rsidRDefault="004918D7" w:rsidP="004918D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Разность (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>-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составило </w:t>
      </w:r>
      <w:r w:rsidRPr="004918D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четное число, следовательно, от риски Б до риски В составило:</w:t>
      </w:r>
    </w:p>
    <w:p w:rsidR="004918D7" w:rsidRDefault="004918D7" w:rsidP="004918D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26"/>
          <w:sz w:val="28"/>
        </w:rPr>
        <w:object w:dxaOrig="2480" w:dyaOrig="700">
          <v:shape id="_x0000_i1031" type="#_x0000_t75" style="width:123.75pt;height:35.25pt" o:ole="">
            <v:imagedata r:id="rId23" o:title=""/>
          </v:shape>
          <o:OLEObject Type="Embed" ProgID="Equation.DSMT4" ShapeID="_x0000_i1031" DrawAspect="Content" ObjectID="_1700227402" r:id="rId24"/>
        </w:object>
      </w:r>
    </w:p>
    <w:p w:rsidR="004918D7" w:rsidRDefault="004918D7" w:rsidP="004918D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Получили значение конечной длины образца:</w:t>
      </w:r>
    </w:p>
    <w:p w:rsidR="004918D7" w:rsidRDefault="004918D7" w:rsidP="004918D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12"/>
          <w:sz w:val="28"/>
        </w:rPr>
        <w:object w:dxaOrig="4099" w:dyaOrig="380">
          <v:shape id="_x0000_i1032" type="#_x0000_t75" style="width:204.75pt;height:18.75pt" o:ole="">
            <v:imagedata r:id="rId25" o:title=""/>
          </v:shape>
          <o:OLEObject Type="Embed" ProgID="Equation.DSMT4" ShapeID="_x0000_i1032" DrawAspect="Content" ObjectID="_1700227403" r:id="rId26"/>
        </w:object>
      </w:r>
    </w:p>
    <w:p w:rsidR="004918D7" w:rsidRDefault="004918D7" w:rsidP="004918D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Относительное удлинение образца после разрыва составило при </w:t>
      </w:r>
      <w:r w:rsidRPr="00AA1D17">
        <w:rPr>
          <w:rFonts w:ascii="Times New Roman" w:hAnsi="Times New Roman" w:cs="Times New Roman"/>
          <w:position w:val="-12"/>
          <w:sz w:val="28"/>
        </w:rPr>
        <w:object w:dxaOrig="1040" w:dyaOrig="380">
          <v:shape id="_x0000_i1033" type="#_x0000_t75" style="width:51.75pt;height:18.75pt" o:ole="">
            <v:imagedata r:id="rId19" o:title=""/>
          </v:shape>
          <o:OLEObject Type="Embed" ProgID="Equation.DSMT4" ShapeID="_x0000_i1033" DrawAspect="Content" ObjectID="_1700227404" r:id="rId27"/>
        </w:object>
      </w:r>
      <w:r>
        <w:rPr>
          <w:rFonts w:ascii="Times New Roman" w:hAnsi="Times New Roman" w:cs="Times New Roman"/>
          <w:sz w:val="28"/>
        </w:rPr>
        <w:t>:</w:t>
      </w:r>
    </w:p>
    <w:p w:rsidR="004918D7" w:rsidRPr="00AA1D17" w:rsidRDefault="004918D7" w:rsidP="004918D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34"/>
          <w:sz w:val="28"/>
        </w:rPr>
        <w:object w:dxaOrig="4780" w:dyaOrig="780">
          <v:shape id="_x0000_i1034" type="#_x0000_t75" style="width:239.25pt;height:39pt" o:ole="">
            <v:imagedata r:id="rId28" o:title=""/>
          </v:shape>
          <o:OLEObject Type="Embed" ProgID="Equation.DSMT4" ShapeID="_x0000_i1034" DrawAspect="Content" ObjectID="_1700227405" r:id="rId29"/>
        </w:object>
      </w:r>
    </w:p>
    <w:p w:rsidR="003D7B89" w:rsidRPr="00D33AA3" w:rsidRDefault="003D7B89" w:rsidP="003D7B8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D33AA3">
        <w:rPr>
          <w:rFonts w:ascii="Times New Roman" w:hAnsi="Times New Roman" w:cs="Times New Roman"/>
          <w:b/>
          <w:sz w:val="28"/>
        </w:rPr>
        <w:t xml:space="preserve">Образец </w:t>
      </w:r>
      <w:r w:rsidRPr="00B90C14">
        <w:rPr>
          <w:rFonts w:ascii="Times New Roman" w:hAnsi="Times New Roman" w:cs="Times New Roman"/>
          <w:b/>
          <w:sz w:val="28"/>
        </w:rPr>
        <w:t>3</w:t>
      </w:r>
      <w:r w:rsidRPr="00D33AA3">
        <w:rPr>
          <w:rFonts w:ascii="Times New Roman" w:hAnsi="Times New Roman" w:cs="Times New Roman"/>
          <w:b/>
          <w:sz w:val="28"/>
        </w:rPr>
        <w:t>.</w:t>
      </w:r>
    </w:p>
    <w:p w:rsidR="003D7B89" w:rsidRPr="00AA1D17" w:rsidRDefault="003D7B89" w:rsidP="003D7B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интервалов на начальной расчетной длине 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 xml:space="preserve"> = 6. </w:t>
      </w:r>
      <w:r>
        <w:rPr>
          <w:rFonts w:ascii="Times New Roman" w:hAnsi="Times New Roman" w:cs="Times New Roman"/>
          <w:sz w:val="28"/>
        </w:rPr>
        <w:t xml:space="preserve">Расстояние от А до Б составило 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 xml:space="preserve"> = 2.</w:t>
      </w:r>
    </w:p>
    <w:p w:rsidR="003D7B89" w:rsidRDefault="003D7B89" w:rsidP="003D7B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Разность (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>-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составило </w:t>
      </w:r>
      <w:r w:rsidRPr="004918D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четное число, следовательно, от риски Б до риски В составило:</w:t>
      </w:r>
    </w:p>
    <w:p w:rsidR="003D7B89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26"/>
          <w:sz w:val="28"/>
        </w:rPr>
        <w:object w:dxaOrig="2480" w:dyaOrig="700">
          <v:shape id="_x0000_i1035" type="#_x0000_t75" style="width:123.75pt;height:35.25pt" o:ole="">
            <v:imagedata r:id="rId23" o:title=""/>
          </v:shape>
          <o:OLEObject Type="Embed" ProgID="Equation.DSMT4" ShapeID="_x0000_i1035" DrawAspect="Content" ObjectID="_1700227406" r:id="rId30"/>
        </w:object>
      </w:r>
    </w:p>
    <w:p w:rsidR="003D7B89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Получили значение конечной длины образца:</w:t>
      </w:r>
    </w:p>
    <w:p w:rsidR="003D7B89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12"/>
          <w:sz w:val="28"/>
        </w:rPr>
        <w:object w:dxaOrig="4040" w:dyaOrig="380">
          <v:shape id="_x0000_i1036" type="#_x0000_t75" style="width:201.75pt;height:18.75pt" o:ole="">
            <v:imagedata r:id="rId31" o:title=""/>
          </v:shape>
          <o:OLEObject Type="Embed" ProgID="Equation.DSMT4" ShapeID="_x0000_i1036" DrawAspect="Content" ObjectID="_1700227407" r:id="rId32"/>
        </w:object>
      </w:r>
    </w:p>
    <w:p w:rsidR="003D7B89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Относительное удлинение образца после разрыва составило при </w:t>
      </w:r>
      <w:r w:rsidRPr="00AA1D17">
        <w:rPr>
          <w:rFonts w:ascii="Times New Roman" w:hAnsi="Times New Roman" w:cs="Times New Roman"/>
          <w:position w:val="-12"/>
          <w:sz w:val="28"/>
        </w:rPr>
        <w:object w:dxaOrig="1040" w:dyaOrig="380">
          <v:shape id="_x0000_i1037" type="#_x0000_t75" style="width:51.75pt;height:18.75pt" o:ole="">
            <v:imagedata r:id="rId19" o:title=""/>
          </v:shape>
          <o:OLEObject Type="Embed" ProgID="Equation.DSMT4" ShapeID="_x0000_i1037" DrawAspect="Content" ObjectID="_1700227408" r:id="rId33"/>
        </w:object>
      </w:r>
      <w:r>
        <w:rPr>
          <w:rFonts w:ascii="Times New Roman" w:hAnsi="Times New Roman" w:cs="Times New Roman"/>
          <w:sz w:val="28"/>
        </w:rPr>
        <w:t>:</w:t>
      </w:r>
    </w:p>
    <w:p w:rsidR="00AA1D17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34"/>
          <w:sz w:val="28"/>
        </w:rPr>
        <w:object w:dxaOrig="4540" w:dyaOrig="780">
          <v:shape id="_x0000_i1038" type="#_x0000_t75" style="width:227.25pt;height:39pt" o:ole="">
            <v:imagedata r:id="rId34" o:title=""/>
          </v:shape>
          <o:OLEObject Type="Embed" ProgID="Equation.DSMT4" ShapeID="_x0000_i1038" DrawAspect="Content" ObjectID="_1700227409" r:id="rId35"/>
        </w:object>
      </w:r>
    </w:p>
    <w:p w:rsidR="003D7B89" w:rsidRPr="00D33AA3" w:rsidRDefault="003D7B89" w:rsidP="003D7B8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D33AA3">
        <w:rPr>
          <w:rFonts w:ascii="Times New Roman" w:hAnsi="Times New Roman" w:cs="Times New Roman"/>
          <w:b/>
          <w:sz w:val="28"/>
        </w:rPr>
        <w:t xml:space="preserve">Образец </w:t>
      </w:r>
      <w:r w:rsidRPr="00B90C14">
        <w:rPr>
          <w:rFonts w:ascii="Times New Roman" w:hAnsi="Times New Roman" w:cs="Times New Roman"/>
          <w:b/>
          <w:sz w:val="28"/>
        </w:rPr>
        <w:t>4</w:t>
      </w:r>
      <w:r w:rsidRPr="00D33AA3">
        <w:rPr>
          <w:rFonts w:ascii="Times New Roman" w:hAnsi="Times New Roman" w:cs="Times New Roman"/>
          <w:b/>
          <w:sz w:val="28"/>
        </w:rPr>
        <w:t>.</w:t>
      </w:r>
    </w:p>
    <w:p w:rsidR="003D7B89" w:rsidRPr="00AA1D17" w:rsidRDefault="003D7B89" w:rsidP="003D7B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интервалов на начальной расчетной длине 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 xml:space="preserve"> = 6. </w:t>
      </w:r>
      <w:r>
        <w:rPr>
          <w:rFonts w:ascii="Times New Roman" w:hAnsi="Times New Roman" w:cs="Times New Roman"/>
          <w:sz w:val="28"/>
        </w:rPr>
        <w:t xml:space="preserve">Расстояние от А до Б составило 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 xml:space="preserve"> = 2.</w:t>
      </w:r>
    </w:p>
    <w:p w:rsidR="003D7B89" w:rsidRDefault="003D7B89" w:rsidP="003D7B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Разность (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>-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составило </w:t>
      </w:r>
      <w:r w:rsidRPr="004918D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четное число, следовательно, от риски Б до риски В составило:</w:t>
      </w:r>
    </w:p>
    <w:p w:rsidR="003D7B89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26"/>
          <w:sz w:val="28"/>
        </w:rPr>
        <w:object w:dxaOrig="2480" w:dyaOrig="700">
          <v:shape id="_x0000_i1039" type="#_x0000_t75" style="width:123.75pt;height:35.25pt" o:ole="">
            <v:imagedata r:id="rId23" o:title=""/>
          </v:shape>
          <o:OLEObject Type="Embed" ProgID="Equation.DSMT4" ShapeID="_x0000_i1039" DrawAspect="Content" ObjectID="_1700227410" r:id="rId36"/>
        </w:object>
      </w:r>
    </w:p>
    <w:p w:rsidR="003D7B89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Получили значение конечной длины образца:</w:t>
      </w:r>
    </w:p>
    <w:p w:rsidR="003D7B89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12"/>
          <w:sz w:val="28"/>
        </w:rPr>
        <w:object w:dxaOrig="4040" w:dyaOrig="380">
          <v:shape id="_x0000_i1040" type="#_x0000_t75" style="width:201.75pt;height:18.75pt" o:ole="">
            <v:imagedata r:id="rId31" o:title=""/>
          </v:shape>
          <o:OLEObject Type="Embed" ProgID="Equation.DSMT4" ShapeID="_x0000_i1040" DrawAspect="Content" ObjectID="_1700227411" r:id="rId37"/>
        </w:object>
      </w:r>
    </w:p>
    <w:p w:rsidR="003D7B89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Относительное удлинение образца после разрыва составило при </w:t>
      </w:r>
      <w:r w:rsidRPr="00AA1D17">
        <w:rPr>
          <w:rFonts w:ascii="Times New Roman" w:hAnsi="Times New Roman" w:cs="Times New Roman"/>
          <w:position w:val="-12"/>
          <w:sz w:val="28"/>
        </w:rPr>
        <w:object w:dxaOrig="1040" w:dyaOrig="380">
          <v:shape id="_x0000_i1041" type="#_x0000_t75" style="width:51.75pt;height:18.75pt" o:ole="">
            <v:imagedata r:id="rId19" o:title=""/>
          </v:shape>
          <o:OLEObject Type="Embed" ProgID="Equation.DSMT4" ShapeID="_x0000_i1041" DrawAspect="Content" ObjectID="_1700227412" r:id="rId38"/>
        </w:object>
      </w:r>
      <w:r>
        <w:rPr>
          <w:rFonts w:ascii="Times New Roman" w:hAnsi="Times New Roman" w:cs="Times New Roman"/>
          <w:sz w:val="28"/>
        </w:rPr>
        <w:t>:</w:t>
      </w:r>
    </w:p>
    <w:p w:rsidR="003D7B89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34"/>
          <w:sz w:val="28"/>
        </w:rPr>
        <w:object w:dxaOrig="4540" w:dyaOrig="780">
          <v:shape id="_x0000_i1042" type="#_x0000_t75" style="width:227.25pt;height:39pt" o:ole="">
            <v:imagedata r:id="rId34" o:title=""/>
          </v:shape>
          <o:OLEObject Type="Embed" ProgID="Equation.DSMT4" ShapeID="_x0000_i1042" DrawAspect="Content" ObjectID="_1700227413" r:id="rId39"/>
        </w:object>
      </w:r>
    </w:p>
    <w:p w:rsidR="003D7B89" w:rsidRPr="00D33AA3" w:rsidRDefault="003D7B89" w:rsidP="003D7B89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D33AA3">
        <w:rPr>
          <w:rFonts w:ascii="Times New Roman" w:hAnsi="Times New Roman" w:cs="Times New Roman"/>
          <w:b/>
          <w:sz w:val="28"/>
        </w:rPr>
        <w:t xml:space="preserve">Образец </w:t>
      </w:r>
      <w:r w:rsidRPr="00B90C14">
        <w:rPr>
          <w:rFonts w:ascii="Times New Roman" w:hAnsi="Times New Roman" w:cs="Times New Roman"/>
          <w:b/>
          <w:sz w:val="28"/>
        </w:rPr>
        <w:t>5</w:t>
      </w:r>
      <w:r w:rsidRPr="00D33AA3">
        <w:rPr>
          <w:rFonts w:ascii="Times New Roman" w:hAnsi="Times New Roman" w:cs="Times New Roman"/>
          <w:b/>
          <w:sz w:val="28"/>
        </w:rPr>
        <w:t>.</w:t>
      </w:r>
    </w:p>
    <w:p w:rsidR="003D7B89" w:rsidRPr="00AA1D17" w:rsidRDefault="003D7B89" w:rsidP="003D7B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интервалов на начальной расчетной длине 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 xml:space="preserve"> = 6. </w:t>
      </w:r>
      <w:r>
        <w:rPr>
          <w:rFonts w:ascii="Times New Roman" w:hAnsi="Times New Roman" w:cs="Times New Roman"/>
          <w:sz w:val="28"/>
        </w:rPr>
        <w:t xml:space="preserve">Расстояние от А до Б составило 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 xml:space="preserve"> = 2.</w:t>
      </w:r>
    </w:p>
    <w:p w:rsidR="003D7B89" w:rsidRDefault="003D7B89" w:rsidP="003D7B8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Разность (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>-</w:t>
      </w:r>
      <w:r w:rsidRPr="00AA1D17">
        <w:rPr>
          <w:rFonts w:ascii="Times New Roman" w:hAnsi="Times New Roman" w:cs="Times New Roman"/>
          <w:i/>
          <w:sz w:val="28"/>
          <w:lang w:val="en-US"/>
        </w:rPr>
        <w:t>n</w:t>
      </w:r>
      <w:r w:rsidRPr="00AA1D17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составило </w:t>
      </w:r>
      <w:r w:rsidRPr="004918D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четное число, следовательно, от риски Б до риски В составило:</w:t>
      </w:r>
    </w:p>
    <w:p w:rsidR="003D7B89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26"/>
          <w:sz w:val="28"/>
        </w:rPr>
        <w:object w:dxaOrig="2480" w:dyaOrig="700">
          <v:shape id="_x0000_i1043" type="#_x0000_t75" style="width:123.75pt;height:35.25pt" o:ole="">
            <v:imagedata r:id="rId23" o:title=""/>
          </v:shape>
          <o:OLEObject Type="Embed" ProgID="Equation.DSMT4" ShapeID="_x0000_i1043" DrawAspect="Content" ObjectID="_1700227414" r:id="rId40"/>
        </w:object>
      </w:r>
    </w:p>
    <w:p w:rsidR="003D7B89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Получили значение конечной длины образца:</w:t>
      </w:r>
    </w:p>
    <w:p w:rsidR="003D7B89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12"/>
          <w:sz w:val="28"/>
        </w:rPr>
        <w:object w:dxaOrig="4060" w:dyaOrig="380">
          <v:shape id="_x0000_i1044" type="#_x0000_t75" style="width:203.25pt;height:18.75pt" o:ole="">
            <v:imagedata r:id="rId41" o:title=""/>
          </v:shape>
          <o:OLEObject Type="Embed" ProgID="Equation.DSMT4" ShapeID="_x0000_i1044" DrawAspect="Content" ObjectID="_1700227415" r:id="rId42"/>
        </w:object>
      </w:r>
    </w:p>
    <w:p w:rsidR="003D7B89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Относительное удлинение образца после разрыва составило при </w:t>
      </w:r>
      <w:r w:rsidRPr="00AA1D17">
        <w:rPr>
          <w:rFonts w:ascii="Times New Roman" w:hAnsi="Times New Roman" w:cs="Times New Roman"/>
          <w:position w:val="-12"/>
          <w:sz w:val="28"/>
        </w:rPr>
        <w:object w:dxaOrig="1040" w:dyaOrig="380">
          <v:shape id="_x0000_i1045" type="#_x0000_t75" style="width:51.75pt;height:18.75pt" o:ole="">
            <v:imagedata r:id="rId19" o:title=""/>
          </v:shape>
          <o:OLEObject Type="Embed" ProgID="Equation.DSMT4" ShapeID="_x0000_i1045" DrawAspect="Content" ObjectID="_1700227416" r:id="rId43"/>
        </w:object>
      </w:r>
      <w:r>
        <w:rPr>
          <w:rFonts w:ascii="Times New Roman" w:hAnsi="Times New Roman" w:cs="Times New Roman"/>
          <w:sz w:val="28"/>
        </w:rPr>
        <w:t>:</w:t>
      </w:r>
    </w:p>
    <w:p w:rsidR="003D7B89" w:rsidRDefault="003D7B89" w:rsidP="003D7B89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AA1D17">
        <w:rPr>
          <w:rFonts w:ascii="Times New Roman" w:hAnsi="Times New Roman" w:cs="Times New Roman"/>
          <w:position w:val="-34"/>
          <w:sz w:val="28"/>
        </w:rPr>
        <w:object w:dxaOrig="4599" w:dyaOrig="780">
          <v:shape id="_x0000_i1046" type="#_x0000_t75" style="width:230.25pt;height:39pt" o:ole="">
            <v:imagedata r:id="rId44" o:title=""/>
          </v:shape>
          <o:OLEObject Type="Embed" ProgID="Equation.DSMT4" ShapeID="_x0000_i1046" DrawAspect="Content" ObjectID="_1700227417" r:id="rId45"/>
        </w:object>
      </w:r>
    </w:p>
    <w:p w:rsidR="00AA1D17" w:rsidRPr="00AA1D17" w:rsidRDefault="00AA1D17" w:rsidP="00AA1D17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E4457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3" w:name="_Toc84281266"/>
      <w:bookmarkStart w:id="14" w:name="_Toc89553026"/>
      <w:r>
        <w:rPr>
          <w:rFonts w:ascii="Times New Roman" w:hAnsi="Times New Roman" w:cs="Times New Roman"/>
          <w:b/>
          <w:sz w:val="28"/>
        </w:rPr>
        <w:t>ВЫВОДЫ</w:t>
      </w:r>
      <w:bookmarkEnd w:id="13"/>
      <w:bookmarkEnd w:id="14"/>
    </w:p>
    <w:p w:rsidR="003D7B89" w:rsidRDefault="003D7B89" w:rsidP="00D33AA3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ходе лабораторной работы изучен</w:t>
      </w:r>
      <w:r w:rsidR="00B90C14">
        <w:rPr>
          <w:color w:val="000000"/>
          <w:sz w:val="28"/>
          <w:szCs w:val="28"/>
          <w:shd w:val="clear" w:color="auto" w:fill="FFFFFF"/>
        </w:rPr>
        <w:t>ы</w:t>
      </w:r>
      <w:r>
        <w:rPr>
          <w:color w:val="000000"/>
          <w:sz w:val="28"/>
          <w:szCs w:val="28"/>
          <w:shd w:val="clear" w:color="auto" w:fill="FFFFFF"/>
        </w:rPr>
        <w:t xml:space="preserve"> назначение, классификация и основные характеристики разрывных машин типа Р5, методика изготовления плоских и цилиндрических металлических образцов, методика испытания этих образцов на разрыв.</w:t>
      </w:r>
      <w:bookmarkStart w:id="15" w:name="_GoBack"/>
      <w:bookmarkEnd w:id="15"/>
    </w:p>
    <w:p w:rsidR="003D7B89" w:rsidRPr="003D7B89" w:rsidRDefault="003D7B89" w:rsidP="00D33AA3">
      <w:pPr>
        <w:pStyle w:val="ae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ходе обработки результатов пол</w:t>
      </w:r>
      <w:r w:rsidR="00B90C14">
        <w:rPr>
          <w:color w:val="000000"/>
          <w:sz w:val="28"/>
          <w:szCs w:val="28"/>
          <w:shd w:val="clear" w:color="auto" w:fill="FFFFFF"/>
        </w:rPr>
        <w:t>у</w:t>
      </w:r>
      <w:r>
        <w:rPr>
          <w:color w:val="000000"/>
          <w:sz w:val="28"/>
          <w:szCs w:val="28"/>
          <w:shd w:val="clear" w:color="auto" w:fill="FFFFFF"/>
        </w:rPr>
        <w:t xml:space="preserve">чены следующие значения относительного удлинения образцов: 10%, 13,3%, 10%, 10%, 3,3%. Удлинение каждого образца выше 3%, следовательно, </w:t>
      </w:r>
      <w:r w:rsidR="00246A65">
        <w:rPr>
          <w:color w:val="000000"/>
          <w:sz w:val="28"/>
          <w:szCs w:val="28"/>
          <w:shd w:val="clear" w:color="auto" w:fill="FFFFFF"/>
        </w:rPr>
        <w:t xml:space="preserve">материал </w:t>
      </w:r>
      <w:r>
        <w:rPr>
          <w:color w:val="000000"/>
          <w:sz w:val="28"/>
          <w:szCs w:val="28"/>
          <w:shd w:val="clear" w:color="auto" w:fill="FFFFFF"/>
        </w:rPr>
        <w:t>ротор</w:t>
      </w:r>
      <w:r w:rsidR="00246A65">
        <w:rPr>
          <w:color w:val="000000"/>
          <w:sz w:val="28"/>
          <w:szCs w:val="28"/>
          <w:shd w:val="clear" w:color="auto" w:fill="FFFFFF"/>
        </w:rPr>
        <w:t>а газовой центрифуги</w:t>
      </w:r>
      <w:r>
        <w:rPr>
          <w:color w:val="000000"/>
          <w:sz w:val="28"/>
          <w:szCs w:val="28"/>
          <w:shd w:val="clear" w:color="auto" w:fill="FFFFFF"/>
        </w:rPr>
        <w:t xml:space="preserve"> пригоден для использования.</w:t>
      </w:r>
    </w:p>
    <w:p w:rsidR="00066324" w:rsidRPr="00066324" w:rsidRDefault="00066324" w:rsidP="000663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sectPr w:rsidR="00066324" w:rsidRPr="00066324" w:rsidSect="00DD7147">
      <w:footerReference w:type="default" r:id="rId4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26E" w:rsidRDefault="00CF326E" w:rsidP="00DD7147">
      <w:pPr>
        <w:spacing w:after="0" w:line="240" w:lineRule="auto"/>
      </w:pPr>
      <w:r>
        <w:separator/>
      </w:r>
    </w:p>
  </w:endnote>
  <w:endnote w:type="continuationSeparator" w:id="0">
    <w:p w:rsidR="00CF326E" w:rsidRDefault="00CF326E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7068D" w:rsidRPr="00F970E6" w:rsidRDefault="0007068D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B90C14">
          <w:rPr>
            <w:rFonts w:ascii="Times New Roman" w:hAnsi="Times New Roman" w:cs="Times New Roman"/>
            <w:noProof/>
            <w:sz w:val="28"/>
          </w:rPr>
          <w:t>16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26E" w:rsidRDefault="00CF326E" w:rsidP="00DD7147">
      <w:pPr>
        <w:spacing w:after="0" w:line="240" w:lineRule="auto"/>
      </w:pPr>
      <w:r>
        <w:separator/>
      </w:r>
    </w:p>
  </w:footnote>
  <w:footnote w:type="continuationSeparator" w:id="0">
    <w:p w:rsidR="00CF326E" w:rsidRDefault="00CF326E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92A72"/>
    <w:multiLevelType w:val="hybridMultilevel"/>
    <w:tmpl w:val="8AF6A4B4"/>
    <w:lvl w:ilvl="0" w:tplc="1CF4103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D12D6"/>
    <w:multiLevelType w:val="multilevel"/>
    <w:tmpl w:val="B3EE2BF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2007"/>
    <w:rsid w:val="0001703A"/>
    <w:rsid w:val="000420F7"/>
    <w:rsid w:val="00047346"/>
    <w:rsid w:val="000618D2"/>
    <w:rsid w:val="00066324"/>
    <w:rsid w:val="0007068D"/>
    <w:rsid w:val="000C1BCA"/>
    <w:rsid w:val="0011066F"/>
    <w:rsid w:val="00190A51"/>
    <w:rsid w:val="001A2CA9"/>
    <w:rsid w:val="001E7170"/>
    <w:rsid w:val="00246A65"/>
    <w:rsid w:val="00281C1A"/>
    <w:rsid w:val="002B3729"/>
    <w:rsid w:val="002D0386"/>
    <w:rsid w:val="002D55F0"/>
    <w:rsid w:val="002E05D5"/>
    <w:rsid w:val="00317D67"/>
    <w:rsid w:val="003225D3"/>
    <w:rsid w:val="00346C8F"/>
    <w:rsid w:val="003507D3"/>
    <w:rsid w:val="00351C54"/>
    <w:rsid w:val="00356715"/>
    <w:rsid w:val="00377344"/>
    <w:rsid w:val="00397750"/>
    <w:rsid w:val="003B2308"/>
    <w:rsid w:val="003D7B89"/>
    <w:rsid w:val="003F186C"/>
    <w:rsid w:val="00402B24"/>
    <w:rsid w:val="00410314"/>
    <w:rsid w:val="00417B0B"/>
    <w:rsid w:val="00482F81"/>
    <w:rsid w:val="004918D7"/>
    <w:rsid w:val="004C1A46"/>
    <w:rsid w:val="004D0CC2"/>
    <w:rsid w:val="004E276F"/>
    <w:rsid w:val="004F1691"/>
    <w:rsid w:val="004F5460"/>
    <w:rsid w:val="0056169C"/>
    <w:rsid w:val="0059366F"/>
    <w:rsid w:val="005E6501"/>
    <w:rsid w:val="00606744"/>
    <w:rsid w:val="00633125"/>
    <w:rsid w:val="00636208"/>
    <w:rsid w:val="00685F8F"/>
    <w:rsid w:val="006E5459"/>
    <w:rsid w:val="00740C5E"/>
    <w:rsid w:val="00752988"/>
    <w:rsid w:val="00757088"/>
    <w:rsid w:val="007C0529"/>
    <w:rsid w:val="007C3F3A"/>
    <w:rsid w:val="007D40D4"/>
    <w:rsid w:val="007F007E"/>
    <w:rsid w:val="00804725"/>
    <w:rsid w:val="00811638"/>
    <w:rsid w:val="00827C7A"/>
    <w:rsid w:val="00844AEB"/>
    <w:rsid w:val="008475A7"/>
    <w:rsid w:val="00857635"/>
    <w:rsid w:val="00870CE9"/>
    <w:rsid w:val="008962CF"/>
    <w:rsid w:val="008A0140"/>
    <w:rsid w:val="008D3B60"/>
    <w:rsid w:val="00903ADB"/>
    <w:rsid w:val="00932DC6"/>
    <w:rsid w:val="00936A7C"/>
    <w:rsid w:val="00963A2B"/>
    <w:rsid w:val="009955F4"/>
    <w:rsid w:val="009A1AC4"/>
    <w:rsid w:val="009B0E72"/>
    <w:rsid w:val="009D16D4"/>
    <w:rsid w:val="009E7551"/>
    <w:rsid w:val="009F34A8"/>
    <w:rsid w:val="00AA1D17"/>
    <w:rsid w:val="00AD016C"/>
    <w:rsid w:val="00AE176B"/>
    <w:rsid w:val="00AF1021"/>
    <w:rsid w:val="00AF619D"/>
    <w:rsid w:val="00B0145C"/>
    <w:rsid w:val="00B04DF8"/>
    <w:rsid w:val="00B13D0B"/>
    <w:rsid w:val="00B24056"/>
    <w:rsid w:val="00B600AD"/>
    <w:rsid w:val="00B825B6"/>
    <w:rsid w:val="00B83822"/>
    <w:rsid w:val="00B90027"/>
    <w:rsid w:val="00B90C14"/>
    <w:rsid w:val="00BA528C"/>
    <w:rsid w:val="00BE2D8C"/>
    <w:rsid w:val="00C26A89"/>
    <w:rsid w:val="00C37A39"/>
    <w:rsid w:val="00C81328"/>
    <w:rsid w:val="00C95B56"/>
    <w:rsid w:val="00CC21D4"/>
    <w:rsid w:val="00CC3820"/>
    <w:rsid w:val="00CF326E"/>
    <w:rsid w:val="00D04759"/>
    <w:rsid w:val="00D061DC"/>
    <w:rsid w:val="00D10B2E"/>
    <w:rsid w:val="00D33AA3"/>
    <w:rsid w:val="00D33CE0"/>
    <w:rsid w:val="00D80B18"/>
    <w:rsid w:val="00DA32F3"/>
    <w:rsid w:val="00DB172F"/>
    <w:rsid w:val="00DB1885"/>
    <w:rsid w:val="00DC6490"/>
    <w:rsid w:val="00DD7147"/>
    <w:rsid w:val="00DE1467"/>
    <w:rsid w:val="00E00ED9"/>
    <w:rsid w:val="00E06B14"/>
    <w:rsid w:val="00E24025"/>
    <w:rsid w:val="00E44573"/>
    <w:rsid w:val="00E715EE"/>
    <w:rsid w:val="00E90CE9"/>
    <w:rsid w:val="00EA77A1"/>
    <w:rsid w:val="00EC3497"/>
    <w:rsid w:val="00ED3FDA"/>
    <w:rsid w:val="00F0144B"/>
    <w:rsid w:val="00F252BE"/>
    <w:rsid w:val="00F970E6"/>
    <w:rsid w:val="00FA10F4"/>
    <w:rsid w:val="00FA495D"/>
    <w:rsid w:val="00FB27A0"/>
    <w:rsid w:val="00FD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49B9"/>
  <w15:chartTrackingRefBased/>
  <w15:docId w15:val="{47BACCDD-04AB-4295-B643-461233E7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B89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1A2CA9"/>
    <w:rPr>
      <w:rFonts w:asciiTheme="minorHAnsi" w:hAnsiTheme="minorHAnsi" w:cstheme="minorBidi"/>
      <w:sz w:val="22"/>
    </w:rPr>
  </w:style>
  <w:style w:type="character" w:customStyle="1" w:styleId="ac">
    <w:name w:val="Основной текст_"/>
    <w:basedOn w:val="a0"/>
    <w:link w:val="12"/>
    <w:rsid w:val="00C81328"/>
    <w:rPr>
      <w:rFonts w:eastAsia="Times New Roman"/>
      <w:shd w:val="clear" w:color="auto" w:fill="FFFFFF"/>
    </w:rPr>
  </w:style>
  <w:style w:type="character" w:customStyle="1" w:styleId="0pt">
    <w:name w:val="Основной текст + Интервал 0 pt"/>
    <w:basedOn w:val="ac"/>
    <w:rsid w:val="00C81328"/>
    <w:rPr>
      <w:rFonts w:eastAsia="Times New Roman"/>
      <w:color w:val="000000"/>
      <w:spacing w:val="10"/>
      <w:w w:val="100"/>
      <w:position w:val="0"/>
      <w:shd w:val="clear" w:color="auto" w:fill="FFFFFF"/>
      <w:lang w:val="ru-RU" w:eastAsia="ru-RU" w:bidi="ru-RU"/>
    </w:rPr>
  </w:style>
  <w:style w:type="character" w:customStyle="1" w:styleId="13">
    <w:name w:val="Заголовок №1_"/>
    <w:basedOn w:val="a0"/>
    <w:link w:val="14"/>
    <w:rsid w:val="00C81328"/>
    <w:rPr>
      <w:rFonts w:eastAsia="Times New Roman"/>
      <w:spacing w:val="10"/>
      <w:shd w:val="clear" w:color="auto" w:fill="FFFFFF"/>
    </w:rPr>
  </w:style>
  <w:style w:type="paragraph" w:customStyle="1" w:styleId="12">
    <w:name w:val="Основной текст1"/>
    <w:basedOn w:val="a"/>
    <w:link w:val="ac"/>
    <w:rsid w:val="00C81328"/>
    <w:pPr>
      <w:widowControl w:val="0"/>
      <w:shd w:val="clear" w:color="auto" w:fill="FFFFFF"/>
      <w:spacing w:before="780" w:after="0" w:line="266" w:lineRule="exact"/>
    </w:pPr>
    <w:rPr>
      <w:rFonts w:ascii="Times New Roman" w:eastAsia="Times New Roman" w:hAnsi="Times New Roman" w:cs="Times New Roman"/>
      <w:sz w:val="28"/>
    </w:rPr>
  </w:style>
  <w:style w:type="paragraph" w:customStyle="1" w:styleId="14">
    <w:name w:val="Заголовок №1"/>
    <w:basedOn w:val="a"/>
    <w:link w:val="13"/>
    <w:rsid w:val="00C81328"/>
    <w:pPr>
      <w:widowControl w:val="0"/>
      <w:shd w:val="clear" w:color="auto" w:fill="FFFFFF"/>
      <w:spacing w:before="180" w:after="300" w:line="0" w:lineRule="atLeast"/>
      <w:jc w:val="center"/>
      <w:outlineLvl w:val="0"/>
    </w:pPr>
    <w:rPr>
      <w:rFonts w:ascii="Times New Roman" w:eastAsia="Times New Roman" w:hAnsi="Times New Roman" w:cs="Times New Roman"/>
      <w:spacing w:val="10"/>
      <w:sz w:val="28"/>
    </w:rPr>
  </w:style>
  <w:style w:type="character" w:customStyle="1" w:styleId="0pt0">
    <w:name w:val="Основной текст + Малые прописные;Интервал 0 pt"/>
    <w:basedOn w:val="ac"/>
    <w:rsid w:val="0007068D"/>
    <w:rPr>
      <w:rFonts w:ascii="Times New Roman" w:eastAsia="Times New Roman" w:hAnsi="Times New Roman" w:cs="Times New Roman"/>
      <w:smallCaps/>
      <w:color w:val="000000"/>
      <w:spacing w:val="10"/>
      <w:w w:val="100"/>
      <w:position w:val="0"/>
      <w:shd w:val="clear" w:color="auto" w:fill="FFFFFF"/>
      <w:lang w:val="en-US" w:eastAsia="en-US" w:bidi="en-US"/>
    </w:rPr>
  </w:style>
  <w:style w:type="character" w:customStyle="1" w:styleId="ad">
    <w:name w:val="Подпись к таблице"/>
    <w:basedOn w:val="a0"/>
    <w:rsid w:val="000706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05pt">
    <w:name w:val="Основной текст + 10;5 pt"/>
    <w:basedOn w:val="ac"/>
    <w:rsid w:val="0007068D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20pt">
    <w:name w:val="Основной текст (2) + Интервал 0 pt"/>
    <w:basedOn w:val="a0"/>
    <w:rsid w:val="000706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1pt0pt">
    <w:name w:val="Основной текст (2) + 11 pt;Интервал 0 pt"/>
    <w:basedOn w:val="a0"/>
    <w:rsid w:val="000706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  <w:lang w:val="ru-RU" w:eastAsia="ru-RU" w:bidi="ru-RU"/>
    </w:rPr>
  </w:style>
  <w:style w:type="paragraph" w:styleId="ae">
    <w:name w:val="Normal (Web)"/>
    <w:basedOn w:val="a"/>
    <w:uiPriority w:val="99"/>
    <w:semiHidden/>
    <w:unhideWhenUsed/>
    <w:rsid w:val="00D3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B90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90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10" Type="http://schemas.openxmlformats.org/officeDocument/2006/relationships/image" Target="media/image2.jpeg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image" Target="media/image1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1.bin"/><Relationship Id="rId48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46" Type="http://schemas.openxmlformats.org/officeDocument/2006/relationships/footer" Target="footer1.xml"/><Relationship Id="rId20" Type="http://schemas.openxmlformats.org/officeDocument/2006/relationships/oleObject" Target="embeddings/oleObject5.bin"/><Relationship Id="rId41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F3A38-186C-4610-926C-E325CD14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16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4</cp:revision>
  <cp:lastPrinted>2021-12-05T09:36:00Z</cp:lastPrinted>
  <dcterms:created xsi:type="dcterms:W3CDTF">2021-12-04T15:59:00Z</dcterms:created>
  <dcterms:modified xsi:type="dcterms:W3CDTF">2021-12-05T09:36:00Z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