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29.bin" ContentType="application/vnd.openxmlformats-officedocument.oleObject"/>
  <Override PartName="/word/embeddings/oleObject28.bin" ContentType="application/vnd.openxmlformats-officedocument.oleObject"/>
  <Override PartName="/word/embeddings/oleObject21.bin" ContentType="application/vnd.openxmlformats-officedocument.oleObject"/>
  <Override PartName="/word/embeddings/oleObject27.bin" ContentType="application/vnd.openxmlformats-officedocument.oleObject"/>
  <Override PartName="/word/embeddings/oleObject20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36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7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38.bin" ContentType="application/vnd.openxmlformats-officedocument.oleObject"/>
  <Override PartName="/word/embeddings/oleObject18.bin" ContentType="application/vnd.openxmlformats-officedocument.oleObject"/>
  <Override PartName="/word/embeddings/oleObject30.bin" ContentType="application/vnd.openxmlformats-officedocument.oleObject"/>
  <Override PartName="/word/embeddings/oleObject4.bin" ContentType="application/vnd.openxmlformats-officedocument.oleObject"/>
  <Override PartName="/word/embeddings/oleObject39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5.bin" ContentType="application/vnd.openxmlformats-officedocument.oleObject"/>
  <Override PartName="/word/embeddings/oleObject46.bin" ContentType="application/vnd.openxmlformats-officedocument.oleObject"/>
  <Override PartName="/word/embeddings/oleObject6.bin" ContentType="application/vnd.openxmlformats-officedocument.oleObject"/>
  <Override PartName="/word/embeddings/oleObject47.bin" ContentType="application/vnd.openxmlformats-officedocument.oleObject"/>
  <Override PartName="/word/embeddings/oleObject7.bin" ContentType="application/vnd.openxmlformats-officedocument.oleObject"/>
  <Override PartName="/word/embeddings/oleObject48.bin" ContentType="application/vnd.openxmlformats-officedocument.oleObject"/>
  <Override PartName="/word/embeddings/oleObject50.bin" ContentType="application/vnd.openxmlformats-officedocument.oleObject"/>
  <Override PartName="/word/embeddings/oleObject8.bin" ContentType="application/vnd.openxmlformats-officedocument.oleObject"/>
  <Override PartName="/word/embeddings/oleObject49.bin" ContentType="application/vnd.openxmlformats-officedocument.oleObject"/>
  <Override PartName="/word/embeddings/oleObject51.bin" ContentType="application/vnd.openxmlformats-officedocument.oleObject"/>
  <Override PartName="/word/embeddings/oleObject9.bin" ContentType="application/vnd.openxmlformats-officedocument.oleObject"/>
  <Override PartName="/word/embeddings/oleObject52.bin" ContentType="application/vnd.openxmlformats-officedocument.oleObject"/>
  <Override PartName="/word/embeddings/oleObject41.bin" ContentType="application/vnd.openxmlformats-officedocument.oleObject"/>
  <Override PartName="/word/embeddings/oleObject53.bin" ContentType="application/vnd.openxmlformats-officedocument.oleObject"/>
  <Override PartName="/word/embeddings/oleObject40.bin" ContentType="application/vnd.openxmlformats-officedocument.oleObject"/>
  <Override PartName="/word/embeddings/oleObject35.bin" ContentType="application/vnd.openxmlformats-officedocument.oleObject"/>
  <Override PartName="/word/embeddings/oleObject11.bin" ContentType="application/vnd.openxmlformats-officedocument.oleObject"/>
  <Override PartName="/word/embeddings/oleObject34.bin" ContentType="application/vnd.openxmlformats-officedocument.oleObject"/>
  <Override PartName="/word/embeddings/oleObject10.bin" ContentType="application/vnd.openxmlformats-officedocument.oleObject"/>
  <Override PartName="/word/embeddings/oleObject33.bin" ContentType="application/vnd.openxmlformats-officedocument.oleObject"/>
  <Override PartName="/word/embeddings/oleObject32.bin" ContentType="application/vnd.openxmlformats-officedocument.oleObject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19.bin" ContentType="application/vnd.openxmlformats-officedocument.oleObject"/>
  <Override PartName="/word/embeddings/oleObject31.bin" ContentType="application/vnd.openxmlformats-officedocument.oleObject"/>
  <Override PartName="/word/media/image24.wmf" ContentType="image/x-wmf"/>
  <Override PartName="/word/media/image23.wmf" ContentType="image/x-wmf"/>
  <Override PartName="/word/media/image22.wmf" ContentType="image/x-wmf"/>
  <Override PartName="/word/media/image21.wmf" ContentType="image/x-wmf"/>
  <Override PartName="/word/media/image19.wmf" ContentType="image/x-wmf"/>
  <Override PartName="/word/media/image20.wmf" ContentType="image/x-wmf"/>
  <Override PartName="/word/media/image18.wmf" ContentType="image/x-wmf"/>
  <Override PartName="/word/media/image17.wmf" ContentType="image/x-wmf"/>
  <Override PartName="/word/media/image16.wmf" ContentType="image/x-wmf"/>
  <Override PartName="/word/media/image14.wmf" ContentType="image/x-wmf"/>
  <Override PartName="/word/media/image1.png" ContentType="image/png"/>
  <Override PartName="/word/media/image29.wmf" ContentType="image/x-wmf"/>
  <Override PartName="/word/media/image25.wmf" ContentType="image/x-wmf"/>
  <Override PartName="/word/media/image2.wmf" ContentType="image/x-wmf"/>
  <Override PartName="/word/media/image32.wmf" ContentType="image/x-wmf"/>
  <Override PartName="/word/media/image26.wmf" ContentType="image/x-wmf"/>
  <Override PartName="/word/media/image3.wmf" ContentType="image/x-wmf"/>
  <Override PartName="/word/media/image33.wmf" ContentType="image/x-wmf"/>
  <Override PartName="/word/media/image27.wmf" ContentType="image/x-wmf"/>
  <Override PartName="/word/media/image4.wmf" ContentType="image/x-wmf"/>
  <Override PartName="/word/media/image34.wmf" ContentType="image/x-wmf"/>
  <Override PartName="/word/media/image28.wmf" ContentType="image/x-wmf"/>
  <Override PartName="/word/media/image5.wmf" ContentType="image/x-wmf"/>
  <Override PartName="/word/media/image35.wmf" ContentType="image/x-wmf"/>
  <Override PartName="/word/media/image37.wmf" ContentType="image/x-wmf"/>
  <Override PartName="/word/media/image31.wmf" ContentType="image/x-wmf"/>
  <Override PartName="/word/media/image43.wmf" ContentType="image/x-wmf"/>
  <Override PartName="/word/media/image44.wmf" ContentType="image/x-wmf"/>
  <Override PartName="/word/media/image45.wmf" ContentType="image/x-wmf"/>
  <Override PartName="/word/media/image46.wmf" ContentType="image/x-wmf"/>
  <Override PartName="/word/media/image50.wmf" ContentType="image/x-wmf"/>
  <Override PartName="/word/media/image13.wmf" ContentType="image/x-wmf"/>
  <Override PartName="/word/media/image11.wmf" ContentType="image/x-wmf"/>
  <Override PartName="/word/media/image48.wmf" ContentType="image/x-wmf"/>
  <Override PartName="/word/media/image51.wmf" ContentType="image/x-wmf"/>
  <Override PartName="/word/media/image52.wmf" ContentType="image/x-wmf"/>
  <Override PartName="/word/media/image15.wmf" ContentType="image/x-wmf"/>
  <Override PartName="/word/media/image41.wmf" ContentType="image/x-wmf"/>
  <Override PartName="/word/media/image53.wmf" ContentType="image/x-wmf"/>
  <Override PartName="/word/media/image42.wmf" ContentType="image/x-wmf"/>
  <Override PartName="/word/media/image54.wmf" ContentType="image/x-wmf"/>
  <Override PartName="/word/media/image30.wmf" ContentType="image/x-wmf"/>
  <Override PartName="/word/media/image49.wmf" ContentType="image/x-wmf"/>
  <Override PartName="/word/media/image12.wmf" ContentType="image/x-wmf"/>
  <Override PartName="/word/media/image10.wmf" ContentType="image/x-wmf"/>
  <Override PartName="/word/media/image47.wmf" ContentType="image/x-wmf"/>
  <Override PartName="/word/media/image39.wmf" ContentType="image/x-wmf"/>
  <Override PartName="/word/media/image9.wmf" ContentType="image/x-wmf"/>
  <Override PartName="/word/media/image7.png" ContentType="image/png"/>
  <Override PartName="/word/media/image40.wmf" ContentType="image/x-wmf"/>
  <Override PartName="/word/media/image38.wmf" ContentType="image/x-wmf"/>
  <Override PartName="/word/media/image8.wmf" ContentType="image/x-wmf"/>
  <Override PartName="/word/media/image6.wmf" ContentType="image/x-wmf"/>
  <Override PartName="/word/media/image36.wmf" ContentType="image/x-wmf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«НАЦИОНАЛЬНЫЙ ИССЛЕДОВАТЕЛЬСКИЙ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ТОМСКИЙ ПОЛИТЕХНИЧЕСКИЙ УНИВЕРСИТЕТ»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Инженерная школа ядерных технологий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Направление – Ядерные физика и технологии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Отделение ядерно-топливного цикла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Отчет по лабораторной работе №2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 дисциплине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«Методы разделения стабильных изотопов»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Материальные расчеты процесса ректификации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Вариант 6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Исполнитель:</w:t>
      </w:r>
    </w:p>
    <w:p>
      <w:pPr>
        <w:pStyle w:val="Normal"/>
        <w:tabs>
          <w:tab w:val="clear" w:pos="851"/>
          <w:tab w:val="center" w:pos="4678" w:leader="none"/>
          <w:tab w:val="center" w:pos="6521" w:leader="none"/>
          <w:tab w:val="right" w:pos="9356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Студент, гр. 0А8Д</w:t>
        <w:tab/>
        <w:t>__________</w:t>
        <w:tab/>
        <w:t>__________</w:t>
        <w:tab/>
        <w:t>Кузьменко А.С.</w:t>
      </w:r>
    </w:p>
    <w:p>
      <w:pPr>
        <w:pStyle w:val="Normal"/>
        <w:tabs>
          <w:tab w:val="clear" w:pos="851"/>
          <w:tab w:val="center" w:pos="4678" w:leader="none"/>
          <w:tab w:val="center" w:pos="6521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подпись</w:t>
        <w:tab/>
        <w:t>дата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Проверил:</w:t>
      </w:r>
    </w:p>
    <w:p>
      <w:pPr>
        <w:pStyle w:val="Normal"/>
        <w:tabs>
          <w:tab w:val="clear" w:pos="851"/>
          <w:tab w:val="center" w:pos="4678" w:leader="none"/>
          <w:tab w:val="center" w:pos="6521" w:leader="none"/>
          <w:tab w:val="right" w:pos="9356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Профессор ОЯТЦ</w:t>
        <w:tab/>
        <w:t>__________</w:t>
        <w:tab/>
        <w:t>__________</w:t>
        <w:tab/>
        <w:t>Орлов А.А.</w:t>
      </w:r>
    </w:p>
    <w:p>
      <w:pPr>
        <w:pStyle w:val="Normal"/>
        <w:tabs>
          <w:tab w:val="clear" w:pos="851"/>
          <w:tab w:val="center" w:pos="4678" w:leader="none"/>
          <w:tab w:val="center" w:pos="6521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подпись</w:t>
        <w:tab/>
        <w:t>дата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Томск – 2021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СОДЕРЖАНИЕ</w:t>
      </w:r>
    </w:p>
    <w:sdt>
      <w:sdtPr>
        <w:docPartObj>
          <w:docPartGallery w:val="Table of Contents"/>
          <w:docPartUnique w:val="true"/>
        </w:docPartObj>
        <w:id w:val="83871363"/>
      </w:sdtPr>
      <w:sdtContent>
        <w:p>
          <w:pPr>
            <w:pStyle w:val="TOCHeading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color w:val="auto"/>
              <w:sz w:val="28"/>
              <w:szCs w:val="28"/>
            </w:rPr>
          </w:r>
        </w:p>
        <w:p>
          <w:pPr>
            <w:pStyle w:val="Contents1"/>
            <w:tabs>
              <w:tab w:val="clear" w:pos="851"/>
              <w:tab w:val="left" w:pos="440" w:leader="none"/>
              <w:tab w:val="right" w:pos="9345" w:leader="dot"/>
            </w:tabs>
            <w:jc w:val="both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84389177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_Toc84389177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851"/>
              <w:tab w:val="left" w:pos="440" w:leader="none"/>
              <w:tab w:val="right" w:pos="9345" w:leader="dot"/>
            </w:tabs>
            <w:jc w:val="both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84389178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_Toc84389178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851"/>
              <w:tab w:val="left" w:pos="880" w:leader="none"/>
              <w:tab w:val="right" w:pos="9345" w:leader="dot"/>
            </w:tabs>
            <w:jc w:val="both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84389179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2.1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_Toc84389179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851"/>
              <w:tab w:val="left" w:pos="440" w:leader="none"/>
              <w:tab w:val="right" w:pos="9345" w:leader="dot"/>
            </w:tabs>
            <w:jc w:val="both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84389180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ИСХОДНЫЕ ДАННЫЕ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_Toc84389180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851"/>
              <w:tab w:val="left" w:pos="440" w:leader="none"/>
              <w:tab w:val="right" w:pos="9345" w:leader="dot"/>
            </w:tabs>
            <w:jc w:val="both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84389181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4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ПРАКТИЧЕСКАЯ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_Toc84389181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851"/>
              <w:tab w:val="left" w:pos="440" w:leader="none"/>
              <w:tab w:val="right" w:pos="9345" w:leader="dot"/>
            </w:tabs>
            <w:jc w:val="both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84389182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5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_Toc84389182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/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bookmarkStart w:id="0" w:name="_Toc84389177"/>
      <w:r>
        <w:rPr>
          <w:rFonts w:cs="Times New Roman" w:ascii="Times New Roman" w:hAnsi="Times New Roman"/>
          <w:b/>
          <w:sz w:val="28"/>
        </w:rPr>
        <w:tab/>
        <w:t>ЦЕЛЬ РАБОТЫ</w:t>
      </w:r>
      <w:bookmarkEnd w:id="0"/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Произвести расчет материального баланса ректификационной колонны.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/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1.</w:t>
      </w:r>
      <w:bookmarkStart w:id="1" w:name="_Toc84389178"/>
      <w:r>
        <w:rPr>
          <w:rFonts w:cs="Times New Roman" w:ascii="Times New Roman" w:hAnsi="Times New Roman"/>
          <w:b/>
          <w:sz w:val="28"/>
        </w:rPr>
        <w:tab/>
        <w:t>ТЕОРЕТИЧЕСКАЯ ЧАСТЬ</w:t>
      </w:r>
      <w:bookmarkEnd w:id="1"/>
    </w:p>
    <w:p>
      <w:pPr>
        <w:pStyle w:val="Normal"/>
        <w:numPr>
          <w:ilvl w:val="0"/>
          <w:numId w:val="0"/>
        </w:numPr>
        <w:spacing w:lineRule="auto" w:line="360" w:before="0" w:after="0"/>
        <w:ind w:hanging="0"/>
        <w:jc w:val="both"/>
        <w:outlineLvl w:val="1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1</w:t>
      </w:r>
      <w:bookmarkStart w:id="2" w:name="_Toc84389179"/>
      <w:r>
        <w:rPr>
          <w:rFonts w:cs="Times New Roman" w:ascii="Times New Roman" w:hAnsi="Times New Roman"/>
          <w:b/>
          <w:sz w:val="28"/>
        </w:rPr>
        <w:t>.1.</w:t>
        <w:tab/>
        <w:t>Введение</w:t>
      </w:r>
      <w:bookmarkEnd w:id="2"/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 физико-химических методов разделения смесей веществ широкое применение как в лабораторной практике, так и в промышленном производстве находят дистилляционные методы. Под дистилляционными методами будем понимать все методы очистки веществ с использованием фазового перехода жидкость–пар (различные варианты простой перегонки, ректификации и дистилляции). Несмотря не многообразие существующих способов осуществления дистилляции, все они основаны на использовании различия в составах разделяемой жидкой смеси и образующегося из нее пара. Это различие можно охарактеризовать величиной относительной летучести отделяемого редкого компонента, называемой в этом случае обычно коэффициентом разделения.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Процесс ректификации осуществляется в специальных аппаратах, называемых ректификационными колоннами (простейшая схема представлена на рисунке 1). Пар, образующийся при кипении жидкости в кубе колонны 1, поднимается вверх по ректифицирующей части 2 и попадает в конденсатор 3. Конденсат (флегма) стекает вниз по колонне в куб 1. Поднимающийся пар, вступая в контакт со стекающей жидкостью, обедняется высококипящим компонентом и одновременно обогащается низкокипящим компонентом. Таким образом, в ректифицирующей части 2, которая представляет собой вертикальный цилиндр, обычно заключающий в себе то или иное устройство для улучшения контакта жидкости и пара, осуществляется противоток фаз. В результате между жидкостью и паром протекает процесс массообмена, т.е. происходит межфазное перераспределение компонентов. На концах колонны имеет место обращение фаз: в конденсаторе происходит фазовый переход из пара в жидкость, а в кубе колонны – из жидкости в пар. Все это приводит к умножению элементарного акта разделения, наблюдаемого при обычном испарении жидкости, т.е. ректификация в отличие от однократной перегонки является многоступенчатым процессом. Чем лучше контакт между жидкостью и паром в ректифицирующей части, тем выше скорость межфазового массообмена и эффект разделения в колонне.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object>
          <v:shapetype id="shapetype_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shapetype_ole_rId2" style="width:118.9pt;height:257pt;mso-wrap-distance-right:0pt" filled="f" o:ole="">
            <v:imagedata r:id="rId3" o:title=""/>
          </v:shape>
          <o:OLEObject Type="Embed" ProgID="PBrush" ShapeID="ole_rId2" DrawAspect="Content" ObjectID="_107603835" r:id="rId2"/>
        </w:objec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Схема ректификационной колонны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– куб колонны; 2 – ректифицирующая часть; 3 – конденсатор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Вследствие межфазного массообмена в процессе ректификации легкокипящая компонента разделяемой смеси концентрируется вверху колонны и в виде дистиллята может отбираться оттуда. Для этой цели в конденсаторе осуществляется деление потока жидкости, образующейся из поступающего пара, на две части. Одна часть отбирается в сборник дистиллята, а другая часть возвращается в колонну в противоток пару в виде орошения – флегмы. Отношение скорости орошения к скорости отбора продукта называется флегмовым числом.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промышленных условиях ректификация осуществляется обычно в виде непрерывного процесса. Разделяемую смесь – питание – подают в среднюю часть колонны. Легкокипящая компонента смеси при этом концентрируется в верхней части колонны. Местом ввода питания колонна делится на две секции. Секция, в которой концентрируется интересующий компонент, носит название укрепляющей, другая секция – исчерпывающая. С точки зрения теории ректификации каждую из этих секций можно рассматривать как отдельную колонну. Непрерывно действующие колонны также называются колоннами с открытым циклом.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образом, при работе непрерывно действующей колонны исходная питающая смесь делится на две фракции: дистиллят (обогащен легкокипящей компонентой и отбирается из конденсатора колонны) и кубовый остаток (обеднен легкокипящей компонентой и отбирается из куба колонны).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характеру контакта между жидкостью и паром ректификационные колонны условно можно разделить на следующие типы: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Тарельчатые колонны. Контакт между жидкостью и паром в таких колоннах происходит скачкообразно на специальных горизонтально установленных в различных сечениях ректифицирующей части колонны устройствах – тарелках.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Насадочные колонны. К насадочным колоннам обычно относятся колонны, ректифицирующая часть которых заполнена засыпной (нерегулярной) насадкой. Контакт между жидкостью и паром здесь осуществляется непрерывно по всей высоте колонны в ее объеме на насадке. В качестве насадки используются фарфоровые или стеклянные кольца, отрезки металлической спирали, тела различной геометрической формы из проволочной сетки т.д.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Пленочные колонны. В колоннах этого типа жидкость движется сверху вниз в виде пленки по поверхности специального приспособления, вводимого в ректифицирующую часть для обеспечения большей площади контакта фаз и их движения по заданному пути. Контакт между жидкостью и паром при этом происходит на поверхности этой пленки непрерывно по всей высоте колонны (наиболее простой случай – полая труба).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 момента начала работы ректификационной колонны достигаемый в ней эффект разделения постепенно увеличивается до установления в колонне стационарного состояния, при этом в колонне уже не происходит изменения составов жидкой и паровой </w:t>
      </w:r>
      <w:bookmarkStart w:id="3" w:name="_GoBack"/>
      <w:bookmarkEnd w:id="3"/>
      <w:r>
        <w:rPr>
          <w:rFonts w:cs="Times New Roman" w:ascii="Times New Roman" w:hAnsi="Times New Roman"/>
          <w:sz w:val="28"/>
          <w:szCs w:val="28"/>
        </w:rPr>
        <w:t>фаз. Следовательно, отношение концентраций веществ вверху и внизу ректификацирующей части будет при этом постоянной величиной. Этим отношением характеризуют разделительную способность ректификационной колонны.</w:t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/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2.</w:t>
      </w:r>
      <w:bookmarkStart w:id="4" w:name="_Toc84389180"/>
      <w:r>
        <w:rPr>
          <w:rFonts w:cs="Times New Roman" w:ascii="Times New Roman" w:hAnsi="Times New Roman"/>
          <w:b/>
          <w:sz w:val="28"/>
        </w:rPr>
        <w:tab/>
        <w:t>ИСХОДНЫЕ ДАННЫЕ</w:t>
      </w:r>
      <w:bookmarkEnd w:id="4"/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Таблица 1 – Исходные данные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8"/>
        <w:gridCol w:w="3119"/>
        <w:gridCol w:w="3118"/>
      </w:tblGrid>
      <w:tr>
        <w:trPr>
          <w:trHeight w:val="300" w:hRule="atLeast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Система "ацетон - уксусная кислота" (C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O - C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O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3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lang w:eastAsia="ru-RU"/>
              </w:rPr>
              <w:t>y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>
        <w:trPr>
          <w:trHeight w:val="30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4,2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112,1</w:t>
            </w:r>
          </w:p>
        </w:tc>
      </w:tr>
      <w:tr>
        <w:trPr>
          <w:trHeight w:val="30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8,2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22,5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10,3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25,7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107,4</w:t>
            </w:r>
          </w:p>
        </w:tc>
      </w:tr>
      <w:tr>
        <w:trPr>
          <w:trHeight w:val="30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12,7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106,1</w:t>
            </w:r>
          </w:p>
        </w:tc>
      </w:tr>
      <w:tr>
        <w:trPr>
          <w:trHeight w:val="30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15,8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35,6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104,6</w:t>
            </w:r>
          </w:p>
        </w:tc>
      </w:tr>
      <w:tr>
        <w:trPr>
          <w:trHeight w:val="30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19,4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101,4</w:t>
            </w:r>
          </w:p>
        </w:tc>
      </w:tr>
      <w:tr>
        <w:trPr>
          <w:trHeight w:val="30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22,6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56,4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94,3</w:t>
            </w:r>
          </w:p>
        </w:tc>
      </w:tr>
      <w:tr>
        <w:trPr>
          <w:trHeight w:val="30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23,6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92,5</w:t>
            </w:r>
          </w:p>
        </w:tc>
      </w:tr>
      <w:tr>
        <w:trPr>
          <w:trHeight w:val="30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27,1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90,4</w:t>
            </w:r>
          </w:p>
        </w:tc>
      </w:tr>
      <w:tr>
        <w:trPr>
          <w:trHeight w:val="30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29,4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87</w:t>
            </w:r>
          </w:p>
        </w:tc>
      </w:tr>
      <w:tr>
        <w:trPr>
          <w:trHeight w:val="30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30,7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70,9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</w:tr>
      <w:tr>
        <w:trPr>
          <w:trHeight w:val="30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84,4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78,6</w:t>
            </w:r>
          </w:p>
        </w:tc>
      </w:tr>
      <w:tr>
        <w:trPr>
          <w:trHeight w:val="30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70,8</w:t>
            </w:r>
          </w:p>
        </w:tc>
      </w:tr>
      <w:tr>
        <w:trPr>
          <w:trHeight w:val="30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66,8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96,6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65,6</w:t>
            </w:r>
          </w:p>
        </w:tc>
      </w:tr>
      <w:tr>
        <w:trPr>
          <w:trHeight w:val="30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76,1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98,1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63,6</w:t>
            </w:r>
          </w:p>
        </w:tc>
      </w:tr>
      <w:tr>
        <w:trPr>
          <w:trHeight w:val="30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93,5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99,7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60,7</w:t>
            </w:r>
          </w:p>
        </w:tc>
      </w:tr>
    </w:tbl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Исходные данные: расход исходной смеси </w:t>
      </w:r>
      <w:r>
        <w:rPr/>
        <w:object>
          <v:shapetype id="shapetype_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shapetype_ole_rId4" style="width:46.9pt;height:20.95pt;mso-wrap-distance-right:0pt" filled="f" o:ole="">
            <v:imagedata r:id="rId5" o:title=""/>
          </v:shape>
          <o:OLEObject Type="Embed" ProgID="Equation.DSMT4" ShapeID="ole_rId4" DrawAspect="Content" ObjectID="_1313315522" r:id="rId4"/>
        </w:objec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кг/с; концентрации (мольные доли) </w:t>
      </w:r>
      <w:r>
        <w:rPr/>
        <w:object>
          <v:shapetype id="shapetype_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shapetype_ole_rId6" style="width:55.25pt;height:18.4pt;mso-wrap-distance-right:0pt" filled="f" o:ole="">
            <v:imagedata r:id="rId7" o:title=""/>
          </v:shape>
          <o:OLEObject Type="Embed" ProgID="Equation.DSMT4" ShapeID="ole_rId6" DrawAspect="Content" ObjectID="_1661011364" r:id="rId6"/>
        </w:objec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/>
        <w:object>
          <v:shapetype id="shapetype_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shapetype_ole_rId8" style="width:55.25pt;height:18.4pt;mso-wrap-distance-right:0pt" filled="f" o:ole="">
            <v:imagedata r:id="rId9" o:title=""/>
          </v:shape>
          <o:OLEObject Type="Embed" ProgID="Equation.DSMT4" ShapeID="ole_rId8" DrawAspect="Content" ObjectID="_42215785" r:id="rId8"/>
        </w:objec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/>
        <w:object>
          <v:shapetype id="shapetype_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shapetype_ole_rId10" style="width:55.25pt;height:18.4pt;mso-wrap-distance-right:0pt" filled="f" o:ole="">
            <v:imagedata r:id="rId11" o:title=""/>
          </v:shape>
          <o:OLEObject Type="Embed" ProgID="Equation.DSMT4" ShapeID="ole_rId10" DrawAspect="Content" ObjectID="_1439578124" r:id="rId10"/>
        </w:objec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/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3.</w:t>
      </w:r>
      <w:bookmarkStart w:id="5" w:name="_Toc84389181"/>
      <w:r>
        <w:rPr>
          <w:rFonts w:cs="Times New Roman" w:ascii="Times New Roman" w:hAnsi="Times New Roman"/>
          <w:b/>
          <w:sz w:val="28"/>
        </w:rPr>
        <w:tab/>
        <w:t>ПРАКТИЧЕСКАЯ ЧАСТЬ</w:t>
      </w:r>
      <w:bookmarkEnd w:id="5"/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По исходным данным (таблица 1) построена зависимость </w:t>
      </w:r>
      <w:r>
        <w:rPr/>
        <w:object>
          <v:shapetype id="shapetype_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shapetype_ole_rId12" style="width:31.8pt;height:20.95pt;mso-wrap-distance-right:0pt" filled="f" o:ole="">
            <v:imagedata r:id="rId13" o:title=""/>
          </v:shape>
          <o:OLEObject Type="Embed" ProgID="Equation.DSMT4" ShapeID="ole_rId12" DrawAspect="Content" ObjectID="_1055595310" r:id="rId12"/>
        </w:object>
      </w:r>
      <w:r>
        <w:rPr>
          <w:rFonts w:cs="Times New Roman" w:ascii="Times New Roman" w:hAnsi="Times New Roman"/>
          <w:sz w:val="28"/>
        </w:rPr>
        <w:t>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/>
        <mc:AlternateContent>
          <mc:Choice Requires="wps">
            <w:drawing>
              <wp:inline distT="0" distB="0" distL="0" distR="0">
                <wp:extent cx="3604895" cy="360489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3604320" cy="3604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83.85pt;width:283.75pt;height:283.75pt;mso-wrap-style:none;v-text-anchor:middle;mso-position-vertical:top" type="shapetype_75">
                <v:imagedata r:id="rId1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Рисунок 2 – Зависимость </w:t>
      </w:r>
      <w:r>
        <w:rPr/>
        <w:object>
          <v:shapetype id="shapetype_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shapetype_ole_rId15" style="width:31.8pt;height:20.95pt;mso-wrap-distance-right:0pt" filled="f" o:ole="">
            <v:imagedata r:id="rId16" o:title=""/>
          </v:shape>
          <o:OLEObject Type="Embed" ProgID="Equation.DSMT4" ShapeID="ole_rId15" DrawAspect="Content" ObjectID="_1205473583" r:id="rId15"/>
        </w:objec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Определены молярные массы ацетона (</w:t>
      </w:r>
      <w:r>
        <w:rPr/>
        <w:object>
          <v:shapetype id="shapetype_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shapetype_ole_rId17" style="width:20.1pt;height:18.4pt;mso-wrap-distance-right:0pt" filled="f" o:ole="">
            <v:imagedata r:id="rId18" o:title=""/>
          </v:shape>
          <o:OLEObject Type="Embed" ProgID="Equation.DSMT4" ShapeID="ole_rId17" DrawAspect="Content" ObjectID="_1552332388" r:id="rId17"/>
        </w:object>
      </w:r>
      <w:r>
        <w:rPr>
          <w:rFonts w:cs="Times New Roman" w:ascii="Times New Roman" w:hAnsi="Times New Roman"/>
          <w:sz w:val="28"/>
        </w:rPr>
        <w:t>) и уксусной кислоты (</w:t>
      </w:r>
      <w:r>
        <w:rPr/>
        <w:object>
          <v:shapetype id="shapetype_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shapetype_ole_rId19" style="width:20.95pt;height:18.4pt;mso-wrap-distance-right:0pt" filled="f" o:ole="">
            <v:imagedata r:id="rId20" o:title=""/>
          </v:shape>
          <o:OLEObject Type="Embed" ProgID="Equation.DSMT4" ShapeID="ole_rId19" DrawAspect="Content" ObjectID="_584023103" r:id="rId19"/>
        </w:object>
      </w:r>
      <w:r>
        <w:rPr>
          <w:rFonts w:cs="Times New Roman" w:ascii="Times New Roman" w:hAnsi="Times New Roman"/>
          <w:sz w:val="28"/>
        </w:rPr>
        <w:t>):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/>
        <w:object>
          <v:shapetype id="shapetype_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shapetype_ole_rId21" style="width:317.3pt;height:36pt;mso-wrap-distance-right:0pt" filled="f" o:ole="">
            <v:imagedata r:id="rId22" o:title=""/>
          </v:shape>
          <o:OLEObject Type="Embed" ProgID="Equation.DSMT4" ShapeID="ole_rId21" DrawAspect="Content" ObjectID="_432320106" r:id="rId21"/>
        </w:objec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/>
        <w:object>
          <v:shapetype id="shapetype_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shapetype_ole_rId23" style="width:335.7pt;height:36pt;mso-wrap-distance-right:0pt" filled="f" o:ole="">
            <v:imagedata r:id="rId24" o:title=""/>
          </v:shape>
          <o:OLEObject Type="Embed" ProgID="Equation.DSMT4" ShapeID="ole_rId23" DrawAspect="Content" ObjectID="_1263080962" r:id="rId23"/>
        </w:objec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 формулам (1-3) определены молярные массы исходной смеси, дистиллята и кубового остатка: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shapetype_ole_rId25" style="width:135.65pt;height:22.6pt;mso-wrap-distance-right:0pt" filled="f" o:ole="">
            <v:imagedata r:id="rId26" o:title=""/>
          </v:shape>
          <o:OLEObject Type="Embed" ProgID="Equation.DSMT4" ShapeID="ole_rId25" DrawAspect="Content" ObjectID="_1861954036" r:id="rId25"/>
        </w:object>
      </w:r>
      <w:r>
        <w:rPr>
          <w:rFonts w:cs="Times New Roman" w:ascii="Times New Roman" w:hAnsi="Times New Roman"/>
          <w:sz w:val="28"/>
        </w:rPr>
        <w:tab/>
        <w:t>(1)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shapetype_ole_rId27" style="width:139pt;height:22.6pt;mso-wrap-distance-right:0pt" filled="f" o:ole="">
            <v:imagedata r:id="rId28" o:title=""/>
          </v:shape>
          <o:OLEObject Type="Embed" ProgID="Equation.DSMT4" ShapeID="ole_rId27" DrawAspect="Content" ObjectID="_870579094" r:id="rId27"/>
        </w:object>
      </w:r>
      <w:r>
        <w:rPr>
          <w:rFonts w:eastAsia="Times New Roman" w:ascii="Times New Roman" w:hAnsi="Times New Roman"/>
          <w:sz w:val="28"/>
          <w:szCs w:val="28"/>
        </w:rPr>
        <w:tab/>
        <w:t>(2)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eastAsia="Times New Roman" w:ascii="Times New Roman" w:hAnsi="Times New Roman"/>
          <w:sz w:val="28"/>
          <w:szCs w:val="28"/>
        </w:rPr>
        <w:tab/>
      </w:r>
      <w:r>
        <w:rPr/>
        <w:object>
          <v:shapetype id="shapetype_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shapetype_ole_rId29" style="width:136.45pt;height:22.6pt;mso-wrap-distance-right:0pt" filled="f" o:ole="">
            <v:imagedata r:id="rId30" o:title=""/>
          </v:shape>
          <o:OLEObject Type="Embed" ProgID="Equation.DSMT4" ShapeID="ole_rId29" DrawAspect="Content" ObjectID="_1232656334" r:id="rId29"/>
        </w:object>
      </w:r>
      <w:r>
        <w:rPr>
          <w:rFonts w:eastAsia="Times New Roman" w:ascii="Times New Roman" w:hAnsi="Times New Roman"/>
          <w:sz w:val="28"/>
          <w:szCs w:val="28"/>
        </w:rPr>
        <w:tab/>
        <w:t>(3)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eastAsia="Times New Roman"/>
          <w:sz w:val="28"/>
          <w:szCs w:val="28"/>
        </w:rPr>
      </w:pPr>
      <w:r>
        <w:rPr/>
        <w:object>
          <v:shapetype id="shapetype_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shapetype_ole_rId31" style="width:289.65pt;height:31pt;mso-wrap-distance-right:0pt" filled="f" o:ole="">
            <v:imagedata r:id="rId32" o:title=""/>
          </v:shape>
          <o:OLEObject Type="Embed" ProgID="Equation.DSMT4" ShapeID="ole_rId31" DrawAspect="Content" ObjectID="_1980616284" r:id="rId31"/>
        </w:objec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eastAsia="Times New Roman"/>
          <w:sz w:val="28"/>
          <w:szCs w:val="28"/>
        </w:rPr>
      </w:pPr>
      <w:r>
        <w:rPr/>
        <w:object>
          <v:shapetype id="shapetype_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shapetype_ole_rId33" style="width:288pt;height:31pt;mso-wrap-distance-right:0pt" filled="f" o:ole="">
            <v:imagedata r:id="rId34" o:title=""/>
          </v:shape>
          <o:OLEObject Type="Embed" ProgID="Equation.DSMT4" ShapeID="ole_rId33" DrawAspect="Content" ObjectID="_2078841567" r:id="rId33"/>
        </w:objec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/>
        <w:object>
          <v:shapetype id="shapetype_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shapetype_ole_rId35" style="width:288pt;height:31pt;mso-wrap-distance-right:0pt" filled="f" o:ole="">
            <v:imagedata r:id="rId36" o:title=""/>
          </v:shape>
          <o:OLEObject Type="Embed" ProgID="Equation.DSMT4" ShapeID="ole_rId35" DrawAspect="Content" ObjectID="_484934390" r:id="rId35"/>
        </w:objec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Рассчитаны массовые доли легколетучего компонента в исходной смеси, дистилляте и кубовом остатке по формулам (4-6):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shapetype_ole_rId37" style="width:147.35pt;height:36.85pt;mso-wrap-distance-right:0pt" filled="f" o:ole="">
            <v:imagedata r:id="rId38" o:title=""/>
          </v:shape>
          <o:OLEObject Type="Embed" ProgID="Equation.DSMT4" ShapeID="ole_rId37" DrawAspect="Content" ObjectID="_1936887885" r:id="rId37"/>
        </w:object>
      </w:r>
      <w:r>
        <w:rPr>
          <w:rFonts w:cs="Times New Roman" w:ascii="Times New Roman" w:hAnsi="Times New Roman"/>
          <w:sz w:val="28"/>
        </w:rPr>
        <w:tab/>
        <w:t>(4)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shapetype_ole_rId39" style="width:152.35pt;height:36.85pt;mso-wrap-distance-right:0pt" filled="f" o:ole="">
            <v:imagedata r:id="rId40" o:title=""/>
          </v:shape>
          <o:OLEObject Type="Embed" ProgID="Equation.DSMT4" ShapeID="ole_rId39" DrawAspect="Content" ObjectID="_2098222372" r:id="rId39"/>
        </w:object>
      </w:r>
      <w:r>
        <w:rPr>
          <w:rFonts w:eastAsia="Times New Roman" w:ascii="Times New Roman" w:hAnsi="Times New Roman"/>
          <w:sz w:val="28"/>
          <w:szCs w:val="28"/>
        </w:rPr>
        <w:tab/>
        <w:t>(5)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shapetype_ole_rId41" style="width:148.2pt;height:36.85pt;mso-wrap-distance-right:0pt" filled="f" o:ole="">
            <v:imagedata r:id="rId42" o:title=""/>
          </v:shape>
          <o:OLEObject Type="Embed" ProgID="Equation.DSMT4" ShapeID="ole_rId41" DrawAspect="Content" ObjectID="_619107915" r:id="rId41"/>
        </w:object>
      </w:r>
      <w:r>
        <w:rPr>
          <w:rFonts w:eastAsia="Times New Roman" w:ascii="Times New Roman" w:hAnsi="Times New Roman"/>
          <w:sz w:val="28"/>
          <w:szCs w:val="28"/>
        </w:rPr>
        <w:tab/>
        <w:t>(6)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eastAsia="Times New Roman"/>
          <w:sz w:val="28"/>
          <w:szCs w:val="28"/>
        </w:rPr>
      </w:pPr>
      <w:r>
        <w:rPr/>
        <w:object>
          <v:shapetype id="shapetype_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shapetype_ole_rId43" style="width:361.65pt;height:51.05pt;mso-wrap-distance-right:0pt" filled="f" o:ole="">
            <v:imagedata r:id="rId44" o:title=""/>
          </v:shape>
          <o:OLEObject Type="Embed" ProgID="Equation.DSMT4" ShapeID="ole_rId43" DrawAspect="Content" ObjectID="_719196405" r:id="rId43"/>
        </w:objec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eastAsia="Times New Roman"/>
          <w:sz w:val="28"/>
          <w:szCs w:val="28"/>
        </w:rPr>
      </w:pPr>
      <w:r>
        <w:rPr/>
        <w:object>
          <v:shapetype id="shapetype_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shapetype_ole_rId45" style="width:360.85pt;height:51.05pt;mso-wrap-distance-right:0pt" filled="f" o:ole="">
            <v:imagedata r:id="rId46" o:title=""/>
          </v:shape>
          <o:OLEObject Type="Embed" ProgID="Equation.DSMT4" ShapeID="ole_rId45" DrawAspect="Content" ObjectID="_1539203507" r:id="rId45"/>
        </w:objec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/>
        <w:object>
          <v:shapetype id="shapetype_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shapetype_ole_rId47" style="width:361.65pt;height:51.05pt;mso-wrap-distance-right:0pt" filled="f" o:ole="">
            <v:imagedata r:id="rId48" o:title=""/>
          </v:shape>
          <o:OLEObject Type="Embed" ProgID="Equation.DSMT4" ShapeID="ole_rId47" DrawAspect="Content" ObjectID="_1039877271" r:id="rId47"/>
        </w:objec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Записаны уравнения материального баланса (формула 7):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shapetype_ole_rId49" style="width:156.55pt;height:48.55pt;mso-wrap-distance-right:0pt" filled="f" o:ole="">
            <v:imagedata r:id="rId50" o:title=""/>
          </v:shape>
          <o:OLEObject Type="Embed" ProgID="Equation.DSMT4" ShapeID="ole_rId49" DrawAspect="Content" ObjectID="_921115060" r:id="rId49"/>
        </w:object>
      </w:r>
      <w:r>
        <w:rPr>
          <w:rFonts w:cs="Times New Roman" w:ascii="Times New Roman" w:hAnsi="Times New Roman"/>
          <w:sz w:val="28"/>
        </w:rPr>
        <w:tab/>
        <w:t>(7)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данной системе уравнений неизвестными являются массовые расходы дистиллята (</w:t>
      </w:r>
      <w:r>
        <w:rPr/>
        <w:object>
          <v:shapetype id="shapetype_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shapetype_ole_rId51" style="width:20.1pt;height:20.95pt;mso-wrap-distance-right:0pt" filled="f" o:ole="">
            <v:imagedata r:id="rId52" o:title=""/>
          </v:shape>
          <o:OLEObject Type="Embed" ProgID="Equation.DSMT4" ShapeID="ole_rId51" DrawAspect="Content" ObjectID="_985037505" r:id="rId51"/>
        </w:object>
      </w:r>
      <w:r>
        <w:rPr>
          <w:rFonts w:cs="Times New Roman" w:ascii="Times New Roman" w:hAnsi="Times New Roman"/>
          <w:sz w:val="28"/>
        </w:rPr>
        <w:t>) и кубового остатка (</w:t>
      </w:r>
      <w:r>
        <w:rPr/>
        <w:object>
          <v:shapetype id="shapetype_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shapetype_ole_rId53" style="width:20.1pt;height:20.95pt;mso-wrap-distance-right:0pt" filled="f" o:ole="">
            <v:imagedata r:id="rId54" o:title=""/>
          </v:shape>
          <o:OLEObject Type="Embed" ProgID="Equation.DSMT4" ShapeID="ole_rId53" DrawAspect="Content" ObjectID="_1816369909" r:id="rId53"/>
        </w:object>
      </w:r>
      <w:r>
        <w:rPr>
          <w:rFonts w:cs="Times New Roman" w:ascii="Times New Roman" w:hAnsi="Times New Roman"/>
          <w:sz w:val="28"/>
        </w:rPr>
        <w:t xml:space="preserve">). Решение системы линейных алгебраических уравнений проведено методом обратных матриц. Записаны матрицы системы </w:t>
      </w:r>
      <w:r>
        <w:rPr>
          <w:rFonts w:cs="Times New Roman" w:ascii="Times New Roman" w:hAnsi="Times New Roman"/>
          <w:i/>
          <w:sz w:val="28"/>
          <w:lang w:val="en-US"/>
        </w:rPr>
        <w:t>A</w:t>
      </w:r>
      <w:r>
        <w:rPr>
          <w:rFonts w:cs="Times New Roman" w:ascii="Times New Roman" w:hAnsi="Times New Roman"/>
          <w:sz w:val="28"/>
        </w:rPr>
        <w:t xml:space="preserve">, свободных членов </w:t>
      </w:r>
      <w:r>
        <w:rPr>
          <w:rFonts w:cs="Times New Roman" w:ascii="Times New Roman" w:hAnsi="Times New Roman"/>
          <w:i/>
          <w:sz w:val="28"/>
          <w:lang w:val="en-US"/>
        </w:rPr>
        <w:t>B</w:t>
      </w:r>
      <w:r>
        <w:rPr>
          <w:rFonts w:cs="Times New Roman" w:ascii="Times New Roman" w:hAnsi="Times New Roman"/>
          <w:sz w:val="28"/>
        </w:rPr>
        <w:t xml:space="preserve"> и неизвестных </w:t>
      </w:r>
      <w:r>
        <w:rPr>
          <w:rFonts w:cs="Times New Roman" w:ascii="Times New Roman" w:hAnsi="Times New Roman"/>
          <w:i/>
          <w:sz w:val="28"/>
          <w:lang w:val="en-US"/>
        </w:rPr>
        <w:t>X</w:t>
      </w:r>
      <w:r>
        <w:rPr>
          <w:rFonts w:cs="Times New Roman" w:ascii="Times New Roman" w:hAnsi="Times New Roman"/>
          <w:sz w:val="28"/>
        </w:rPr>
        <w:t>: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shapetype_ole_rId55" style="width:82.9pt;height:42.7pt;mso-wrap-distance-right:0pt" filled="f" o:ole="">
            <v:imagedata r:id="rId56" o:title=""/>
          </v:shape>
          <o:OLEObject Type="Embed" ProgID="Equation.DSMT4" ShapeID="ole_rId55" DrawAspect="Content" ObjectID="_97969261" r:id="rId55"/>
        </w:object>
      </w:r>
      <w:r>
        <w:rPr>
          <w:rFonts w:cs="Times New Roman" w:ascii="Times New Roman" w:hAnsi="Times New Roman"/>
          <w:sz w:val="28"/>
        </w:rPr>
        <w:tab/>
        <w:t>(8)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shapetype_ole_rId57" style="width:78.7pt;height:42.7pt;mso-wrap-distance-right:0pt" filled="f" o:ole="">
            <v:imagedata r:id="rId58" o:title=""/>
          </v:shape>
          <o:OLEObject Type="Embed" ProgID="Equation.DSMT4" ShapeID="ole_rId57" DrawAspect="Content" ObjectID="_1974393231" r:id="rId57"/>
        </w:object>
      </w:r>
      <w:r>
        <w:rPr>
          <w:rFonts w:cs="Times New Roman" w:ascii="Times New Roman" w:hAnsi="Times New Roman"/>
          <w:sz w:val="28"/>
        </w:rPr>
        <w:tab/>
        <w:t>(9)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59" coordsize="21600,21600" o:spt="ole_rId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" type="shapetype_ole_rId59" style="width:61.1pt;height:45.2pt;mso-wrap-distance-right:0pt" filled="f" o:ole="">
            <v:imagedata r:id="rId60" o:title=""/>
          </v:shape>
          <o:OLEObject Type="Embed" ProgID="Equation.DSMT4" ShapeID="ole_rId59" DrawAspect="Content" ObjectID="_791034428" r:id="rId59"/>
        </w:object>
      </w:r>
      <w:r>
        <w:rPr>
          <w:rFonts w:cs="Times New Roman" w:ascii="Times New Roman" w:hAnsi="Times New Roman"/>
          <w:sz w:val="28"/>
        </w:rPr>
        <w:tab/>
        <w:t>(10)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Вычислен определитель матрицы системы </w:t>
      </w:r>
      <w:r>
        <w:rPr>
          <w:rFonts w:cs="Times New Roman" w:ascii="Times New Roman" w:hAnsi="Times New Roman"/>
          <w:i/>
          <w:sz w:val="28"/>
          <w:lang w:val="en-US"/>
        </w:rPr>
        <w:t>A</w:t>
      </w:r>
      <w:r>
        <w:rPr>
          <w:rFonts w:cs="Times New Roman" w:ascii="Times New Roman" w:hAnsi="Times New Roman"/>
          <w:sz w:val="28"/>
        </w:rPr>
        <w:t>: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shapetype_ole_rId61" style="width:404.35pt;height:62.8pt;mso-wrap-distance-right:0pt" filled="f" o:ole="">
            <v:imagedata r:id="rId62" o:title=""/>
          </v:shape>
          <o:OLEObject Type="Embed" ProgID="Equation.DSMT4" ShapeID="ole_rId61" DrawAspect="Content" ObjectID="_1295133560" r:id="rId61"/>
        </w:objec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Найдены алгебраические дополнения для каждого элемента матрицы: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63" coordsize="21600,21600" o:spt="ole_rId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3" type="shapetype_ole_rId63" style="width:113.85pt;height:24.3pt;mso-wrap-distance-right:0pt" filled="f" o:ole="">
            <v:imagedata r:id="rId64" o:title=""/>
          </v:shape>
          <o:OLEObject Type="Embed" ProgID="Equation.DSMT4" ShapeID="ole_rId63" DrawAspect="Content" ObjectID="_303167120" r:id="rId63"/>
        </w:object>
      </w:r>
      <w:r>
        <w:rPr>
          <w:rFonts w:cs="Times New Roman" w:ascii="Times New Roman" w:hAnsi="Times New Roman"/>
          <w:sz w:val="28"/>
        </w:rPr>
        <w:tab/>
        <w:t>(11)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shapetype_ole_rId65" style="width:120.55pt;height:24.3pt;mso-wrap-distance-right:0pt" filled="f" o:ole="">
            <v:imagedata r:id="rId66" o:title=""/>
          </v:shape>
          <o:OLEObject Type="Embed" ProgID="Equation.DSMT4" ShapeID="ole_rId65" DrawAspect="Content" ObjectID="_1541613139" r:id="rId65"/>
        </w:object>
      </w:r>
      <w:r>
        <w:rPr>
          <w:rFonts w:cs="Times New Roman" w:ascii="Times New Roman" w:hAnsi="Times New Roman"/>
          <w:sz w:val="28"/>
        </w:rPr>
        <w:tab/>
        <w:t>(12)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shapetype_ole_rId67" style="width:90.4pt;height:24.3pt;mso-wrap-distance-right:0pt" filled="f" o:ole="">
            <v:imagedata r:id="rId68" o:title=""/>
          </v:shape>
          <o:OLEObject Type="Embed" ProgID="Equation.DSMT4" ShapeID="ole_rId67" DrawAspect="Content" ObjectID="_613976880" r:id="rId67"/>
        </w:object>
      </w:r>
      <w:r>
        <w:rPr>
          <w:rFonts w:cs="Times New Roman" w:ascii="Times New Roman" w:hAnsi="Times New Roman"/>
          <w:sz w:val="28"/>
        </w:rPr>
        <w:tab/>
        <w:t>(13)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shapetype_ole_rId69" style="width:82.9pt;height:24.3pt;mso-wrap-distance-right:0pt" filled="f" o:ole="">
            <v:imagedata r:id="rId70" o:title=""/>
          </v:shape>
          <o:OLEObject Type="Embed" ProgID="Equation.DSMT4" ShapeID="ole_rId69" DrawAspect="Content" ObjectID="_1017195835" r:id="rId69"/>
        </w:object>
      </w:r>
      <w:r>
        <w:rPr>
          <w:rFonts w:cs="Times New Roman" w:ascii="Times New Roman" w:hAnsi="Times New Roman"/>
          <w:sz w:val="28"/>
        </w:rPr>
        <w:tab/>
        <w:t>(14)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Обратная матрица равна: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shapetype_ole_rId71" style="width:126.4pt;height:42.7pt;mso-wrap-distance-right:0pt" filled="f" o:ole="">
            <v:imagedata r:id="rId72" o:title=""/>
          </v:shape>
          <o:OLEObject Type="Embed" ProgID="Equation.DSMT4" ShapeID="ole_rId71" DrawAspect="Content" ObjectID="_126303218" r:id="rId71"/>
        </w:object>
      </w:r>
      <w:r>
        <w:rPr>
          <w:rFonts w:cs="Times New Roman" w:ascii="Times New Roman" w:hAnsi="Times New Roman"/>
          <w:sz w:val="28"/>
        </w:rPr>
        <w:tab/>
        <w:t>(15)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shapetype_ole_rId73" style="width:150.7pt;height:42.7pt;mso-wrap-distance-right:0pt" filled="f" o:ole="">
            <v:imagedata r:id="rId74" o:title=""/>
          </v:shape>
          <o:OLEObject Type="Embed" ProgID="Equation.DSMT4" ShapeID="ole_rId73" DrawAspect="Content" ObjectID="_1099356085" r:id="rId73"/>
        </w:object>
      </w:r>
      <w:r>
        <w:rPr>
          <w:rFonts w:cs="Times New Roman" w:ascii="Times New Roman" w:hAnsi="Times New Roman"/>
          <w:sz w:val="28"/>
        </w:rPr>
        <w:tab/>
        <w:t>(16)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Найденная обратная матрица подставлена в уравнение </w:t>
      </w:r>
      <w:r>
        <w:rPr>
          <w:rFonts w:cs="Times New Roman" w:ascii="Times New Roman" w:hAnsi="Times New Roman"/>
          <w:i/>
          <w:sz w:val="28"/>
          <w:lang w:val="en-US"/>
        </w:rPr>
        <w:t>A</w:t>
      </w:r>
      <w:r>
        <w:rPr>
          <w:rFonts w:cs="Times New Roman" w:ascii="Times New Roman" w:hAnsi="Times New Roman"/>
          <w:i/>
          <w:sz w:val="28"/>
        </w:rPr>
        <w:softHyphen/>
      </w:r>
      <w:r>
        <w:rPr>
          <w:rFonts w:cs="Times New Roman" w:ascii="Times New Roman" w:hAnsi="Times New Roman"/>
          <w:i/>
          <w:sz w:val="28"/>
          <w:vertAlign w:val="superscript"/>
        </w:rPr>
        <w:t>-1</w:t>
      </w:r>
      <w:r>
        <w:rPr>
          <w:rFonts w:cs="Times New Roman" w:ascii="Times New Roman" w:hAnsi="Times New Roman"/>
          <w:i/>
          <w:sz w:val="28"/>
          <w:lang w:val="en-US"/>
        </w:rPr>
        <w:t>B</w:t>
      </w:r>
      <w:r>
        <w:rPr>
          <w:rFonts w:cs="Times New Roman" w:ascii="Times New Roman" w:hAnsi="Times New Roman"/>
          <w:sz w:val="28"/>
        </w:rPr>
        <w:t>=</w:t>
      </w:r>
      <w:r>
        <w:rPr>
          <w:rFonts w:cs="Times New Roman" w:ascii="Times New Roman" w:hAnsi="Times New Roman"/>
          <w:i/>
          <w:sz w:val="28"/>
          <w:lang w:val="en-US"/>
        </w:rPr>
        <w:t>X</w:t>
      </w:r>
      <w:r>
        <w:rPr>
          <w:rFonts w:cs="Times New Roman" w:ascii="Times New Roman" w:hAnsi="Times New Roman"/>
          <w:sz w:val="28"/>
        </w:rPr>
        <w:t>: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shapetype_ole_rId75" style="width:223.55pt;height:45.2pt;mso-wrap-distance-right:0pt" filled="f" o:ole="">
            <v:imagedata r:id="rId76" o:title=""/>
          </v:shape>
          <o:OLEObject Type="Embed" ProgID="Equation.DSMT4" ShapeID="ole_rId75" DrawAspect="Content" ObjectID="_1009659778" r:id="rId75"/>
        </w:object>
      </w:r>
      <w:r>
        <w:rPr>
          <w:rFonts w:cs="Times New Roman" w:ascii="Times New Roman" w:hAnsi="Times New Roman"/>
          <w:sz w:val="28"/>
        </w:rPr>
        <w:tab/>
        <w:t>(17)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shapetype_ole_rId77" style="width:225.2pt;height:82.9pt;mso-wrap-distance-right:0pt" filled="f" o:ole="">
            <v:imagedata r:id="rId78" o:title=""/>
          </v:shape>
          <o:OLEObject Type="Embed" ProgID="Equation.DSMT4" ShapeID="ole_rId77" DrawAspect="Content" ObjectID="_2098904435" r:id="rId77"/>
        </w:object>
      </w:r>
      <w:r>
        <w:rPr>
          <w:rFonts w:cs="Times New Roman" w:ascii="Times New Roman" w:hAnsi="Times New Roman"/>
          <w:sz w:val="28"/>
        </w:rPr>
        <w:tab/>
        <w:t>(18)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shapetype_ole_rId79" style="width:169.95pt;height:85.4pt;mso-wrap-distance-right:0pt" filled="f" o:ole="">
            <v:imagedata r:id="rId80" o:title=""/>
          </v:shape>
          <o:OLEObject Type="Embed" ProgID="Equation.DSMT4" ShapeID="ole_rId79" DrawAspect="Content" ObjectID="_413908391" r:id="rId79"/>
        </w:object>
      </w:r>
      <w:r>
        <w:rPr>
          <w:rFonts w:cs="Times New Roman" w:ascii="Times New Roman" w:hAnsi="Times New Roman"/>
          <w:sz w:val="28"/>
        </w:rPr>
        <w:tab/>
        <w:t>(19)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Откуда массовый расход дистиллята равен: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36"/>
        </w:rPr>
        <w:tab/>
      </w:r>
      <w:r>
        <w:rPr/>
        <w:object>
          <v:shapetype id="shapetype_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shapetype_ole_rId81" style="width:113.85pt;height:41.85pt;mso-wrap-distance-right:0pt" filled="f" o:ole="">
            <v:imagedata r:id="rId82" o:title=""/>
          </v:shape>
          <o:OLEObject Type="Embed" ProgID="Equation.DSMT4" ShapeID="ole_rId81" DrawAspect="Content" ObjectID="_1815721531" r:id="rId81"/>
        </w:object>
      </w:r>
      <w:r>
        <w:rPr>
          <w:rFonts w:cs="Times New Roman" w:ascii="Times New Roman" w:hAnsi="Times New Roman"/>
          <w:sz w:val="28"/>
        </w:rPr>
        <w:tab/>
        <w:t>(20)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/>
        <w:object>
          <v:shapetype id="shapetype_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shapetype_ole_rId83" style="width:340.75pt;height:92.95pt;mso-wrap-distance-right:0pt" filled="f" o:ole="">
            <v:imagedata r:id="rId84" o:title=""/>
          </v:shape>
          <o:OLEObject Type="Embed" ProgID="Equation.DSMT4" ShapeID="ole_rId83" DrawAspect="Content" ObjectID="_729226252" r:id="rId83"/>
        </w:objec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 массовый расход кубового остатка: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85" coordsize="21600,21600" o:spt="ole_rId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5" type="shapetype_ole_rId85" style="width:113.85pt;height:41pt;mso-wrap-distance-right:0pt" filled="f" o:ole="">
            <v:imagedata r:id="rId86" o:title=""/>
          </v:shape>
          <o:OLEObject Type="Embed" ProgID="Equation.DSMT4" ShapeID="ole_rId85" DrawAspect="Content" ObjectID="_304247207" r:id="rId85"/>
        </w:object>
      </w:r>
      <w:r>
        <w:rPr>
          <w:rFonts w:cs="Times New Roman" w:ascii="Times New Roman" w:hAnsi="Times New Roman"/>
          <w:sz w:val="28"/>
        </w:rPr>
        <w:tab/>
        <w:t>(21)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/>
        <w:object>
          <v:shapetype id="shapetype_ole_rId87" coordsize="21600,21600" o:spt="ole_rId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" type="shapetype_ole_rId87" style="width:342.4pt;height:92.95pt;mso-wrap-distance-right:0pt" filled="f" o:ole="">
            <v:imagedata r:id="rId88" o:title=""/>
          </v:shape>
          <o:OLEObject Type="Embed" ProgID="Equation.DSMT4" ShapeID="ole_rId87" DrawAspect="Content" ObjectID="_837961742" r:id="rId87"/>
        </w:objec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Молярные расходы исходной смеси, дистиллята и кубового остатка определены по формуле (22):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89" coordsize="21600,21600" o:spt="ole_rId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9" type="shapetype_ole_rId89" style="width:59.45pt;height:104.65pt;mso-wrap-distance-right:0pt" filled="f" o:ole="">
            <v:imagedata r:id="rId90" o:title=""/>
          </v:shape>
          <o:OLEObject Type="Embed" ProgID="Equation.DSMT4" ShapeID="ole_rId89" DrawAspect="Content" ObjectID="_541609792" r:id="rId89"/>
        </w:object>
      </w:r>
      <w:r>
        <w:rPr>
          <w:rFonts w:cs="Times New Roman" w:ascii="Times New Roman" w:hAnsi="Times New Roman"/>
          <w:sz w:val="28"/>
        </w:rPr>
        <w:tab/>
        <w:t>(22)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/>
        <w:object>
          <v:shapetype id="shapetype_ole_rId91" coordsize="21600,21600" o:spt="ole_rId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1" type="shapetype_ole_rId91" style="width:265.4pt;height:51.05pt;mso-wrap-distance-right:0pt" filled="f" o:ole="">
            <v:imagedata r:id="rId92" o:title=""/>
          </v:shape>
          <o:OLEObject Type="Embed" ProgID="Equation.DSMT4" ShapeID="ole_rId91" DrawAspect="Content" ObjectID="_2145520284" r:id="rId91"/>
        </w:objec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/>
        <w:object>
          <v:shapetype id="shapetype_ole_rId93" coordsize="21600,21600" o:spt="ole_rId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3" type="shapetype_ole_rId93" style="width:318.15pt;height:51.05pt;mso-wrap-distance-right:0pt" filled="f" o:ole="">
            <v:imagedata r:id="rId94" o:title=""/>
          </v:shape>
          <o:OLEObject Type="Embed" ProgID="Equation.DSMT4" ShapeID="ole_rId93" DrawAspect="Content" ObjectID="_1464750044" r:id="rId93"/>
        </w:objec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/>
        <w:object>
          <v:shapetype id="shapetype_ole_rId95" coordsize="21600,21600" o:spt="ole_rId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5" type="shapetype_ole_rId95" style="width:320.65pt;height:51.05pt;mso-wrap-distance-right:0pt" filled="f" o:ole="">
            <v:imagedata r:id="rId96" o:title=""/>
          </v:shape>
          <o:OLEObject Type="Embed" ProgID="Equation.DSMT4" ShapeID="ole_rId95" DrawAspect="Content" ObjectID="_1567190535" r:id="rId95"/>
        </w:objec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 помощью линейной интерполяции найдена концентрация легколетучего компонента в паре, находящаяся в равновесии с жидкостью: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/>
        <w:object>
          <v:shapetype id="shapetype_ole_rId97" coordsize="21600,21600" o:spt="ole_rId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7" type="shapetype_ole_rId97" style="width:365pt;height:38.5pt;mso-wrap-distance-right:0pt" filled="f" o:ole="">
            <v:imagedata r:id="rId98" o:title=""/>
          </v:shape>
          <o:OLEObject Type="Embed" ProgID="Equation.DSMT4" ShapeID="ole_rId97" DrawAspect="Content" ObjectID="_511137504" r:id="rId97"/>
        </w:objec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 формуле (23) вычислено минимальное флегмовое число: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99" coordsize="21600,21600" o:spt="ole_rId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9" type="shapetype_ole_rId99" style="width:77pt;height:36pt;mso-wrap-distance-right:0pt" filled="f" o:ole="">
            <v:imagedata r:id="rId100" o:title=""/>
          </v:shape>
          <o:OLEObject Type="Embed" ProgID="Equation.DSMT4" ShapeID="ole_rId99" DrawAspect="Content" ObjectID="_1860696738" r:id="rId99"/>
        </w:object>
      </w:r>
      <w:r>
        <w:rPr>
          <w:rFonts w:cs="Times New Roman" w:ascii="Times New Roman" w:hAnsi="Times New Roman"/>
          <w:sz w:val="28"/>
        </w:rPr>
        <w:tab/>
        <w:t>(23)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/>
        <w:object>
          <v:shapetype id="shapetype_ole_rId101" coordsize="21600,21600" o:spt="ole_rId1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1" type="shapetype_ole_rId101" style="width:286.35pt;height:31pt;mso-wrap-distance-right:0pt" filled="f" o:ole="">
            <v:imagedata r:id="rId102" o:title=""/>
          </v:shape>
          <o:OLEObject Type="Embed" ProgID="Equation.DSMT4" ShapeID="ole_rId101" DrawAspect="Content" ObjectID="_729224151" r:id="rId101"/>
        </w:objec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Определено флегмовое число по формуле (24):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/>
        <w:object>
          <v:shapetype id="shapetype_ole_rId103" coordsize="21600,21600" o:spt="ole_rId1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3" type="shapetype_ole_rId103" style="width:99.65pt;height:18.4pt;mso-wrap-distance-right:0pt" filled="f" o:ole="">
            <v:imagedata r:id="rId104" o:title=""/>
          </v:shape>
          <o:OLEObject Type="Embed" ProgID="Equation.DSMT4" ShapeID="ole_rId103" DrawAspect="Content" ObjectID="_1877436038" r:id="rId103"/>
        </w:object>
      </w:r>
      <w:r>
        <w:rPr>
          <w:rFonts w:cs="Times New Roman" w:ascii="Times New Roman" w:hAnsi="Times New Roman"/>
          <w:sz w:val="28"/>
        </w:rPr>
        <w:tab/>
        <w:t>(24)</w: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/>
        <w:object>
          <v:shapetype id="shapetype_ole_rId105" coordsize="21600,21600" o:spt="ole_rId1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5" type="shapetype_ole_rId105" style="width:323.15pt;height:17.6pt;mso-wrap-distance-right:0pt" filled="f" o:ole="">
            <v:imagedata r:id="rId106" o:title=""/>
          </v:shape>
          <o:OLEObject Type="Embed" ProgID="Equation.DSMT4" ShapeID="ole_rId105" DrawAspect="Content" ObjectID="_191736924" r:id="rId105"/>
        </w:object>
      </w:r>
    </w:p>
    <w:p>
      <w:pPr>
        <w:pStyle w:val="Normal"/>
        <w:tabs>
          <w:tab w:val="clear" w:pos="851"/>
          <w:tab w:val="center" w:pos="4678" w:leader="none"/>
          <w:tab w:val="right" w:pos="9356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/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bookmarkStart w:id="6" w:name="_Toc84389182"/>
      <w:r>
        <w:rPr>
          <w:rFonts w:cs="Times New Roman" w:ascii="Times New Roman" w:hAnsi="Times New Roman"/>
          <w:b/>
          <w:sz w:val="28"/>
        </w:rPr>
        <w:tab/>
        <w:t>ВЫВОДЫ</w:t>
      </w:r>
      <w:bookmarkEnd w:id="6"/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</w:t>
      </w:r>
      <w:r>
        <w:rPr>
          <w:rFonts w:cs="Times New Roman" w:ascii="Times New Roman" w:hAnsi="Times New Roman"/>
          <w:sz w:val="28"/>
        </w:rPr>
        <w:t>веден</w:t>
      </w:r>
      <w:r>
        <w:rPr>
          <w:rFonts w:cs="Times New Roman" w:ascii="Times New Roman" w:hAnsi="Times New Roman"/>
          <w:sz w:val="28"/>
        </w:rPr>
        <w:t xml:space="preserve"> расчет материального баланса ректификационной колонны. В результате расчета флегмовое число для системы «ацетон-уксусная кислота» при исходных данных получилось равным </w:t>
      </w:r>
      <w:r>
        <w:rPr/>
        <w:object>
          <v:shapetype id="shapetype_ole_rId107" coordsize="21600,21600" o:spt="ole_rId1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7" type="shapetype_ole_rId107" style="width:139.8pt;height:17.6pt;mso-wrap-distance-right:0pt" filled="f" o:ole="">
            <v:imagedata r:id="rId108" o:title=""/>
          </v:shape>
          <o:OLEObject Type="Embed" ProgID="Equation.DSMT4" ShapeID="ole_rId107" DrawAspect="Content" ObjectID="_26571694" r:id="rId107"/>
        </w:object>
      </w:r>
      <w:r>
        <w:rPr>
          <w:rFonts w:cs="Times New Roman" w:ascii="Times New Roman" w:hAnsi="Times New Roman"/>
          <w:sz w:val="28"/>
        </w:rPr>
        <w:t>.</w:t>
      </w:r>
    </w:p>
    <w:sectPr>
      <w:headerReference w:type="default" r:id="rId109"/>
      <w:headerReference w:type="first" r:id="rId110"/>
      <w:footerReference w:type="default" r:id="rId111"/>
      <w:footerReference w:type="first" r:id="rId112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970044"/>
    </w:sdtPr>
    <w:sdtContent>
      <w:p>
        <w:pPr>
          <w:pStyle w:val="Footer"/>
          <w:jc w:val="center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ascii="Times New Roman" w:hAnsi="Times New Roman"/>
          </w:rPr>
          <w:instrText> PAGE </w:instrText>
        </w:r>
        <w:r>
          <w:rPr>
            <w:sz w:val="28"/>
            <w:szCs w:val="28"/>
            <w:rFonts w:ascii="Times New Roman" w:hAnsi="Times New Roman"/>
          </w:rPr>
          <w:fldChar w:fldCharType="separate"/>
        </w:r>
        <w:r>
          <w:rPr>
            <w:sz w:val="28"/>
            <w:szCs w:val="28"/>
            <w:rFonts w:ascii="Times New Roman" w:hAnsi="Times New Roman"/>
          </w:rPr>
          <w:t>7</w:t>
        </w:r>
        <w:r>
          <w:rPr>
            <w:sz w:val="28"/>
            <w:szCs w:val="28"/>
            <w:rFonts w:ascii="Times New Roman" w:hAnsi="Times New Roman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851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4725"/>
    <w:pPr>
      <w:widowControl/>
      <w:bidi w:val="0"/>
      <w:spacing w:lineRule="auto" w:line="259" w:before="0" w:after="160"/>
      <w:ind w:hanging="0"/>
      <w:jc w:val="left"/>
    </w:pPr>
    <w:rPr>
      <w:rFonts w:ascii="Calibri" w:hAnsi="Calibri" w:cs="" w:asciiTheme="minorHAnsi" w:cstheme="minorBidi" w:hAnsiTheme="minorHAnsi" w:eastAsia="Calibr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402b2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5"/>
    <w:uiPriority w:val="99"/>
    <w:qFormat/>
    <w:rsid w:val="00dd7147"/>
    <w:rPr>
      <w:rFonts w:ascii="Calibri" w:hAnsi="Calibri" w:cs="" w:asciiTheme="minorHAnsi" w:cstheme="minorBidi" w:hAnsiTheme="minorHAnsi"/>
      <w:sz w:val="22"/>
    </w:rPr>
  </w:style>
  <w:style w:type="character" w:styleId="Style14" w:customStyle="1">
    <w:name w:val="Нижний колонтитул Знак"/>
    <w:basedOn w:val="DefaultParagraphFont"/>
    <w:link w:val="a7"/>
    <w:uiPriority w:val="99"/>
    <w:qFormat/>
    <w:rsid w:val="00dd7147"/>
    <w:rPr>
      <w:rFonts w:ascii="Calibri" w:hAnsi="Calibri" w:cs="" w:asciiTheme="minorHAnsi" w:cstheme="minorBidi" w:hAnsiTheme="minorHAnsi"/>
      <w:sz w:val="22"/>
    </w:rPr>
  </w:style>
  <w:style w:type="character" w:styleId="3" w:customStyle="1">
    <w:name w:val="Основной текст (3)_"/>
    <w:link w:val="30"/>
    <w:qFormat/>
    <w:rsid w:val="00cc3820"/>
    <w:rPr>
      <w:rFonts w:ascii="Candara" w:hAnsi="Candara" w:eastAsia="Candara" w:cs="Candara"/>
      <w:i/>
      <w:iCs/>
      <w:sz w:val="18"/>
      <w:szCs w:val="18"/>
      <w:shd w:fill="FFFFFF" w:val="clear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402b2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402b24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0472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dd7147"/>
    <w:pPr>
      <w:tabs>
        <w:tab w:val="clear" w:pos="851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dd7147"/>
    <w:pPr>
      <w:tabs>
        <w:tab w:val="clear" w:pos="851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31" w:customStyle="1">
    <w:name w:val="Основной текст (3)"/>
    <w:basedOn w:val="Normal"/>
    <w:link w:val="3"/>
    <w:qFormat/>
    <w:rsid w:val="00cc3820"/>
    <w:pPr>
      <w:widowControl w:val="false"/>
      <w:shd w:val="clear" w:color="auto" w:fill="FFFFFF"/>
      <w:spacing w:lineRule="atLeast" w:line="0" w:before="120" w:after="0"/>
      <w:jc w:val="both"/>
    </w:pPr>
    <w:rPr>
      <w:rFonts w:ascii="Candara" w:hAnsi="Candara" w:eastAsia="Candara" w:cs="Candara"/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2b24"/>
    <w:pPr/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402b2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402b24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0472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image" Target="media/image7.png"/><Relationship Id="rId15" Type="http://schemas.openxmlformats.org/officeDocument/2006/relationships/oleObject" Target="embeddings/oleObject7.bin"/><Relationship Id="rId16" Type="http://schemas.openxmlformats.org/officeDocument/2006/relationships/image" Target="media/image8.wmf"/><Relationship Id="rId17" Type="http://schemas.openxmlformats.org/officeDocument/2006/relationships/oleObject" Target="embeddings/oleObject8.bin"/><Relationship Id="rId18" Type="http://schemas.openxmlformats.org/officeDocument/2006/relationships/image" Target="media/image9.wmf"/><Relationship Id="rId19" Type="http://schemas.openxmlformats.org/officeDocument/2006/relationships/oleObject" Target="embeddings/oleObject9.bin"/><Relationship Id="rId20" Type="http://schemas.openxmlformats.org/officeDocument/2006/relationships/image" Target="media/image10.wmf"/><Relationship Id="rId21" Type="http://schemas.openxmlformats.org/officeDocument/2006/relationships/oleObject" Target="embeddings/oleObject10.bin"/><Relationship Id="rId22" Type="http://schemas.openxmlformats.org/officeDocument/2006/relationships/image" Target="media/image11.wmf"/><Relationship Id="rId23" Type="http://schemas.openxmlformats.org/officeDocument/2006/relationships/oleObject" Target="embeddings/oleObject11.bin"/><Relationship Id="rId24" Type="http://schemas.openxmlformats.org/officeDocument/2006/relationships/image" Target="media/image12.wmf"/><Relationship Id="rId25" Type="http://schemas.openxmlformats.org/officeDocument/2006/relationships/oleObject" Target="embeddings/oleObject12.bin"/><Relationship Id="rId26" Type="http://schemas.openxmlformats.org/officeDocument/2006/relationships/image" Target="media/image13.wmf"/><Relationship Id="rId27" Type="http://schemas.openxmlformats.org/officeDocument/2006/relationships/oleObject" Target="embeddings/oleObject13.bin"/><Relationship Id="rId28" Type="http://schemas.openxmlformats.org/officeDocument/2006/relationships/image" Target="media/image14.wmf"/><Relationship Id="rId29" Type="http://schemas.openxmlformats.org/officeDocument/2006/relationships/oleObject" Target="embeddings/oleObject14.bin"/><Relationship Id="rId30" Type="http://schemas.openxmlformats.org/officeDocument/2006/relationships/image" Target="media/image15.wmf"/><Relationship Id="rId31" Type="http://schemas.openxmlformats.org/officeDocument/2006/relationships/oleObject" Target="embeddings/oleObject15.bin"/><Relationship Id="rId32" Type="http://schemas.openxmlformats.org/officeDocument/2006/relationships/image" Target="media/image16.wmf"/><Relationship Id="rId33" Type="http://schemas.openxmlformats.org/officeDocument/2006/relationships/oleObject" Target="embeddings/oleObject16.bin"/><Relationship Id="rId34" Type="http://schemas.openxmlformats.org/officeDocument/2006/relationships/image" Target="media/image17.wmf"/><Relationship Id="rId35" Type="http://schemas.openxmlformats.org/officeDocument/2006/relationships/oleObject" Target="embeddings/oleObject17.bin"/><Relationship Id="rId36" Type="http://schemas.openxmlformats.org/officeDocument/2006/relationships/image" Target="media/image18.wmf"/><Relationship Id="rId37" Type="http://schemas.openxmlformats.org/officeDocument/2006/relationships/oleObject" Target="embeddings/oleObject18.bin"/><Relationship Id="rId38" Type="http://schemas.openxmlformats.org/officeDocument/2006/relationships/image" Target="media/image19.wmf"/><Relationship Id="rId39" Type="http://schemas.openxmlformats.org/officeDocument/2006/relationships/oleObject" Target="embeddings/oleObject19.bin"/><Relationship Id="rId40" Type="http://schemas.openxmlformats.org/officeDocument/2006/relationships/image" Target="media/image20.wmf"/><Relationship Id="rId41" Type="http://schemas.openxmlformats.org/officeDocument/2006/relationships/oleObject" Target="embeddings/oleObject20.bin"/><Relationship Id="rId42" Type="http://schemas.openxmlformats.org/officeDocument/2006/relationships/image" Target="media/image21.wmf"/><Relationship Id="rId43" Type="http://schemas.openxmlformats.org/officeDocument/2006/relationships/oleObject" Target="embeddings/oleObject21.bin"/><Relationship Id="rId44" Type="http://schemas.openxmlformats.org/officeDocument/2006/relationships/image" Target="media/image22.wmf"/><Relationship Id="rId45" Type="http://schemas.openxmlformats.org/officeDocument/2006/relationships/oleObject" Target="embeddings/oleObject22.bin"/><Relationship Id="rId46" Type="http://schemas.openxmlformats.org/officeDocument/2006/relationships/image" Target="media/image23.wmf"/><Relationship Id="rId47" Type="http://schemas.openxmlformats.org/officeDocument/2006/relationships/oleObject" Target="embeddings/oleObject23.bin"/><Relationship Id="rId48" Type="http://schemas.openxmlformats.org/officeDocument/2006/relationships/image" Target="media/image24.wmf"/><Relationship Id="rId49" Type="http://schemas.openxmlformats.org/officeDocument/2006/relationships/oleObject" Target="embeddings/oleObject24.bin"/><Relationship Id="rId50" Type="http://schemas.openxmlformats.org/officeDocument/2006/relationships/image" Target="media/image25.wmf"/><Relationship Id="rId51" Type="http://schemas.openxmlformats.org/officeDocument/2006/relationships/oleObject" Target="embeddings/oleObject25.bin"/><Relationship Id="rId52" Type="http://schemas.openxmlformats.org/officeDocument/2006/relationships/image" Target="media/image26.wmf"/><Relationship Id="rId53" Type="http://schemas.openxmlformats.org/officeDocument/2006/relationships/oleObject" Target="embeddings/oleObject26.bin"/><Relationship Id="rId54" Type="http://schemas.openxmlformats.org/officeDocument/2006/relationships/image" Target="media/image27.wmf"/><Relationship Id="rId55" Type="http://schemas.openxmlformats.org/officeDocument/2006/relationships/oleObject" Target="embeddings/oleObject27.bin"/><Relationship Id="rId56" Type="http://schemas.openxmlformats.org/officeDocument/2006/relationships/image" Target="media/image28.wmf"/><Relationship Id="rId57" Type="http://schemas.openxmlformats.org/officeDocument/2006/relationships/oleObject" Target="embeddings/oleObject28.bin"/><Relationship Id="rId58" Type="http://schemas.openxmlformats.org/officeDocument/2006/relationships/image" Target="media/image29.wmf"/><Relationship Id="rId59" Type="http://schemas.openxmlformats.org/officeDocument/2006/relationships/oleObject" Target="embeddings/oleObject29.bin"/><Relationship Id="rId60" Type="http://schemas.openxmlformats.org/officeDocument/2006/relationships/image" Target="media/image30.wmf"/><Relationship Id="rId61" Type="http://schemas.openxmlformats.org/officeDocument/2006/relationships/oleObject" Target="embeddings/oleObject30.bin"/><Relationship Id="rId62" Type="http://schemas.openxmlformats.org/officeDocument/2006/relationships/image" Target="media/image31.wmf"/><Relationship Id="rId63" Type="http://schemas.openxmlformats.org/officeDocument/2006/relationships/oleObject" Target="embeddings/oleObject31.bin"/><Relationship Id="rId64" Type="http://schemas.openxmlformats.org/officeDocument/2006/relationships/image" Target="media/image32.wmf"/><Relationship Id="rId65" Type="http://schemas.openxmlformats.org/officeDocument/2006/relationships/oleObject" Target="embeddings/oleObject32.bin"/><Relationship Id="rId66" Type="http://schemas.openxmlformats.org/officeDocument/2006/relationships/image" Target="media/image33.wmf"/><Relationship Id="rId67" Type="http://schemas.openxmlformats.org/officeDocument/2006/relationships/oleObject" Target="embeddings/oleObject33.bin"/><Relationship Id="rId68" Type="http://schemas.openxmlformats.org/officeDocument/2006/relationships/image" Target="media/image34.wmf"/><Relationship Id="rId69" Type="http://schemas.openxmlformats.org/officeDocument/2006/relationships/oleObject" Target="embeddings/oleObject34.bin"/><Relationship Id="rId70" Type="http://schemas.openxmlformats.org/officeDocument/2006/relationships/image" Target="media/image35.wmf"/><Relationship Id="rId71" Type="http://schemas.openxmlformats.org/officeDocument/2006/relationships/oleObject" Target="embeddings/oleObject35.bin"/><Relationship Id="rId72" Type="http://schemas.openxmlformats.org/officeDocument/2006/relationships/image" Target="media/image36.wmf"/><Relationship Id="rId73" Type="http://schemas.openxmlformats.org/officeDocument/2006/relationships/oleObject" Target="embeddings/oleObject36.bin"/><Relationship Id="rId74" Type="http://schemas.openxmlformats.org/officeDocument/2006/relationships/image" Target="media/image37.wmf"/><Relationship Id="rId75" Type="http://schemas.openxmlformats.org/officeDocument/2006/relationships/oleObject" Target="embeddings/oleObject37.bin"/><Relationship Id="rId76" Type="http://schemas.openxmlformats.org/officeDocument/2006/relationships/image" Target="media/image38.wmf"/><Relationship Id="rId77" Type="http://schemas.openxmlformats.org/officeDocument/2006/relationships/oleObject" Target="embeddings/oleObject38.bin"/><Relationship Id="rId78" Type="http://schemas.openxmlformats.org/officeDocument/2006/relationships/image" Target="media/image39.wmf"/><Relationship Id="rId79" Type="http://schemas.openxmlformats.org/officeDocument/2006/relationships/oleObject" Target="embeddings/oleObject39.bin"/><Relationship Id="rId80" Type="http://schemas.openxmlformats.org/officeDocument/2006/relationships/image" Target="media/image40.wmf"/><Relationship Id="rId81" Type="http://schemas.openxmlformats.org/officeDocument/2006/relationships/oleObject" Target="embeddings/oleObject40.bin"/><Relationship Id="rId82" Type="http://schemas.openxmlformats.org/officeDocument/2006/relationships/image" Target="media/image41.wmf"/><Relationship Id="rId83" Type="http://schemas.openxmlformats.org/officeDocument/2006/relationships/oleObject" Target="embeddings/oleObject41.bin"/><Relationship Id="rId84" Type="http://schemas.openxmlformats.org/officeDocument/2006/relationships/image" Target="media/image42.wmf"/><Relationship Id="rId85" Type="http://schemas.openxmlformats.org/officeDocument/2006/relationships/oleObject" Target="embeddings/oleObject42.bin"/><Relationship Id="rId86" Type="http://schemas.openxmlformats.org/officeDocument/2006/relationships/image" Target="media/image43.wmf"/><Relationship Id="rId87" Type="http://schemas.openxmlformats.org/officeDocument/2006/relationships/oleObject" Target="embeddings/oleObject43.bin"/><Relationship Id="rId88" Type="http://schemas.openxmlformats.org/officeDocument/2006/relationships/image" Target="media/image44.wmf"/><Relationship Id="rId89" Type="http://schemas.openxmlformats.org/officeDocument/2006/relationships/oleObject" Target="embeddings/oleObject44.bin"/><Relationship Id="rId90" Type="http://schemas.openxmlformats.org/officeDocument/2006/relationships/image" Target="media/image45.wmf"/><Relationship Id="rId91" Type="http://schemas.openxmlformats.org/officeDocument/2006/relationships/oleObject" Target="embeddings/oleObject45.bin"/><Relationship Id="rId92" Type="http://schemas.openxmlformats.org/officeDocument/2006/relationships/image" Target="media/image46.wmf"/><Relationship Id="rId93" Type="http://schemas.openxmlformats.org/officeDocument/2006/relationships/oleObject" Target="embeddings/oleObject46.bin"/><Relationship Id="rId94" Type="http://schemas.openxmlformats.org/officeDocument/2006/relationships/image" Target="media/image47.wmf"/><Relationship Id="rId95" Type="http://schemas.openxmlformats.org/officeDocument/2006/relationships/oleObject" Target="embeddings/oleObject47.bin"/><Relationship Id="rId96" Type="http://schemas.openxmlformats.org/officeDocument/2006/relationships/image" Target="media/image48.wmf"/><Relationship Id="rId97" Type="http://schemas.openxmlformats.org/officeDocument/2006/relationships/oleObject" Target="embeddings/oleObject48.bin"/><Relationship Id="rId98" Type="http://schemas.openxmlformats.org/officeDocument/2006/relationships/image" Target="media/image49.wmf"/><Relationship Id="rId99" Type="http://schemas.openxmlformats.org/officeDocument/2006/relationships/oleObject" Target="embeddings/oleObject49.bin"/><Relationship Id="rId100" Type="http://schemas.openxmlformats.org/officeDocument/2006/relationships/image" Target="media/image50.wmf"/><Relationship Id="rId101" Type="http://schemas.openxmlformats.org/officeDocument/2006/relationships/oleObject" Target="embeddings/oleObject50.bin"/><Relationship Id="rId102" Type="http://schemas.openxmlformats.org/officeDocument/2006/relationships/image" Target="media/image51.wmf"/><Relationship Id="rId103" Type="http://schemas.openxmlformats.org/officeDocument/2006/relationships/oleObject" Target="embeddings/oleObject51.bin"/><Relationship Id="rId104" Type="http://schemas.openxmlformats.org/officeDocument/2006/relationships/image" Target="media/image52.wmf"/><Relationship Id="rId105" Type="http://schemas.openxmlformats.org/officeDocument/2006/relationships/oleObject" Target="embeddings/oleObject52.bin"/><Relationship Id="rId106" Type="http://schemas.openxmlformats.org/officeDocument/2006/relationships/image" Target="media/image53.wmf"/><Relationship Id="rId107" Type="http://schemas.openxmlformats.org/officeDocument/2006/relationships/oleObject" Target="embeddings/oleObject53.bin"/><Relationship Id="rId108" Type="http://schemas.openxmlformats.org/officeDocument/2006/relationships/image" Target="media/image54.wmf"/><Relationship Id="rId109" Type="http://schemas.openxmlformats.org/officeDocument/2006/relationships/header" Target="header1.xml"/><Relationship Id="rId110" Type="http://schemas.openxmlformats.org/officeDocument/2006/relationships/header" Target="header2.xml"/><Relationship Id="rId111" Type="http://schemas.openxmlformats.org/officeDocument/2006/relationships/footer" Target="footer1.xml"/><Relationship Id="rId112" Type="http://schemas.openxmlformats.org/officeDocument/2006/relationships/footer" Target="footer2.xml"/><Relationship Id="rId113" Type="http://schemas.openxmlformats.org/officeDocument/2006/relationships/fontTable" Target="fontTable.xml"/><Relationship Id="rId114" Type="http://schemas.openxmlformats.org/officeDocument/2006/relationships/settings" Target="settings.xml"/><Relationship Id="rId115" Type="http://schemas.openxmlformats.org/officeDocument/2006/relationships/theme" Target="theme/theme1.xml"/><Relationship Id="rId1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CEB23-C0B5-42EE-89C3-0A4770FBD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Application>LibreOffice/7.1.6.2$Linux_X86_64 LibreOffice_project/10$Build-2</Application>
  <AppVersion>15.0000</AppVersion>
  <Pages>12</Pages>
  <Words>1030</Words>
  <Characters>6831</Characters>
  <CharactersWithSpaces>7786</CharactersWithSpaces>
  <Paragraphs>161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2021-10-05T21:16:00Z</dcterms:created>
  <dc:creator>Anna Kuzmenko</dc:creator>
  <dc:description/>
  <dc:language>en-US</dc:language>
  <cp:lastModifiedBy/>
  <cp:lastPrinted>2021-10-07T23:25:00Z</cp:lastPrinted>
  <dcterms:modified xsi:type="dcterms:W3CDTF">2021-10-21T17:58:10Z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