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5423C" w:rsidRDefault="00C5423C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FA10F4" w:rsidRDefault="00AE176B" w:rsidP="00C542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546939">
        <w:rPr>
          <w:rFonts w:ascii="Times New Roman" w:hAnsi="Times New Roman" w:cs="Times New Roman"/>
          <w:sz w:val="28"/>
        </w:rPr>
        <w:t>4</w:t>
      </w:r>
      <w:r w:rsidR="00C5423C">
        <w:rPr>
          <w:rFonts w:ascii="Times New Roman" w:hAnsi="Times New Roman" w:cs="Times New Roman"/>
          <w:sz w:val="28"/>
        </w:rPr>
        <w:t xml:space="preserve"> «</w:t>
      </w:r>
      <w:r w:rsidR="00C5423C" w:rsidRPr="00C5423C">
        <w:rPr>
          <w:rFonts w:ascii="Times New Roman" w:hAnsi="Times New Roman" w:cs="Times New Roman"/>
          <w:sz w:val="28"/>
        </w:rPr>
        <w:t>Влияние потоков закрутки на ступенях отбора тяжелой и легкой фракций на параметры каскада постоянной ширины</w:t>
      </w:r>
      <w:r w:rsidR="00C5423C">
        <w:rPr>
          <w:rFonts w:ascii="Times New Roman" w:hAnsi="Times New Roman" w:cs="Times New Roman"/>
          <w:sz w:val="28"/>
        </w:rPr>
        <w:t xml:space="preserve">» </w:t>
      </w:r>
      <w:r w:rsidR="00FA10F4">
        <w:rPr>
          <w:rFonts w:ascii="Times New Roman" w:hAnsi="Times New Roman" w:cs="Times New Roman"/>
          <w:sz w:val="28"/>
        </w:rPr>
        <w:t>по дисциплине</w:t>
      </w:r>
      <w:r w:rsidR="00C5423C">
        <w:rPr>
          <w:rFonts w:ascii="Times New Roman" w:hAnsi="Times New Roman" w:cs="Times New Roman"/>
          <w:sz w:val="28"/>
        </w:rPr>
        <w:t xml:space="preserve"> </w:t>
      </w:r>
      <w:r w:rsidR="00FA10F4"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 w:rsidR="00FA10F4">
        <w:rPr>
          <w:rFonts w:ascii="Times New Roman" w:hAnsi="Times New Roman" w:cs="Times New Roman"/>
          <w:sz w:val="28"/>
        </w:rPr>
        <w:t>»</w:t>
      </w:r>
    </w:p>
    <w:p w:rsidR="00FA10F4" w:rsidRPr="00C5423C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5423C">
        <w:rPr>
          <w:rFonts w:ascii="Times New Roman" w:hAnsi="Times New Roman" w:cs="Times New Roman"/>
          <w:b/>
          <w:sz w:val="28"/>
        </w:rPr>
        <w:t>Вариант</w:t>
      </w:r>
      <w:r w:rsidR="00D04759" w:rsidRPr="00C5423C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804725" w:rsidRPr="002A5EFE" w:rsidRDefault="00752988" w:rsidP="002A5EF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2A5EFE">
        <w:rPr>
          <w:rFonts w:ascii="Times New Roman" w:hAnsi="Times New Roman" w:cs="Times New Roman"/>
          <w:b/>
          <w:sz w:val="28"/>
        </w:rPr>
        <w:t xml:space="preserve">: </w:t>
      </w:r>
      <w:r w:rsidR="00546939" w:rsidRPr="00546939">
        <w:rPr>
          <w:rFonts w:ascii="Times New Roman" w:hAnsi="Times New Roman" w:cs="Times New Roman"/>
          <w:sz w:val="28"/>
        </w:rPr>
        <w:t>Исследование влияния потоков закрутки на ступенях отбора тяжелой и легкой фракций на полный коэф</w:t>
      </w:r>
      <w:r w:rsidR="00546939">
        <w:rPr>
          <w:rFonts w:ascii="Times New Roman" w:hAnsi="Times New Roman" w:cs="Times New Roman"/>
          <w:sz w:val="28"/>
        </w:rPr>
        <w:t>фициент разделения ступеней, эф</w:t>
      </w:r>
      <w:r w:rsidR="00546939" w:rsidRPr="00546939">
        <w:rPr>
          <w:rFonts w:ascii="Times New Roman" w:hAnsi="Times New Roman" w:cs="Times New Roman"/>
          <w:sz w:val="28"/>
        </w:rPr>
        <w:t>фективную разделительную способн</w:t>
      </w:r>
      <w:r w:rsidR="00546939">
        <w:rPr>
          <w:rFonts w:ascii="Times New Roman" w:hAnsi="Times New Roman" w:cs="Times New Roman"/>
          <w:sz w:val="28"/>
        </w:rPr>
        <w:t>ость каскада, фактическую разде</w:t>
      </w:r>
      <w:r w:rsidR="00546939" w:rsidRPr="00546939">
        <w:rPr>
          <w:rFonts w:ascii="Times New Roman" w:hAnsi="Times New Roman" w:cs="Times New Roman"/>
          <w:sz w:val="28"/>
        </w:rPr>
        <w:t>лительную способность каскада, схемный КПД каскада, коэффициент использования разделительной мощности каскада.</w:t>
      </w:r>
    </w:p>
    <w:p w:rsidR="00AC19D1" w:rsidRDefault="00AC19D1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032E3" w:rsidRDefault="005032E3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</w:p>
    <w:p w:rsidR="005032E3" w:rsidRDefault="005032E3" w:rsidP="005032E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48C7">
        <w:rPr>
          <w:rFonts w:ascii="Times New Roman" w:hAnsi="Times New Roman" w:cs="Times New Roman"/>
          <w:color w:val="000000"/>
          <w:sz w:val="28"/>
          <w:szCs w:val="28"/>
        </w:rPr>
        <w:t>Иногда для достижения необходимого обогащения и производительности каскада используют так называемые потоки закрутки (рисунок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B748C7">
        <w:rPr>
          <w:rFonts w:ascii="Times New Roman" w:hAnsi="Times New Roman" w:cs="Times New Roman"/>
          <w:color w:val="000000"/>
          <w:sz w:val="28"/>
          <w:szCs w:val="28"/>
        </w:rPr>
        <w:t xml:space="preserve">). Часть потока легкой фракции, выходящей из ступени </w:t>
      </w:r>
      <w:proofErr w:type="spellStart"/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</w:t>
      </w:r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B748C7">
        <w:rPr>
          <w:rFonts w:ascii="Times New Roman" w:hAnsi="Times New Roman" w:cs="Times New Roman"/>
          <w:color w:val="000000"/>
          <w:sz w:val="28"/>
          <w:szCs w:val="28"/>
        </w:rPr>
        <w:t xml:space="preserve">, образует поток отбора легкой фракции каскада </w:t>
      </w:r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748C7">
        <w:rPr>
          <w:rFonts w:ascii="Times New Roman" w:hAnsi="Times New Roman" w:cs="Times New Roman"/>
          <w:color w:val="000000"/>
          <w:sz w:val="28"/>
          <w:szCs w:val="28"/>
        </w:rPr>
        <w:t xml:space="preserve">а другая часть возвращается на питание той же ступени, где смешивается с легкой фракцией предыдущей ступени. Аналогично, часть потока тяжелой фракции, выходящей из ступени 1, извлекается из каскада, образуя поток отбора тяжелой фракции каскада </w:t>
      </w:r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</w:rPr>
        <w:t>W</w:t>
      </w:r>
      <w:r w:rsidRPr="00B748C7">
        <w:rPr>
          <w:rFonts w:ascii="Times New Roman" w:hAnsi="Times New Roman" w:cs="Times New Roman"/>
          <w:color w:val="000000"/>
          <w:sz w:val="28"/>
          <w:szCs w:val="28"/>
        </w:rPr>
        <w:t>, а другая часть возвращается в ту же ступень и смешивается с потоком тяжелой фракции второй ступени.</w:t>
      </w:r>
    </w:p>
    <w:p w:rsidR="005032E3" w:rsidRDefault="005032E3" w:rsidP="005032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FCE3CB6" wp14:editId="65FBF2EC">
            <wp:extent cx="5600700" cy="1165860"/>
            <wp:effectExtent l="0" t="0" r="0" b="0"/>
            <wp:docPr id="20" name="Рисунок 20" descr="https://lh4.googleusercontent.com/6EiSoC6I63hNV283fmn0ZA25n65XrRe1tzVXJJD-z1VVe-vr0V_-MZkPlzSk9Ikn4-C-wVFwsZekv8A-T8yLaWAQLZPnq6rCI9PDAwOrvt0acFAwOzSeS1zeTgTWRJHTa5ATv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6EiSoC6I63hNV283fmn0ZA25n65XrRe1tzVXJJD-z1VVe-vr0V_-MZkPlzSk9Ikn4-C-wVFwsZekv8A-T8yLaWAQLZPnq6rCI9PDAwOrvt0acFAwOzSeS1zeTgTWRJHTa5ATv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E3" w:rsidRPr="00B748C7" w:rsidRDefault="005032E3" w:rsidP="005032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Прямоугольный каскад с закруткой потоков на концах</w:t>
      </w:r>
    </w:p>
    <w:p w:rsidR="005032E3" w:rsidRDefault="005032E3" w:rsidP="005032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5032E3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2A5EFE" w:rsidRDefault="002A5EFE" w:rsidP="002A5E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16"/>
        <w:gridCol w:w="1368"/>
        <w:gridCol w:w="1817"/>
        <w:gridCol w:w="2172"/>
        <w:gridCol w:w="2172"/>
      </w:tblGrid>
      <w:tr w:rsidR="00AC19D1" w:rsidTr="00AC19D1">
        <w:trPr>
          <w:cantSplit/>
          <w:trHeight w:val="900"/>
        </w:trPr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</w:t>
            </w:r>
          </w:p>
        </w:tc>
        <w:tc>
          <w:tcPr>
            <w:tcW w:w="73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Ступень </w:t>
            </w:r>
          </w:p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 в ступени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отбора, %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отвала, %</w:t>
            </w:r>
          </w:p>
        </w:tc>
      </w:tr>
      <w:tr w:rsidR="00AC19D1" w:rsidTr="00AC19D1">
        <w:tc>
          <w:tcPr>
            <w:tcW w:w="972" w:type="pct"/>
            <w:vAlign w:val="center"/>
          </w:tcPr>
          <w:p w:rsidR="00AC19D1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2" w:type="pct"/>
            <w:vAlign w:val="center"/>
          </w:tcPr>
          <w:p w:rsidR="00AC19D1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2" w:type="pct"/>
            <w:vAlign w:val="center"/>
          </w:tcPr>
          <w:p w:rsidR="00AC19D1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1162" w:type="pct"/>
            <w:vAlign w:val="center"/>
          </w:tcPr>
          <w:p w:rsidR="00AC19D1" w:rsidRPr="009C63C8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2" w:type="pct"/>
            <w:vAlign w:val="center"/>
          </w:tcPr>
          <w:p w:rsidR="00AC19D1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41A71" w:rsidRDefault="00E41A71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5032E3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lastRenderedPageBreak/>
        <w:t>3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2A5EFE" w:rsidRPr="00DB516D" w:rsidRDefault="002A5EFE" w:rsidP="002A5E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C3E">
        <w:rPr>
          <w:rFonts w:ascii="Times New Roman" w:hAnsi="Times New Roman" w:cs="Times New Roman"/>
          <w:sz w:val="28"/>
        </w:rPr>
        <w:t xml:space="preserve">В результате расчета каскада постоянной ширины получены значения </w:t>
      </w:r>
      <w:r>
        <w:rPr>
          <w:rFonts w:ascii="Times New Roman" w:hAnsi="Times New Roman" w:cs="Times New Roman"/>
          <w:sz w:val="28"/>
        </w:rPr>
        <w:t xml:space="preserve">полных коэффициентов разделения, </w:t>
      </w:r>
      <w:r w:rsidRPr="00400C3E">
        <w:rPr>
          <w:rFonts w:ascii="Times New Roman" w:hAnsi="Times New Roman" w:cs="Times New Roman"/>
          <w:sz w:val="28"/>
        </w:rPr>
        <w:t xml:space="preserve">эффективной разделительной способности, фактической разделительной способности,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 (таблицы</w:t>
      </w:r>
      <w:r w:rsidRPr="00400C3E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и 3</w:t>
      </w:r>
      <w:r w:rsidRPr="00400C3E">
        <w:rPr>
          <w:rFonts w:ascii="Times New Roman" w:hAnsi="Times New Roman" w:cs="Times New Roman"/>
          <w:sz w:val="28"/>
        </w:rPr>
        <w:t>).</w:t>
      </w:r>
    </w:p>
    <w:p w:rsidR="00546939" w:rsidRPr="0056169C" w:rsidRDefault="00546939" w:rsidP="0054693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Pr="00546939">
        <w:rPr>
          <w:rFonts w:ascii="Times New Roman" w:hAnsi="Times New Roman" w:cs="Times New Roman"/>
          <w:sz w:val="28"/>
        </w:rPr>
        <w:t>Результаты расчета полных коэффициентов разделения ступеней для различных вариантов использования закруток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2"/>
        <w:gridCol w:w="3205"/>
        <w:gridCol w:w="1007"/>
        <w:gridCol w:w="1009"/>
        <w:gridCol w:w="979"/>
        <w:gridCol w:w="1007"/>
        <w:gridCol w:w="1006"/>
      </w:tblGrid>
      <w:tr w:rsidR="00A67D1C" w:rsidRPr="00F201EF" w:rsidTr="0089294A">
        <w:tc>
          <w:tcPr>
            <w:tcW w:w="605" w:type="pct"/>
            <w:tcBorders>
              <w:top w:val="single" w:sz="4" w:space="0" w:color="auto"/>
            </w:tcBorders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Номер</w:t>
            </w:r>
          </w:p>
        </w:tc>
        <w:tc>
          <w:tcPr>
            <w:tcW w:w="1715" w:type="pct"/>
            <w:tcBorders>
              <w:top w:val="single" w:sz="4" w:space="0" w:color="auto"/>
            </w:tcBorders>
            <w:vAlign w:val="center"/>
          </w:tcPr>
          <w:p w:rsidR="00A67D1C" w:rsidRPr="00305B7D" w:rsidRDefault="00A67D1C" w:rsidP="00546939">
            <w:pPr>
              <w:pStyle w:val="123"/>
              <w:ind w:firstLine="0"/>
              <w:jc w:val="center"/>
            </w:pPr>
            <w:r>
              <w:t>Каскад</w:t>
            </w:r>
          </w:p>
        </w:tc>
        <w:tc>
          <w:tcPr>
            <w:tcW w:w="539" w:type="pct"/>
            <w:tcBorders>
              <w:top w:val="single" w:sz="4" w:space="0" w:color="auto"/>
            </w:tcBorders>
            <w:vAlign w:val="center"/>
          </w:tcPr>
          <w:p w:rsidR="00A67D1C" w:rsidRPr="00C1664B" w:rsidRDefault="00A67D1C" w:rsidP="00546939">
            <w:pPr>
              <w:pStyle w:val="123"/>
              <w:ind w:firstLine="0"/>
              <w:jc w:val="center"/>
              <w:rPr>
                <w:i/>
                <w:vertAlign w:val="subscript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1</w:t>
            </w:r>
          </w:p>
        </w:tc>
        <w:tc>
          <w:tcPr>
            <w:tcW w:w="540" w:type="pct"/>
            <w:tcBorders>
              <w:top w:val="single" w:sz="4" w:space="0" w:color="auto"/>
            </w:tcBorders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2</w:t>
            </w:r>
          </w:p>
        </w:tc>
        <w:tc>
          <w:tcPr>
            <w:tcW w:w="524" w:type="pct"/>
            <w:tcBorders>
              <w:top w:val="single" w:sz="4" w:space="0" w:color="auto"/>
            </w:tcBorders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  <w:rPr>
                <w:i/>
                <w:lang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3</w:t>
            </w:r>
          </w:p>
        </w:tc>
        <w:tc>
          <w:tcPr>
            <w:tcW w:w="539" w:type="pct"/>
            <w:tcBorders>
              <w:top w:val="single" w:sz="4" w:space="0" w:color="auto"/>
            </w:tcBorders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4</w:t>
            </w:r>
          </w:p>
        </w:tc>
        <w:tc>
          <w:tcPr>
            <w:tcW w:w="539" w:type="pct"/>
            <w:tcBorders>
              <w:top w:val="single" w:sz="4" w:space="0" w:color="auto"/>
            </w:tcBorders>
            <w:vAlign w:val="center"/>
          </w:tcPr>
          <w:p w:rsidR="00A67D1C" w:rsidRPr="00546939" w:rsidRDefault="00A67D1C" w:rsidP="00546939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5</w:t>
            </w:r>
          </w:p>
        </w:tc>
      </w:tr>
      <w:tr w:rsidR="00A67D1C" w:rsidRPr="00F201EF" w:rsidTr="0089294A">
        <w:trPr>
          <w:cantSplit/>
          <w:trHeight w:val="1134"/>
        </w:trPr>
        <w:tc>
          <w:tcPr>
            <w:tcW w:w="605" w:type="pct"/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1</w:t>
            </w:r>
          </w:p>
        </w:tc>
        <w:tc>
          <w:tcPr>
            <w:tcW w:w="1715" w:type="pct"/>
            <w:vAlign w:val="center"/>
          </w:tcPr>
          <w:p w:rsidR="00A67D1C" w:rsidRPr="00305B7D" w:rsidRDefault="00A67D1C" w:rsidP="00546939">
            <w:pPr>
              <w:pStyle w:val="123"/>
              <w:ind w:firstLine="0"/>
              <w:jc w:val="center"/>
            </w:pPr>
            <w:r>
              <w:t>без потоков закрутки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2,246</w:t>
            </w:r>
          </w:p>
        </w:tc>
        <w:tc>
          <w:tcPr>
            <w:tcW w:w="540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 w:rsidRPr="002F2E94">
              <w:t>1,973</w:t>
            </w:r>
          </w:p>
        </w:tc>
        <w:tc>
          <w:tcPr>
            <w:tcW w:w="524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1,884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 w:rsidRPr="002F2E94">
              <w:t>2,058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 w:rsidRPr="002F2E94">
              <w:t>2,367</w:t>
            </w:r>
          </w:p>
        </w:tc>
      </w:tr>
      <w:tr w:rsidR="00A67D1C" w:rsidTr="0089294A">
        <w:trPr>
          <w:cantSplit/>
          <w:trHeight w:val="1134"/>
        </w:trPr>
        <w:tc>
          <w:tcPr>
            <w:tcW w:w="605" w:type="pct"/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2</w:t>
            </w:r>
          </w:p>
        </w:tc>
        <w:tc>
          <w:tcPr>
            <w:tcW w:w="1715" w:type="pct"/>
            <w:vAlign w:val="center"/>
          </w:tcPr>
          <w:p w:rsidR="00A67D1C" w:rsidRPr="00305B7D" w:rsidRDefault="00A67D1C" w:rsidP="00546939">
            <w:pPr>
              <w:pStyle w:val="123"/>
              <w:ind w:firstLine="0"/>
              <w:jc w:val="center"/>
            </w:pPr>
            <w:r>
              <w:t>с потоком закрутки на ступени отбора легкой фракции каскада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2,236</w:t>
            </w:r>
          </w:p>
        </w:tc>
        <w:tc>
          <w:tcPr>
            <w:tcW w:w="540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1,962</w:t>
            </w:r>
          </w:p>
        </w:tc>
        <w:tc>
          <w:tcPr>
            <w:tcW w:w="524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1,870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2,030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2,340</w:t>
            </w:r>
          </w:p>
        </w:tc>
      </w:tr>
      <w:tr w:rsidR="00A67D1C" w:rsidTr="0089294A">
        <w:trPr>
          <w:cantSplit/>
          <w:trHeight w:val="1134"/>
        </w:trPr>
        <w:tc>
          <w:tcPr>
            <w:tcW w:w="605" w:type="pct"/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3</w:t>
            </w:r>
          </w:p>
        </w:tc>
        <w:tc>
          <w:tcPr>
            <w:tcW w:w="1715" w:type="pct"/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</w:pPr>
            <w:r>
              <w:t>с потоком закрутки на ступени отбора тяжелой фракции каскада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2,246</w:t>
            </w:r>
          </w:p>
        </w:tc>
        <w:tc>
          <w:tcPr>
            <w:tcW w:w="540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1,973</w:t>
            </w:r>
          </w:p>
        </w:tc>
        <w:tc>
          <w:tcPr>
            <w:tcW w:w="524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1,884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2,058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2,367</w:t>
            </w:r>
          </w:p>
        </w:tc>
      </w:tr>
      <w:tr w:rsidR="00A67D1C" w:rsidTr="0089294A">
        <w:trPr>
          <w:cantSplit/>
          <w:trHeight w:val="1134"/>
        </w:trPr>
        <w:tc>
          <w:tcPr>
            <w:tcW w:w="605" w:type="pct"/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4</w:t>
            </w:r>
          </w:p>
        </w:tc>
        <w:tc>
          <w:tcPr>
            <w:tcW w:w="1715" w:type="pct"/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</w:pPr>
            <w:r>
              <w:t>с двумя потоками закрутки на крайних ступенях каскада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2,236</w:t>
            </w:r>
          </w:p>
        </w:tc>
        <w:tc>
          <w:tcPr>
            <w:tcW w:w="540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1,962</w:t>
            </w:r>
          </w:p>
        </w:tc>
        <w:tc>
          <w:tcPr>
            <w:tcW w:w="524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1,870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2,030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2,340</w:t>
            </w:r>
          </w:p>
        </w:tc>
      </w:tr>
    </w:tbl>
    <w:p w:rsidR="002C72F4" w:rsidRDefault="002C72F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46939" w:rsidRDefault="005032E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032E3">
        <w:rPr>
          <w:rFonts w:ascii="Times New Roman" w:hAnsi="Times New Roman" w:cs="Times New Roman"/>
          <w:sz w:val="28"/>
        </w:rPr>
        <w:t xml:space="preserve">По данным таблицы 2 </w:t>
      </w:r>
      <w:r w:rsidR="00DF780F">
        <w:rPr>
          <w:rFonts w:ascii="Times New Roman" w:hAnsi="Times New Roman" w:cs="Times New Roman"/>
          <w:sz w:val="28"/>
        </w:rPr>
        <w:t>построен график зависимости</w:t>
      </w:r>
      <w:r w:rsidRPr="005032E3">
        <w:rPr>
          <w:rFonts w:ascii="Times New Roman" w:hAnsi="Times New Roman" w:cs="Times New Roman"/>
          <w:sz w:val="28"/>
        </w:rPr>
        <w:t xml:space="preserve"> полного коэффициента разделения от номера ступени (рисун</w:t>
      </w:r>
      <w:bookmarkStart w:id="3" w:name="_GoBack"/>
      <w:bookmarkEnd w:id="3"/>
      <w:r w:rsidRPr="005032E3">
        <w:rPr>
          <w:rFonts w:ascii="Times New Roman" w:hAnsi="Times New Roman" w:cs="Times New Roman"/>
          <w:sz w:val="28"/>
        </w:rPr>
        <w:t>ок 2).</w:t>
      </w:r>
    </w:p>
    <w:p w:rsidR="00382A57" w:rsidRPr="00382A57" w:rsidRDefault="00382A57" w:rsidP="00382A5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82A57">
        <w:rPr>
          <w:rFonts w:ascii="Times New Roman" w:hAnsi="Times New Roman" w:cs="Times New Roman"/>
          <w:sz w:val="28"/>
        </w:rPr>
        <w:t xml:space="preserve">Из рисунка 2 видно, что </w:t>
      </w:r>
      <w:r w:rsidR="0088228C">
        <w:rPr>
          <w:rFonts w:ascii="Times New Roman" w:hAnsi="Times New Roman" w:cs="Times New Roman"/>
          <w:sz w:val="28"/>
        </w:rPr>
        <w:t xml:space="preserve">минимум </w:t>
      </w:r>
      <w:r w:rsidRPr="00382A57">
        <w:rPr>
          <w:rFonts w:ascii="Times New Roman" w:hAnsi="Times New Roman" w:cs="Times New Roman"/>
          <w:sz w:val="28"/>
        </w:rPr>
        <w:t xml:space="preserve">полного коэффициента разделения </w:t>
      </w:r>
      <w:r w:rsidR="0088228C">
        <w:rPr>
          <w:rFonts w:ascii="Times New Roman" w:hAnsi="Times New Roman" w:cs="Times New Roman"/>
          <w:sz w:val="28"/>
        </w:rPr>
        <w:t xml:space="preserve">наблюдается </w:t>
      </w:r>
      <w:r w:rsidRPr="00382A57">
        <w:rPr>
          <w:rFonts w:ascii="Times New Roman" w:hAnsi="Times New Roman" w:cs="Times New Roman"/>
          <w:sz w:val="28"/>
        </w:rPr>
        <w:t>на ступени подачи питания</w:t>
      </w:r>
      <w:r w:rsidR="002A5EFE">
        <w:rPr>
          <w:rFonts w:ascii="Times New Roman" w:hAnsi="Times New Roman" w:cs="Times New Roman"/>
          <w:sz w:val="28"/>
        </w:rPr>
        <w:t xml:space="preserve"> 3</w:t>
      </w:r>
      <w:r w:rsidRPr="00382A57">
        <w:rPr>
          <w:rFonts w:ascii="Times New Roman" w:hAnsi="Times New Roman" w:cs="Times New Roman"/>
          <w:sz w:val="28"/>
        </w:rPr>
        <w:t xml:space="preserve">. На ступени отбора легкой фракции </w:t>
      </w:r>
      <w:r w:rsidR="002A5EFE">
        <w:rPr>
          <w:rFonts w:ascii="Times New Roman" w:hAnsi="Times New Roman" w:cs="Times New Roman"/>
          <w:sz w:val="28"/>
        </w:rPr>
        <w:t xml:space="preserve">5 </w:t>
      </w:r>
      <w:r w:rsidRPr="00382A57">
        <w:rPr>
          <w:rFonts w:ascii="Times New Roman" w:hAnsi="Times New Roman" w:cs="Times New Roman"/>
          <w:sz w:val="28"/>
        </w:rPr>
        <w:t xml:space="preserve">для всех кривых значение полного коэффициента разделения ступеней максимально, наибольшее значение наблюдается для каскадов без потоков закрутки и с потоком закрутки на ступени отбора тяжелой фракции каскада </w:t>
      </w:r>
      <w:r w:rsidRPr="00382A57">
        <w:rPr>
          <w:rFonts w:ascii="Times New Roman" w:hAnsi="Times New Roman" w:cs="Times New Roman"/>
          <w:i/>
          <w:sz w:val="28"/>
        </w:rPr>
        <w:t xml:space="preserve">χ </w:t>
      </w:r>
      <w:r w:rsidRPr="00382A57">
        <w:rPr>
          <w:rFonts w:ascii="Times New Roman" w:hAnsi="Times New Roman" w:cs="Times New Roman"/>
          <w:sz w:val="28"/>
        </w:rPr>
        <w:t xml:space="preserve">= 2,367. На ступени отбора тяжелой фракции </w:t>
      </w:r>
      <w:r w:rsidR="002A5EFE">
        <w:rPr>
          <w:rFonts w:ascii="Times New Roman" w:hAnsi="Times New Roman" w:cs="Times New Roman"/>
          <w:sz w:val="28"/>
        </w:rPr>
        <w:t xml:space="preserve">1 </w:t>
      </w:r>
      <w:r w:rsidRPr="00382A57">
        <w:rPr>
          <w:rFonts w:ascii="Times New Roman" w:hAnsi="Times New Roman" w:cs="Times New Roman"/>
          <w:sz w:val="28"/>
        </w:rPr>
        <w:t xml:space="preserve">максимальное значение </w:t>
      </w:r>
      <w:r w:rsidRPr="00382A57">
        <w:rPr>
          <w:rFonts w:ascii="Times New Roman" w:hAnsi="Times New Roman" w:cs="Times New Roman"/>
          <w:i/>
          <w:sz w:val="28"/>
        </w:rPr>
        <w:t xml:space="preserve">χ </w:t>
      </w:r>
      <w:r w:rsidRPr="00382A57">
        <w:rPr>
          <w:rFonts w:ascii="Times New Roman" w:hAnsi="Times New Roman" w:cs="Times New Roman"/>
          <w:sz w:val="28"/>
        </w:rPr>
        <w:t>= 2,246 наблюдается для каскадов без потоков закрутки и с потоком закрутки на ступени отбора тяжелой фракции каск</w:t>
      </w:r>
      <w:r w:rsidR="002A5EFE">
        <w:rPr>
          <w:rFonts w:ascii="Times New Roman" w:hAnsi="Times New Roman" w:cs="Times New Roman"/>
          <w:sz w:val="28"/>
        </w:rPr>
        <w:t>ада.</w:t>
      </w:r>
    </w:p>
    <w:p w:rsidR="00546939" w:rsidRPr="002F2E94" w:rsidRDefault="00E604AC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83739E" wp14:editId="36E4C3CF">
            <wp:extent cx="5362575" cy="3662362"/>
            <wp:effectExtent l="0" t="0" r="952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6939" w:rsidRDefault="005C64A3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546939">
        <w:rPr>
          <w:rFonts w:ascii="Times New Roman" w:hAnsi="Times New Roman" w:cs="Times New Roman"/>
          <w:sz w:val="28"/>
        </w:rPr>
        <w:t xml:space="preserve"> – Зависимость</w:t>
      </w:r>
      <w:r w:rsidR="00AD20B5" w:rsidRPr="00AD20B5">
        <w:rPr>
          <w:rFonts w:ascii="Times New Roman" w:hAnsi="Times New Roman" w:cs="Times New Roman"/>
          <w:sz w:val="28"/>
        </w:rPr>
        <w:t xml:space="preserve"> полного коэффициента разделения </w:t>
      </w:r>
      <w:r w:rsidR="00AD20B5">
        <w:rPr>
          <w:rFonts w:ascii="Times New Roman" w:hAnsi="Times New Roman" w:cs="Times New Roman"/>
          <w:sz w:val="28"/>
        </w:rPr>
        <w:t>от номера ступени каска</w:t>
      </w:r>
      <w:r w:rsidR="00AD20B5" w:rsidRPr="00AD20B5">
        <w:rPr>
          <w:rFonts w:ascii="Times New Roman" w:hAnsi="Times New Roman" w:cs="Times New Roman"/>
          <w:sz w:val="28"/>
        </w:rPr>
        <w:t>да</w:t>
      </w:r>
    </w:p>
    <w:p w:rsidR="005032E3" w:rsidRDefault="005032E3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2A5EFE" w:rsidRPr="00270FCE" w:rsidRDefault="002A5EFE" w:rsidP="002A5EFE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270FCE">
        <w:rPr>
          <w:sz w:val="28"/>
        </w:rPr>
        <w:t>В таблице 3 приведены значения эффективной и фактической разделительных способностей, схемного КПД и коэффициента использования разделительной способности.</w:t>
      </w:r>
    </w:p>
    <w:p w:rsidR="005032E3" w:rsidRPr="0056169C" w:rsidRDefault="005032E3" w:rsidP="005032E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Pr="00546939">
        <w:rPr>
          <w:rFonts w:ascii="Times New Roman" w:hAnsi="Times New Roman" w:cs="Times New Roman"/>
          <w:sz w:val="28"/>
        </w:rPr>
        <w:t>Результаты расчета характеристик эффективности каскада для различных вариантов использования закруток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0"/>
        <w:gridCol w:w="3665"/>
        <w:gridCol w:w="1138"/>
        <w:gridCol w:w="1138"/>
        <w:gridCol w:w="1138"/>
        <w:gridCol w:w="1136"/>
      </w:tblGrid>
      <w:tr w:rsidR="00A67D1C" w:rsidTr="00382A57">
        <w:trPr>
          <w:trHeight w:val="468"/>
        </w:trPr>
        <w:tc>
          <w:tcPr>
            <w:tcW w:w="604" w:type="pct"/>
            <w:tcBorders>
              <w:top w:val="single" w:sz="4" w:space="0" w:color="auto"/>
            </w:tcBorders>
            <w:vAlign w:val="center"/>
          </w:tcPr>
          <w:p w:rsidR="00A67D1C" w:rsidRDefault="00A67D1C" w:rsidP="00382A57">
            <w:pPr>
              <w:pStyle w:val="123"/>
              <w:ind w:firstLine="0"/>
              <w:jc w:val="center"/>
            </w:pPr>
            <w:r>
              <w:t>Номер</w:t>
            </w:r>
          </w:p>
        </w:tc>
        <w:tc>
          <w:tcPr>
            <w:tcW w:w="1961" w:type="pct"/>
            <w:tcBorders>
              <w:top w:val="single" w:sz="4" w:space="0" w:color="auto"/>
            </w:tcBorders>
            <w:vAlign w:val="center"/>
          </w:tcPr>
          <w:p w:rsidR="00A67D1C" w:rsidRPr="00F201EF" w:rsidRDefault="00A67D1C" w:rsidP="00A67D1C">
            <w:pPr>
              <w:pStyle w:val="123"/>
              <w:ind w:firstLine="0"/>
              <w:jc w:val="center"/>
            </w:pPr>
            <w:r>
              <w:t>Каскад</w:t>
            </w:r>
          </w:p>
        </w:tc>
        <w:tc>
          <w:tcPr>
            <w:tcW w:w="609" w:type="pct"/>
            <w:tcBorders>
              <w:top w:val="single" w:sz="4" w:space="0" w:color="auto"/>
            </w:tcBorders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609" w:type="pct"/>
            <w:tcBorders>
              <w:top w:val="single" w:sz="4" w:space="0" w:color="auto"/>
            </w:tcBorders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609" w:type="pct"/>
            <w:tcBorders>
              <w:top w:val="single" w:sz="4" w:space="0" w:color="auto"/>
            </w:tcBorders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>
              <w:rPr>
                <w:rFonts w:eastAsia="Calibri"/>
                <w:lang w:val="en-US" w:eastAsia="ru-RU"/>
              </w:rPr>
              <w:t>, %</w:t>
            </w:r>
          </w:p>
        </w:tc>
      </w:tr>
      <w:tr w:rsidR="00A67D1C" w:rsidTr="00382A57">
        <w:trPr>
          <w:cantSplit/>
          <w:trHeight w:val="1134"/>
        </w:trPr>
        <w:tc>
          <w:tcPr>
            <w:tcW w:w="604" w:type="pct"/>
            <w:vAlign w:val="center"/>
          </w:tcPr>
          <w:p w:rsidR="00A67D1C" w:rsidRDefault="00A67D1C" w:rsidP="00382A57">
            <w:pPr>
              <w:pStyle w:val="123"/>
              <w:ind w:firstLine="0"/>
              <w:jc w:val="center"/>
            </w:pPr>
            <w:r>
              <w:t>1</w:t>
            </w:r>
          </w:p>
        </w:tc>
        <w:tc>
          <w:tcPr>
            <w:tcW w:w="1961" w:type="pct"/>
            <w:vAlign w:val="center"/>
          </w:tcPr>
          <w:p w:rsidR="00A67D1C" w:rsidRPr="00305B7D" w:rsidRDefault="00A67D1C" w:rsidP="00A67D1C">
            <w:pPr>
              <w:pStyle w:val="123"/>
              <w:ind w:firstLine="0"/>
              <w:jc w:val="center"/>
            </w:pPr>
            <w:r>
              <w:t>без потоков закрутки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>
              <w:t>124,822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131,67</w:t>
            </w:r>
            <w:r>
              <w:t>3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94</w:t>
            </w:r>
            <w:r>
              <w:t>,80</w:t>
            </w:r>
          </w:p>
        </w:tc>
        <w:tc>
          <w:tcPr>
            <w:tcW w:w="608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5165</w:t>
            </w:r>
          </w:p>
        </w:tc>
      </w:tr>
      <w:tr w:rsidR="00A67D1C" w:rsidTr="00382A57">
        <w:trPr>
          <w:cantSplit/>
          <w:trHeight w:val="1134"/>
        </w:trPr>
        <w:tc>
          <w:tcPr>
            <w:tcW w:w="604" w:type="pct"/>
            <w:vAlign w:val="center"/>
          </w:tcPr>
          <w:p w:rsidR="00A67D1C" w:rsidRDefault="00A67D1C" w:rsidP="00382A57">
            <w:pPr>
              <w:pStyle w:val="123"/>
              <w:ind w:firstLine="0"/>
              <w:jc w:val="center"/>
            </w:pPr>
            <w:r>
              <w:t>2</w:t>
            </w:r>
          </w:p>
        </w:tc>
        <w:tc>
          <w:tcPr>
            <w:tcW w:w="1961" w:type="pct"/>
            <w:vAlign w:val="center"/>
          </w:tcPr>
          <w:p w:rsidR="00A67D1C" w:rsidRPr="00305B7D" w:rsidRDefault="00A67D1C" w:rsidP="00A67D1C">
            <w:pPr>
              <w:pStyle w:val="123"/>
              <w:ind w:firstLine="0"/>
              <w:jc w:val="center"/>
            </w:pPr>
            <w:r>
              <w:t>с потоком закрутки на ступени отбора легкой фракции каскада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>
              <w:t>127,606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145,165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87</w:t>
            </w:r>
            <w:r>
              <w:t>,90</w:t>
            </w:r>
          </w:p>
        </w:tc>
        <w:tc>
          <w:tcPr>
            <w:tcW w:w="608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52</w:t>
            </w:r>
            <w:r>
              <w:t>,</w:t>
            </w:r>
            <w:r w:rsidRPr="002F2E94">
              <w:t>80</w:t>
            </w:r>
          </w:p>
        </w:tc>
      </w:tr>
      <w:tr w:rsidR="00A67D1C" w:rsidTr="00382A57">
        <w:trPr>
          <w:cantSplit/>
          <w:trHeight w:val="1134"/>
        </w:trPr>
        <w:tc>
          <w:tcPr>
            <w:tcW w:w="604" w:type="pct"/>
            <w:vAlign w:val="center"/>
          </w:tcPr>
          <w:p w:rsidR="00A67D1C" w:rsidRDefault="00A67D1C" w:rsidP="00382A57">
            <w:pPr>
              <w:pStyle w:val="123"/>
              <w:ind w:firstLine="0"/>
              <w:jc w:val="center"/>
            </w:pPr>
            <w:r>
              <w:t>3</w:t>
            </w:r>
          </w:p>
        </w:tc>
        <w:tc>
          <w:tcPr>
            <w:tcW w:w="1961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>
              <w:t>с потоком закрутки на ступени отбора тяжелой фракции каскада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124,822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>
              <w:t>131,673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94</w:t>
            </w:r>
            <w:r>
              <w:t>,80</w:t>
            </w:r>
          </w:p>
        </w:tc>
        <w:tc>
          <w:tcPr>
            <w:tcW w:w="608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51</w:t>
            </w:r>
            <w:r>
              <w:t>,</w:t>
            </w:r>
            <w:r w:rsidRPr="002F2E94">
              <w:t>65</w:t>
            </w:r>
          </w:p>
        </w:tc>
      </w:tr>
      <w:tr w:rsidR="00A67D1C" w:rsidTr="00382A57">
        <w:trPr>
          <w:cantSplit/>
          <w:trHeight w:val="1134"/>
        </w:trPr>
        <w:tc>
          <w:tcPr>
            <w:tcW w:w="604" w:type="pct"/>
            <w:vAlign w:val="center"/>
          </w:tcPr>
          <w:p w:rsidR="00A67D1C" w:rsidRDefault="00A67D1C" w:rsidP="00382A57">
            <w:pPr>
              <w:pStyle w:val="123"/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961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>
              <w:t>с двумя потоками</w:t>
            </w:r>
            <w:r>
              <w:br/>
              <w:t>закрутки на крайних ступенях каскада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>
              <w:t>127,606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145,165</w:t>
            </w:r>
          </w:p>
        </w:tc>
        <w:tc>
          <w:tcPr>
            <w:tcW w:w="609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87</w:t>
            </w:r>
            <w:r>
              <w:t>,90</w:t>
            </w:r>
          </w:p>
        </w:tc>
        <w:tc>
          <w:tcPr>
            <w:tcW w:w="608" w:type="pct"/>
            <w:vAlign w:val="center"/>
          </w:tcPr>
          <w:p w:rsidR="00A67D1C" w:rsidRDefault="00A67D1C" w:rsidP="00A67D1C">
            <w:pPr>
              <w:pStyle w:val="123"/>
              <w:ind w:firstLine="0"/>
              <w:jc w:val="center"/>
            </w:pPr>
            <w:r w:rsidRPr="002F2E94">
              <w:t>52</w:t>
            </w:r>
            <w:r>
              <w:t>,80</w:t>
            </w:r>
          </w:p>
        </w:tc>
      </w:tr>
    </w:tbl>
    <w:p w:rsidR="005032E3" w:rsidRDefault="005032E3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32E3" w:rsidRPr="00AD20B5" w:rsidRDefault="002A5EFE" w:rsidP="005032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данным таблицы 3 построен график зависимостей </w:t>
      </w:r>
      <w:r w:rsidR="005032E3" w:rsidRPr="005032E3">
        <w:rPr>
          <w:rFonts w:ascii="Times New Roman" w:hAnsi="Times New Roman" w:cs="Times New Roman"/>
          <w:sz w:val="28"/>
        </w:rPr>
        <w:t>эффектив</w:t>
      </w:r>
      <w:r w:rsidR="00302995">
        <w:rPr>
          <w:rFonts w:ascii="Times New Roman" w:hAnsi="Times New Roman" w:cs="Times New Roman"/>
          <w:sz w:val="28"/>
        </w:rPr>
        <w:t>ной и фактической разделительных способностей</w:t>
      </w:r>
      <w:r w:rsidR="005032E3" w:rsidRPr="005032E3">
        <w:rPr>
          <w:rFonts w:ascii="Times New Roman" w:hAnsi="Times New Roman" w:cs="Times New Roman"/>
          <w:sz w:val="28"/>
        </w:rPr>
        <w:t xml:space="preserve"> от типа каскада (рисунок 3).</w:t>
      </w:r>
    </w:p>
    <w:p w:rsidR="00AD20B5" w:rsidRDefault="00E604AC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F2EE4D" wp14:editId="593957D5">
            <wp:extent cx="5105400" cy="34290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D20B5" w:rsidRPr="005032E3" w:rsidRDefault="005C64A3" w:rsidP="00294EC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AD20B5">
        <w:rPr>
          <w:rFonts w:ascii="Times New Roman" w:hAnsi="Times New Roman" w:cs="Times New Roman"/>
          <w:sz w:val="28"/>
        </w:rPr>
        <w:t xml:space="preserve"> – Значения эффективной и фактической разделительных способностей в зависимости от наличия/отсутствия потоков закрутки</w:t>
      </w:r>
    </w:p>
    <w:p w:rsidR="00AD20B5" w:rsidRDefault="00AD20B5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C64A3" w:rsidRPr="00382A57" w:rsidRDefault="00382A57" w:rsidP="00382A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82A57">
        <w:rPr>
          <w:rFonts w:ascii="Times New Roman" w:hAnsi="Times New Roman" w:cs="Times New Roman"/>
          <w:sz w:val="28"/>
        </w:rPr>
        <w:t xml:space="preserve">Из рисунка 3 видно, что </w:t>
      </w:r>
      <w:r w:rsidR="00302995">
        <w:rPr>
          <w:rFonts w:ascii="Times New Roman" w:hAnsi="Times New Roman" w:cs="Times New Roman"/>
          <w:sz w:val="28"/>
        </w:rPr>
        <w:t>максимальные</w:t>
      </w:r>
      <w:r w:rsidRPr="00382A57">
        <w:rPr>
          <w:rFonts w:ascii="Times New Roman" w:hAnsi="Times New Roman" w:cs="Times New Roman"/>
          <w:sz w:val="28"/>
        </w:rPr>
        <w:t xml:space="preserve"> значения</w:t>
      </w:r>
      <w:r w:rsidR="005C64A3" w:rsidRPr="00382A57">
        <w:rPr>
          <w:rFonts w:ascii="Times New Roman" w:hAnsi="Times New Roman" w:cs="Times New Roman"/>
          <w:sz w:val="28"/>
        </w:rPr>
        <w:t xml:space="preserve"> фактической </w:t>
      </w:r>
      <w:r w:rsidRPr="00382A57">
        <w:rPr>
          <w:rFonts w:ascii="Times New Roman" w:hAnsi="Times New Roman" w:cs="Times New Roman"/>
          <w:sz w:val="28"/>
        </w:rPr>
        <w:t>и эффективной разделительных способностей</w:t>
      </w:r>
      <w:r w:rsidR="005C64A3" w:rsidRPr="00382A57">
        <w:rPr>
          <w:rFonts w:ascii="Times New Roman" w:hAnsi="Times New Roman" w:cs="Times New Roman"/>
          <w:sz w:val="28"/>
        </w:rPr>
        <w:t xml:space="preserve"> каскада</w:t>
      </w:r>
      <w:r w:rsidR="00302995">
        <w:rPr>
          <w:rFonts w:ascii="Times New Roman" w:hAnsi="Times New Roman" w:cs="Times New Roman"/>
          <w:sz w:val="28"/>
        </w:rPr>
        <w:t xml:space="preserve"> наблюдают</w:t>
      </w:r>
      <w:r w:rsidRPr="00382A57">
        <w:rPr>
          <w:rFonts w:ascii="Times New Roman" w:hAnsi="Times New Roman" w:cs="Times New Roman"/>
          <w:sz w:val="28"/>
        </w:rPr>
        <w:t>ся для каскадов с потоком закрутки на ступени отбора легкой фракции каскада и с двумя потоками закрутки (</w:t>
      </w:r>
      <w:r w:rsidRPr="00382A57">
        <w:rPr>
          <w:rFonts w:ascii="Times New Roman" w:hAnsi="Times New Roman" w:cs="Times New Roman"/>
          <w:i/>
          <w:sz w:val="28"/>
          <w:lang w:val="en-US"/>
        </w:rPr>
        <w:t>E</w:t>
      </w:r>
      <w:r w:rsidRPr="00382A57">
        <w:rPr>
          <w:rFonts w:ascii="Times New Roman" w:hAnsi="Times New Roman" w:cs="Times New Roman"/>
          <w:sz w:val="28"/>
          <w:vertAlign w:val="subscript"/>
        </w:rPr>
        <w:t>факт</w:t>
      </w:r>
      <w:r w:rsidRPr="00382A57">
        <w:rPr>
          <w:rFonts w:ascii="Times New Roman" w:hAnsi="Times New Roman" w:cs="Times New Roman"/>
          <w:sz w:val="28"/>
        </w:rPr>
        <w:t xml:space="preserve"> = 145,165 г/с, </w:t>
      </w:r>
      <w:r w:rsidRPr="00382A57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Pr="00382A57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Pr="00382A57">
        <w:rPr>
          <w:rFonts w:ascii="Times New Roman" w:hAnsi="Times New Roman" w:cs="Times New Roman"/>
          <w:sz w:val="28"/>
        </w:rPr>
        <w:t xml:space="preserve"> = 127,606 г/с)</w:t>
      </w:r>
      <w:r w:rsidR="002A5EFE">
        <w:rPr>
          <w:rFonts w:ascii="Times New Roman" w:hAnsi="Times New Roman" w:cs="Times New Roman"/>
          <w:sz w:val="28"/>
        </w:rPr>
        <w:t xml:space="preserve">, при этом </w:t>
      </w:r>
      <w:r w:rsidR="002A5EFE" w:rsidRPr="002A5EFE">
        <w:rPr>
          <w:rFonts w:ascii="Times New Roman" w:hAnsi="Times New Roman" w:cs="Times New Roman"/>
          <w:i/>
          <w:sz w:val="28"/>
          <w:lang w:val="en-US"/>
        </w:rPr>
        <w:t>E</w:t>
      </w:r>
      <w:r w:rsidR="002A5EFE">
        <w:rPr>
          <w:rFonts w:ascii="Times New Roman" w:hAnsi="Times New Roman" w:cs="Times New Roman"/>
          <w:sz w:val="28"/>
          <w:vertAlign w:val="subscript"/>
        </w:rPr>
        <w:t>факт</w:t>
      </w:r>
      <w:r w:rsidR="002A5EFE">
        <w:rPr>
          <w:rFonts w:ascii="Times New Roman" w:hAnsi="Times New Roman" w:cs="Times New Roman"/>
          <w:sz w:val="28"/>
        </w:rPr>
        <w:t xml:space="preserve"> больше </w:t>
      </w:r>
      <w:r w:rsidR="002A5EFE" w:rsidRPr="002A5EFE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2A5EFE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2A5EFE">
        <w:rPr>
          <w:rFonts w:ascii="Times New Roman" w:hAnsi="Times New Roman" w:cs="Times New Roman"/>
          <w:sz w:val="28"/>
        </w:rPr>
        <w:t xml:space="preserve"> на 12,1 %.</w:t>
      </w:r>
    </w:p>
    <w:p w:rsidR="005032E3" w:rsidRPr="008078F8" w:rsidRDefault="002A5EFE" w:rsidP="005032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данным таблицы 3 построен график зависимостей</w:t>
      </w:r>
      <w:r w:rsidR="005032E3" w:rsidRPr="005032E3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 xml:space="preserve">способности </w:t>
      </w:r>
      <w:r w:rsidR="005032E3" w:rsidRPr="005032E3">
        <w:rPr>
          <w:rFonts w:ascii="Times New Roman" w:hAnsi="Times New Roman" w:cs="Times New Roman"/>
          <w:sz w:val="28"/>
        </w:rPr>
        <w:t>от типа каскада (рисунок 4).</w:t>
      </w:r>
    </w:p>
    <w:p w:rsidR="00AD20B5" w:rsidRDefault="00E604AC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932311" wp14:editId="743CF89B">
            <wp:extent cx="5095875" cy="320992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D20B5" w:rsidRDefault="005C64A3" w:rsidP="00AD20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AD20B5">
        <w:rPr>
          <w:rFonts w:ascii="Times New Roman" w:hAnsi="Times New Roman" w:cs="Times New Roman"/>
          <w:sz w:val="28"/>
        </w:rPr>
        <w:t xml:space="preserve"> – Значения схемного КПД и коэффициента использования разделительной </w:t>
      </w:r>
      <w:r w:rsidR="002A5EFE">
        <w:rPr>
          <w:rFonts w:ascii="Times New Roman" w:hAnsi="Times New Roman" w:cs="Times New Roman"/>
          <w:sz w:val="28"/>
        </w:rPr>
        <w:t>способности</w:t>
      </w:r>
      <w:r w:rsidR="00AD20B5">
        <w:rPr>
          <w:rFonts w:ascii="Times New Roman" w:hAnsi="Times New Roman" w:cs="Times New Roman"/>
          <w:sz w:val="28"/>
        </w:rPr>
        <w:t xml:space="preserve"> в зависимости от наличия/отсутствия потоков закрутки</w:t>
      </w:r>
    </w:p>
    <w:p w:rsidR="00294EC2" w:rsidRPr="00AD20B5" w:rsidRDefault="00294EC2" w:rsidP="00AD20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32E3" w:rsidRPr="00B21D0D" w:rsidRDefault="00382A57" w:rsidP="00B21D0D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B21D0D">
        <w:rPr>
          <w:sz w:val="28"/>
        </w:rPr>
        <w:t xml:space="preserve">Из рисунка 4 видно, что </w:t>
      </w:r>
      <w:r w:rsidR="00302995">
        <w:rPr>
          <w:sz w:val="28"/>
        </w:rPr>
        <w:t>максимальное значение</w:t>
      </w:r>
      <w:r w:rsidR="005032E3" w:rsidRPr="00B21D0D">
        <w:rPr>
          <w:sz w:val="28"/>
        </w:rPr>
        <w:t xml:space="preserve"> </w:t>
      </w:r>
      <w:r w:rsidR="005032E3" w:rsidRPr="00B21D0D">
        <w:rPr>
          <w:i/>
          <w:iCs/>
          <w:sz w:val="28"/>
          <w:szCs w:val="28"/>
          <w:lang w:val="en-US"/>
        </w:rPr>
        <w:t>η</w:t>
      </w:r>
      <w:proofErr w:type="spellStart"/>
      <w:r w:rsidR="005032E3" w:rsidRPr="00B21D0D">
        <w:rPr>
          <w:position w:val="-7"/>
          <w:sz w:val="28"/>
          <w:szCs w:val="28"/>
          <w:vertAlign w:val="subscript"/>
        </w:rPr>
        <w:t>сх</w:t>
      </w:r>
      <w:proofErr w:type="spellEnd"/>
      <w:r w:rsidR="005032E3" w:rsidRPr="00B21D0D">
        <w:rPr>
          <w:sz w:val="28"/>
        </w:rPr>
        <w:t xml:space="preserve"> принимает при наличии потоков закрутки на ступени отбора тяжелой фракции и при их отсутствии (</w:t>
      </w:r>
      <w:r w:rsidR="005032E3" w:rsidRPr="00B21D0D">
        <w:rPr>
          <w:i/>
          <w:iCs/>
          <w:sz w:val="28"/>
          <w:szCs w:val="28"/>
          <w:lang w:val="en-US"/>
        </w:rPr>
        <w:t>η</w:t>
      </w:r>
      <w:proofErr w:type="spellStart"/>
      <w:r w:rsidR="005032E3" w:rsidRPr="00B21D0D">
        <w:rPr>
          <w:position w:val="-7"/>
          <w:sz w:val="28"/>
          <w:szCs w:val="28"/>
          <w:vertAlign w:val="subscript"/>
        </w:rPr>
        <w:t>сх</w:t>
      </w:r>
      <w:proofErr w:type="spellEnd"/>
      <w:r w:rsidR="003A6653">
        <w:rPr>
          <w:sz w:val="28"/>
        </w:rPr>
        <w:t xml:space="preserve"> = </w:t>
      </w:r>
      <w:r w:rsidR="00DF7B04" w:rsidRPr="00B21D0D">
        <w:rPr>
          <w:sz w:val="28"/>
        </w:rPr>
        <w:t>95</w:t>
      </w:r>
      <w:r w:rsidR="003A6653">
        <w:rPr>
          <w:sz w:val="28"/>
        </w:rPr>
        <w:t>,80 %</w:t>
      </w:r>
      <w:r w:rsidR="005032E3" w:rsidRPr="00B21D0D">
        <w:rPr>
          <w:sz w:val="28"/>
        </w:rPr>
        <w:t xml:space="preserve">). </w:t>
      </w:r>
      <w:r w:rsidR="00302995">
        <w:rPr>
          <w:sz w:val="28"/>
        </w:rPr>
        <w:t>Максимальное значение</w:t>
      </w:r>
      <w:r w:rsidR="005032E3" w:rsidRPr="00B21D0D">
        <w:rPr>
          <w:sz w:val="28"/>
        </w:rPr>
        <w:t xml:space="preserve"> </w:t>
      </w:r>
      <w:r w:rsidR="005032E3" w:rsidRPr="00B21D0D">
        <w:rPr>
          <w:i/>
          <w:sz w:val="28"/>
          <w:lang w:val="en-US"/>
        </w:rPr>
        <w:t>K</w:t>
      </w:r>
      <w:r w:rsidR="005032E3" w:rsidRPr="00B21D0D">
        <w:rPr>
          <w:position w:val="-7"/>
          <w:sz w:val="28"/>
          <w:szCs w:val="28"/>
          <w:vertAlign w:val="subscript"/>
        </w:rPr>
        <w:t>им</w:t>
      </w:r>
      <w:r w:rsidR="005032E3" w:rsidRPr="00B21D0D">
        <w:rPr>
          <w:sz w:val="28"/>
        </w:rPr>
        <w:t xml:space="preserve"> принимает при наличии потоков закрутки на ступени отбора легкой фракции и при наличии потоков закрутки на крайних ступенях каскада (</w:t>
      </w:r>
      <w:r w:rsidR="005032E3" w:rsidRPr="00B21D0D">
        <w:rPr>
          <w:i/>
          <w:sz w:val="28"/>
          <w:lang w:val="en-US"/>
        </w:rPr>
        <w:t>K</w:t>
      </w:r>
      <w:r w:rsidR="005032E3" w:rsidRPr="00B21D0D">
        <w:rPr>
          <w:position w:val="-7"/>
          <w:sz w:val="28"/>
          <w:szCs w:val="28"/>
          <w:vertAlign w:val="subscript"/>
        </w:rPr>
        <w:t>им</w:t>
      </w:r>
      <w:r w:rsidR="003A6653">
        <w:rPr>
          <w:sz w:val="28"/>
        </w:rPr>
        <w:t xml:space="preserve"> = 52,</w:t>
      </w:r>
      <w:r w:rsidR="00DF7B04" w:rsidRPr="00B21D0D">
        <w:rPr>
          <w:sz w:val="28"/>
        </w:rPr>
        <w:t>80</w:t>
      </w:r>
      <w:r w:rsidR="003A6653">
        <w:rPr>
          <w:sz w:val="28"/>
        </w:rPr>
        <w:t xml:space="preserve"> %</w:t>
      </w:r>
      <w:r w:rsidR="0067711C">
        <w:rPr>
          <w:sz w:val="28"/>
        </w:rPr>
        <w:t>).</w:t>
      </w:r>
    </w:p>
    <w:p w:rsidR="00546939" w:rsidRDefault="005469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E41A7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A8783A" w:rsidRPr="002A5EFE" w:rsidRDefault="00A67D1C" w:rsidP="002A5EF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2A5EFE">
        <w:rPr>
          <w:rFonts w:ascii="Times New Roman" w:hAnsi="Times New Roman" w:cs="Times New Roman"/>
          <w:sz w:val="28"/>
        </w:rPr>
        <w:t>Исследовано</w:t>
      </w:r>
      <w:r w:rsidR="00A8783A" w:rsidRPr="002A5EFE">
        <w:rPr>
          <w:rFonts w:ascii="Times New Roman" w:hAnsi="Times New Roman" w:cs="Times New Roman"/>
          <w:sz w:val="28"/>
        </w:rPr>
        <w:t xml:space="preserve"> влияни</w:t>
      </w:r>
      <w:r w:rsidRPr="002A5EFE">
        <w:rPr>
          <w:rFonts w:ascii="Times New Roman" w:hAnsi="Times New Roman" w:cs="Times New Roman"/>
          <w:sz w:val="28"/>
        </w:rPr>
        <w:t>е</w:t>
      </w:r>
      <w:r w:rsidR="00A8783A" w:rsidRPr="002A5EFE">
        <w:rPr>
          <w:rFonts w:ascii="Times New Roman" w:hAnsi="Times New Roman" w:cs="Times New Roman"/>
          <w:sz w:val="28"/>
        </w:rPr>
        <w:t xml:space="preserve"> потоков закрутки на ступенях отбора тяжелой и легкой фракций на полный коэффициент разделения, эффективную разделительную способность, фактическую разделительную способность, схемный КПД</w:t>
      </w:r>
      <w:r w:rsidR="002A5EFE">
        <w:rPr>
          <w:rFonts w:ascii="Times New Roman" w:hAnsi="Times New Roman" w:cs="Times New Roman"/>
          <w:sz w:val="28"/>
        </w:rPr>
        <w:t xml:space="preserve"> и</w:t>
      </w:r>
      <w:r w:rsidR="00A8783A" w:rsidRPr="002A5EFE">
        <w:rPr>
          <w:rFonts w:ascii="Times New Roman" w:hAnsi="Times New Roman" w:cs="Times New Roman"/>
          <w:sz w:val="28"/>
        </w:rPr>
        <w:t xml:space="preserve"> коэффициент использования разделительной </w:t>
      </w:r>
      <w:r w:rsidR="002A5EFE">
        <w:rPr>
          <w:rFonts w:ascii="Times New Roman" w:hAnsi="Times New Roman" w:cs="Times New Roman"/>
          <w:sz w:val="28"/>
        </w:rPr>
        <w:t>способности</w:t>
      </w:r>
      <w:r w:rsidR="00A8783A" w:rsidRPr="002A5EFE">
        <w:rPr>
          <w:rFonts w:ascii="Times New Roman" w:hAnsi="Times New Roman" w:cs="Times New Roman"/>
          <w:sz w:val="28"/>
        </w:rPr>
        <w:t>.</w:t>
      </w:r>
    </w:p>
    <w:p w:rsidR="00A8783A" w:rsidRPr="00E604AC" w:rsidRDefault="00A8783A" w:rsidP="00E604A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04AC">
        <w:rPr>
          <w:rFonts w:ascii="Times New Roman" w:hAnsi="Times New Roman" w:cs="Times New Roman"/>
          <w:sz w:val="28"/>
        </w:rPr>
        <w:t>Установлено, что максимальное значение полного ко</w:t>
      </w:r>
      <w:r w:rsidR="0067711C">
        <w:rPr>
          <w:rFonts w:ascii="Times New Roman" w:hAnsi="Times New Roman" w:cs="Times New Roman"/>
          <w:sz w:val="28"/>
        </w:rPr>
        <w:t xml:space="preserve">эффициента разделения </w:t>
      </w:r>
      <w:r w:rsidR="00D87B60" w:rsidRPr="00E604AC">
        <w:rPr>
          <w:rFonts w:ascii="Times New Roman" w:hAnsi="Times New Roman" w:cs="Times New Roman"/>
          <w:sz w:val="28"/>
        </w:rPr>
        <w:t xml:space="preserve">достигается </w:t>
      </w:r>
      <w:r w:rsidR="00A67D1C" w:rsidRPr="00E604AC">
        <w:rPr>
          <w:rFonts w:ascii="Times New Roman" w:hAnsi="Times New Roman" w:cs="Times New Roman"/>
          <w:sz w:val="28"/>
        </w:rPr>
        <w:t xml:space="preserve">для каскадов </w:t>
      </w:r>
      <w:r w:rsidR="00D87B60" w:rsidRPr="00E604AC">
        <w:rPr>
          <w:rFonts w:ascii="Times New Roman" w:hAnsi="Times New Roman" w:cs="Times New Roman"/>
          <w:sz w:val="28"/>
        </w:rPr>
        <w:t>без потоков закрутки и с потоком закрутки на ступени отбора тяжелой фракции.</w:t>
      </w:r>
    </w:p>
    <w:p w:rsidR="00D87B60" w:rsidRPr="00E604AC" w:rsidRDefault="00D87B60" w:rsidP="00E604A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04AC">
        <w:rPr>
          <w:rFonts w:ascii="Times New Roman" w:hAnsi="Times New Roman" w:cs="Times New Roman"/>
          <w:sz w:val="28"/>
        </w:rPr>
        <w:lastRenderedPageBreak/>
        <w:t xml:space="preserve">Показано, что </w:t>
      </w:r>
      <w:r w:rsidR="003E0ADB">
        <w:rPr>
          <w:rFonts w:ascii="Times New Roman" w:hAnsi="Times New Roman" w:cs="Times New Roman"/>
          <w:sz w:val="28"/>
        </w:rPr>
        <w:t>максимальные</w:t>
      </w:r>
      <w:r w:rsidR="00A67D1C" w:rsidRPr="00E604AC">
        <w:rPr>
          <w:rFonts w:ascii="Times New Roman" w:hAnsi="Times New Roman" w:cs="Times New Roman"/>
          <w:sz w:val="28"/>
        </w:rPr>
        <w:t xml:space="preserve"> значения эффективной и фактической</w:t>
      </w:r>
      <w:r w:rsidRPr="00E604AC">
        <w:rPr>
          <w:rFonts w:ascii="Times New Roman" w:hAnsi="Times New Roman" w:cs="Times New Roman"/>
          <w:sz w:val="28"/>
        </w:rPr>
        <w:t xml:space="preserve"> разделительн</w:t>
      </w:r>
      <w:r w:rsidR="00A67D1C" w:rsidRPr="00E604AC">
        <w:rPr>
          <w:rFonts w:ascii="Times New Roman" w:hAnsi="Times New Roman" w:cs="Times New Roman"/>
          <w:sz w:val="28"/>
        </w:rPr>
        <w:t>ых способностей</w:t>
      </w:r>
      <w:r w:rsidR="005C24DD">
        <w:rPr>
          <w:rFonts w:ascii="Times New Roman" w:hAnsi="Times New Roman" w:cs="Times New Roman"/>
          <w:sz w:val="28"/>
        </w:rPr>
        <w:t>, коэффициента использования разделительной способности</w:t>
      </w:r>
      <w:r w:rsidR="00A67D1C" w:rsidRPr="00E604AC">
        <w:rPr>
          <w:rFonts w:ascii="Times New Roman" w:hAnsi="Times New Roman" w:cs="Times New Roman"/>
          <w:sz w:val="28"/>
        </w:rPr>
        <w:t xml:space="preserve"> </w:t>
      </w:r>
      <w:r w:rsidRPr="00E604AC">
        <w:rPr>
          <w:rFonts w:ascii="Times New Roman" w:hAnsi="Times New Roman" w:cs="Times New Roman"/>
          <w:sz w:val="28"/>
        </w:rPr>
        <w:t xml:space="preserve">наблюдаются </w:t>
      </w:r>
      <w:r w:rsidR="00A67D1C" w:rsidRPr="00E604AC">
        <w:rPr>
          <w:rFonts w:ascii="Times New Roman" w:hAnsi="Times New Roman" w:cs="Times New Roman"/>
          <w:sz w:val="28"/>
        </w:rPr>
        <w:t xml:space="preserve">для каскадов </w:t>
      </w:r>
      <w:r w:rsidRPr="00E604AC">
        <w:rPr>
          <w:rFonts w:ascii="Times New Roman" w:hAnsi="Times New Roman" w:cs="Times New Roman"/>
          <w:sz w:val="28"/>
        </w:rPr>
        <w:t>с потоком закрутки н</w:t>
      </w:r>
      <w:r w:rsidR="00A67D1C" w:rsidRPr="00E604AC">
        <w:rPr>
          <w:rFonts w:ascii="Times New Roman" w:hAnsi="Times New Roman" w:cs="Times New Roman"/>
          <w:sz w:val="28"/>
        </w:rPr>
        <w:t>а ступени отбора легкой фракции</w:t>
      </w:r>
      <w:r w:rsidRPr="00E604AC">
        <w:rPr>
          <w:rFonts w:ascii="Times New Roman" w:hAnsi="Times New Roman" w:cs="Times New Roman"/>
          <w:sz w:val="28"/>
        </w:rPr>
        <w:t xml:space="preserve"> и с двумя потоками закрутки.</w:t>
      </w:r>
    </w:p>
    <w:p w:rsidR="00D87B60" w:rsidRPr="00E604AC" w:rsidRDefault="00294EC2" w:rsidP="00E604A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04AC">
        <w:rPr>
          <w:rFonts w:ascii="Times New Roman" w:hAnsi="Times New Roman" w:cs="Times New Roman"/>
          <w:sz w:val="28"/>
        </w:rPr>
        <w:t>Определено</w:t>
      </w:r>
      <w:r w:rsidR="00D87B60" w:rsidRPr="00E604AC">
        <w:rPr>
          <w:rFonts w:ascii="Times New Roman" w:hAnsi="Times New Roman" w:cs="Times New Roman"/>
          <w:sz w:val="28"/>
        </w:rPr>
        <w:t xml:space="preserve">, что максимальное значение схемного КПД </w:t>
      </w:r>
      <w:r w:rsidR="007E3AC3" w:rsidRPr="00E604AC">
        <w:rPr>
          <w:rFonts w:ascii="Times New Roman" w:hAnsi="Times New Roman" w:cs="Times New Roman"/>
          <w:sz w:val="28"/>
        </w:rPr>
        <w:t>достигается при наличии потоков закрутки на ступени отбора тяжелой фрак</w:t>
      </w:r>
      <w:r w:rsidR="005C24DD">
        <w:rPr>
          <w:rFonts w:ascii="Times New Roman" w:hAnsi="Times New Roman" w:cs="Times New Roman"/>
          <w:sz w:val="28"/>
        </w:rPr>
        <w:t>ции и при их отсутствии.</w:t>
      </w:r>
    </w:p>
    <w:p w:rsidR="00066324" w:rsidRPr="00E604AC" w:rsidRDefault="007E3AC3" w:rsidP="00E604A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04AC">
        <w:rPr>
          <w:rFonts w:ascii="Times New Roman" w:hAnsi="Times New Roman" w:cs="Times New Roman"/>
          <w:sz w:val="28"/>
        </w:rPr>
        <w:t xml:space="preserve">Рекомендовано использовать каскад с потоком закрутки на ступени отбора легкой фракции каскада </w:t>
      </w:r>
      <w:r w:rsidR="00A67D1C" w:rsidRPr="00E604AC">
        <w:rPr>
          <w:rFonts w:ascii="Times New Roman" w:hAnsi="Times New Roman" w:cs="Times New Roman"/>
          <w:sz w:val="28"/>
        </w:rPr>
        <w:t>и</w:t>
      </w:r>
      <w:r w:rsidR="00A8783A" w:rsidRPr="00E604AC">
        <w:rPr>
          <w:rFonts w:ascii="Times New Roman" w:hAnsi="Times New Roman" w:cs="Times New Roman"/>
          <w:sz w:val="28"/>
        </w:rPr>
        <w:t xml:space="preserve"> </w:t>
      </w:r>
      <w:r w:rsidRPr="00E604AC">
        <w:rPr>
          <w:rFonts w:ascii="Times New Roman" w:hAnsi="Times New Roman" w:cs="Times New Roman"/>
          <w:sz w:val="28"/>
        </w:rPr>
        <w:t>каскад с двумя потоками закрутки на крайних ступенях каскада</w:t>
      </w:r>
      <w:r w:rsidR="00A8783A" w:rsidRPr="00E604AC">
        <w:rPr>
          <w:rFonts w:ascii="Times New Roman" w:hAnsi="Times New Roman" w:cs="Times New Roman"/>
          <w:sz w:val="28"/>
        </w:rPr>
        <w:t xml:space="preserve">, </w:t>
      </w:r>
      <w:r w:rsidRPr="00E604AC">
        <w:rPr>
          <w:rFonts w:ascii="Times New Roman" w:hAnsi="Times New Roman" w:cs="Times New Roman"/>
          <w:sz w:val="28"/>
        </w:rPr>
        <w:t xml:space="preserve">поскольку </w:t>
      </w:r>
      <w:r w:rsidR="00A8783A" w:rsidRPr="00E604AC">
        <w:rPr>
          <w:rFonts w:ascii="Times New Roman" w:hAnsi="Times New Roman" w:cs="Times New Roman"/>
          <w:sz w:val="28"/>
        </w:rPr>
        <w:t xml:space="preserve">при данных типах достигается максимальное значение эффективной </w:t>
      </w:r>
      <w:r w:rsidRPr="00E604AC">
        <w:rPr>
          <w:rFonts w:ascii="Times New Roman" w:hAnsi="Times New Roman" w:cs="Times New Roman"/>
          <w:sz w:val="28"/>
        </w:rPr>
        <w:t>и фактической разделительных способностей</w:t>
      </w:r>
      <w:r w:rsidR="00A8783A" w:rsidRPr="00E604AC">
        <w:rPr>
          <w:rFonts w:ascii="Times New Roman" w:hAnsi="Times New Roman" w:cs="Times New Roman"/>
          <w:sz w:val="28"/>
        </w:rPr>
        <w:t>.</w:t>
      </w:r>
    </w:p>
    <w:sectPr w:rsidR="00066324" w:rsidRPr="00E604AC" w:rsidSect="00DD71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79E" w:rsidRDefault="00B2779E" w:rsidP="00DD7147">
      <w:pPr>
        <w:spacing w:after="0" w:line="240" w:lineRule="auto"/>
      </w:pPr>
      <w:r>
        <w:separator/>
      </w:r>
    </w:p>
  </w:endnote>
  <w:endnote w:type="continuationSeparator" w:id="0">
    <w:p w:rsidR="00B2779E" w:rsidRDefault="00B2779E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DF780F">
          <w:rPr>
            <w:rFonts w:ascii="Times New Roman" w:hAnsi="Times New Roman" w:cs="Times New Roman"/>
            <w:noProof/>
            <w:sz w:val="28"/>
          </w:rPr>
          <w:t>4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79E" w:rsidRDefault="00B2779E" w:rsidP="00DD7147">
      <w:pPr>
        <w:spacing w:after="0" w:line="240" w:lineRule="auto"/>
      </w:pPr>
      <w:r>
        <w:separator/>
      </w:r>
    </w:p>
  </w:footnote>
  <w:footnote w:type="continuationSeparator" w:id="0">
    <w:p w:rsidR="00B2779E" w:rsidRDefault="00B2779E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711A9"/>
    <w:multiLevelType w:val="hybridMultilevel"/>
    <w:tmpl w:val="FCA6370A"/>
    <w:lvl w:ilvl="0" w:tplc="F1469B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B01F1"/>
    <w:rsid w:val="000E42C7"/>
    <w:rsid w:val="000F2A70"/>
    <w:rsid w:val="0011066F"/>
    <w:rsid w:val="0013211C"/>
    <w:rsid w:val="00141A0D"/>
    <w:rsid w:val="0015208E"/>
    <w:rsid w:val="00274643"/>
    <w:rsid w:val="00281C1A"/>
    <w:rsid w:val="0028388B"/>
    <w:rsid w:val="00294EC2"/>
    <w:rsid w:val="002A5EFE"/>
    <w:rsid w:val="002B3729"/>
    <w:rsid w:val="002B7950"/>
    <w:rsid w:val="002C0C52"/>
    <w:rsid w:val="002C72F4"/>
    <w:rsid w:val="002C7CC0"/>
    <w:rsid w:val="002D0386"/>
    <w:rsid w:val="002D55F0"/>
    <w:rsid w:val="002E05D5"/>
    <w:rsid w:val="002F2E94"/>
    <w:rsid w:val="00302995"/>
    <w:rsid w:val="00317D67"/>
    <w:rsid w:val="003225D3"/>
    <w:rsid w:val="003355A6"/>
    <w:rsid w:val="00342DFB"/>
    <w:rsid w:val="00346C8F"/>
    <w:rsid w:val="003507D3"/>
    <w:rsid w:val="00351C54"/>
    <w:rsid w:val="00356715"/>
    <w:rsid w:val="00377344"/>
    <w:rsid w:val="00382A57"/>
    <w:rsid w:val="00394118"/>
    <w:rsid w:val="00395FE3"/>
    <w:rsid w:val="003A11BD"/>
    <w:rsid w:val="003A6653"/>
    <w:rsid w:val="003B2308"/>
    <w:rsid w:val="003B7BF4"/>
    <w:rsid w:val="003E0ADB"/>
    <w:rsid w:val="00402B24"/>
    <w:rsid w:val="00417B0B"/>
    <w:rsid w:val="00426505"/>
    <w:rsid w:val="0045315C"/>
    <w:rsid w:val="00482C1D"/>
    <w:rsid w:val="004C1A46"/>
    <w:rsid w:val="004C32FE"/>
    <w:rsid w:val="004D0CC2"/>
    <w:rsid w:val="004E0E63"/>
    <w:rsid w:val="004E276F"/>
    <w:rsid w:val="004F1691"/>
    <w:rsid w:val="004F5460"/>
    <w:rsid w:val="005032E3"/>
    <w:rsid w:val="00546939"/>
    <w:rsid w:val="0056169C"/>
    <w:rsid w:val="0059366F"/>
    <w:rsid w:val="005C24DD"/>
    <w:rsid w:val="005C64A3"/>
    <w:rsid w:val="005E6501"/>
    <w:rsid w:val="00606744"/>
    <w:rsid w:val="0060734E"/>
    <w:rsid w:val="00636208"/>
    <w:rsid w:val="00646BA3"/>
    <w:rsid w:val="0067711C"/>
    <w:rsid w:val="006A0A19"/>
    <w:rsid w:val="006E3CE9"/>
    <w:rsid w:val="00740C5E"/>
    <w:rsid w:val="00752988"/>
    <w:rsid w:val="00757088"/>
    <w:rsid w:val="007C0529"/>
    <w:rsid w:val="007C3F3A"/>
    <w:rsid w:val="007D40D4"/>
    <w:rsid w:val="007E3AC3"/>
    <w:rsid w:val="007F007E"/>
    <w:rsid w:val="00804725"/>
    <w:rsid w:val="00827C7A"/>
    <w:rsid w:val="00844AEB"/>
    <w:rsid w:val="008475A7"/>
    <w:rsid w:val="0085398E"/>
    <w:rsid w:val="00870CE9"/>
    <w:rsid w:val="0088228C"/>
    <w:rsid w:val="0089294A"/>
    <w:rsid w:val="008A0008"/>
    <w:rsid w:val="008A0140"/>
    <w:rsid w:val="008D3B60"/>
    <w:rsid w:val="00903ADB"/>
    <w:rsid w:val="00936A7C"/>
    <w:rsid w:val="00963A2B"/>
    <w:rsid w:val="0096733E"/>
    <w:rsid w:val="009955F4"/>
    <w:rsid w:val="009A1AC4"/>
    <w:rsid w:val="009B0E72"/>
    <w:rsid w:val="009D16D4"/>
    <w:rsid w:val="009E7551"/>
    <w:rsid w:val="009F34A8"/>
    <w:rsid w:val="00A67D1C"/>
    <w:rsid w:val="00A8783A"/>
    <w:rsid w:val="00AC19D1"/>
    <w:rsid w:val="00AC4338"/>
    <w:rsid w:val="00AD016C"/>
    <w:rsid w:val="00AD20B5"/>
    <w:rsid w:val="00AE02EE"/>
    <w:rsid w:val="00AE176B"/>
    <w:rsid w:val="00AF1021"/>
    <w:rsid w:val="00AF619D"/>
    <w:rsid w:val="00B0145C"/>
    <w:rsid w:val="00B04DF8"/>
    <w:rsid w:val="00B13D0B"/>
    <w:rsid w:val="00B21D0D"/>
    <w:rsid w:val="00B2779E"/>
    <w:rsid w:val="00B33332"/>
    <w:rsid w:val="00B600AD"/>
    <w:rsid w:val="00B6590F"/>
    <w:rsid w:val="00B67E88"/>
    <w:rsid w:val="00B825B6"/>
    <w:rsid w:val="00B83822"/>
    <w:rsid w:val="00B90027"/>
    <w:rsid w:val="00B96A9A"/>
    <w:rsid w:val="00BA528C"/>
    <w:rsid w:val="00BA645C"/>
    <w:rsid w:val="00BE2D8C"/>
    <w:rsid w:val="00C26A89"/>
    <w:rsid w:val="00C37A39"/>
    <w:rsid w:val="00C4634F"/>
    <w:rsid w:val="00C5423C"/>
    <w:rsid w:val="00C543F6"/>
    <w:rsid w:val="00C95B56"/>
    <w:rsid w:val="00CC21D4"/>
    <w:rsid w:val="00CC3820"/>
    <w:rsid w:val="00CE1BC0"/>
    <w:rsid w:val="00D04759"/>
    <w:rsid w:val="00D061DC"/>
    <w:rsid w:val="00D4700D"/>
    <w:rsid w:val="00D5566C"/>
    <w:rsid w:val="00D80B18"/>
    <w:rsid w:val="00D87B60"/>
    <w:rsid w:val="00DA32F3"/>
    <w:rsid w:val="00DB1885"/>
    <w:rsid w:val="00DC6490"/>
    <w:rsid w:val="00DD7147"/>
    <w:rsid w:val="00DE1467"/>
    <w:rsid w:val="00DF780F"/>
    <w:rsid w:val="00DF7B04"/>
    <w:rsid w:val="00E00ED9"/>
    <w:rsid w:val="00E06B14"/>
    <w:rsid w:val="00E1251A"/>
    <w:rsid w:val="00E24025"/>
    <w:rsid w:val="00E41A71"/>
    <w:rsid w:val="00E604AC"/>
    <w:rsid w:val="00E706C0"/>
    <w:rsid w:val="00E715EE"/>
    <w:rsid w:val="00E90CE9"/>
    <w:rsid w:val="00EA77A1"/>
    <w:rsid w:val="00EC3497"/>
    <w:rsid w:val="00ED3FDA"/>
    <w:rsid w:val="00F0144B"/>
    <w:rsid w:val="00F252BE"/>
    <w:rsid w:val="00F333F2"/>
    <w:rsid w:val="00F73FE1"/>
    <w:rsid w:val="00F970E6"/>
    <w:rsid w:val="00FA10F4"/>
    <w:rsid w:val="00FD14C5"/>
    <w:rsid w:val="00FE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AB48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A57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5032E3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50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1734997088343"/>
          <c:h val="0.73176905479559973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'lab4'!$B$2:$F$2</c:f>
              <c:numCache>
                <c:formatCode>General</c:formatCode>
                <c:ptCount val="5"/>
                <c:pt idx="0">
                  <c:v>2.2459294656702302</c:v>
                </c:pt>
                <c:pt idx="1">
                  <c:v>1.9731462683501</c:v>
                </c:pt>
                <c:pt idx="2">
                  <c:v>1.88370300044938</c:v>
                </c:pt>
                <c:pt idx="3">
                  <c:v>2.0581708880756602</c:v>
                </c:pt>
                <c:pt idx="4">
                  <c:v>2.3674671743699598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AF-4E0A-A110-2F052D6EC4C4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'lab4'!$B$3:$F$3</c:f>
              <c:numCache>
                <c:formatCode>General</c:formatCode>
                <c:ptCount val="5"/>
                <c:pt idx="0">
                  <c:v>2.2357105483289099</c:v>
                </c:pt>
                <c:pt idx="1">
                  <c:v>1.9624891462706699</c:v>
                </c:pt>
                <c:pt idx="2">
                  <c:v>1.8697482937138601</c:v>
                </c:pt>
                <c:pt idx="3">
                  <c:v>2.0297604694730502</c:v>
                </c:pt>
                <c:pt idx="4">
                  <c:v>2.3399091921821098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AF-4E0A-A110-2F052D6EC4C4}"/>
            </c:ext>
          </c:extLst>
        </c:ser>
        <c:ser>
          <c:idx val="2"/>
          <c:order val="2"/>
          <c:tx>
            <c:v>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'lab4'!$B$4:$F$4</c:f>
              <c:numCache>
                <c:formatCode>General</c:formatCode>
                <c:ptCount val="5"/>
                <c:pt idx="0">
                  <c:v>2.2459277486231</c:v>
                </c:pt>
                <c:pt idx="1">
                  <c:v>1.9731458858305599</c:v>
                </c:pt>
                <c:pt idx="2">
                  <c:v>1.88370294815808</c:v>
                </c:pt>
                <c:pt idx="3">
                  <c:v>2.05817090304545</c:v>
                </c:pt>
                <c:pt idx="4">
                  <c:v>2.3674672054703301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2AF-4E0A-A110-2F052D6EC4C4}"/>
            </c:ext>
          </c:extLst>
        </c:ser>
        <c:ser>
          <c:idx val="3"/>
          <c:order val="3"/>
          <c:tx>
            <c:v>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'lab4'!$B$5:$F$5</c:f>
              <c:numCache>
                <c:formatCode>General</c:formatCode>
                <c:ptCount val="5"/>
                <c:pt idx="0">
                  <c:v>2.2357088886365601</c:v>
                </c:pt>
                <c:pt idx="1">
                  <c:v>1.96248878874642</c:v>
                </c:pt>
                <c:pt idx="2">
                  <c:v>1.8697482559874601</c:v>
                </c:pt>
                <c:pt idx="3">
                  <c:v>2.0297605011074298</c:v>
                </c:pt>
                <c:pt idx="4">
                  <c:v>2.3399092621596398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2AF-4E0A-A110-2F052D6EC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19374088008093"/>
              <c:y val="0.871270507939957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2.4"/>
          <c:min val="1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9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6.8685472930448521E-2"/>
              <c:y val="5.1240155943077176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935897242146"/>
          <c:y val="0.38345314380509382"/>
          <c:w val="8.76258140911782E-2"/>
          <c:h val="0.296141124225295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792828842862379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'lab4'!$B$15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'lab4'!$B$16:$B$19</c:f>
              <c:numCache>
                <c:formatCode>General</c:formatCode>
                <c:ptCount val="4"/>
                <c:pt idx="0">
                  <c:v>124.82238297015699</c:v>
                </c:pt>
                <c:pt idx="1">
                  <c:v>127.605869139109</c:v>
                </c:pt>
                <c:pt idx="2">
                  <c:v>124.822343353794</c:v>
                </c:pt>
                <c:pt idx="3">
                  <c:v>127.60583018778701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F1-45E3-B80B-8CF71501A730}"/>
            </c:ext>
          </c:extLst>
        </c:ser>
        <c:ser>
          <c:idx val="1"/>
          <c:order val="1"/>
          <c:tx>
            <c:strRef>
              <c:f>'lab4'!$C$15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'lab4'!$C$16:$C$19</c:f>
              <c:numCache>
                <c:formatCode>General</c:formatCode>
                <c:ptCount val="4"/>
                <c:pt idx="0">
                  <c:v>131.672824614197</c:v>
                </c:pt>
                <c:pt idx="1">
                  <c:v>145.16510966852599</c:v>
                </c:pt>
                <c:pt idx="2">
                  <c:v>131.67293249023299</c:v>
                </c:pt>
                <c:pt idx="3">
                  <c:v>145.16521645195201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3F1-45E3-B80B-8CF71501A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6527598177497933"/>
              <c:y val="0.858037846668623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6610974219313847E-2"/>
              <c:y val="2.9097694690526533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140747232885913"/>
          <c:y val="0.39663071274420753"/>
          <c:w val="0.15789076942957581"/>
          <c:h val="0.22061369550919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877112641254572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'lab4'!$D$15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'lab4'!$F$16:$F$19</c:f>
              <c:numCache>
                <c:formatCode>General</c:formatCode>
                <c:ptCount val="4"/>
                <c:pt idx="0">
                  <c:v>94.797376251240891</c:v>
                </c:pt>
                <c:pt idx="1">
                  <c:v>87.903952561664497</c:v>
                </c:pt>
                <c:pt idx="2">
                  <c:v>94.797268499395003</c:v>
                </c:pt>
                <c:pt idx="3">
                  <c:v>87.903861067174404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AA-4401-8F6D-2341149C4DC6}"/>
            </c:ext>
          </c:extLst>
        </c:ser>
        <c:ser>
          <c:idx val="1"/>
          <c:order val="1"/>
          <c:tx>
            <c:strRef>
              <c:f>'lab4'!$E$15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'lab4'!$G$16:$G$19</c:f>
              <c:numCache>
                <c:formatCode>General</c:formatCode>
                <c:ptCount val="4"/>
                <c:pt idx="0">
                  <c:v>51.652600465599996</c:v>
                </c:pt>
                <c:pt idx="1">
                  <c:v>52.804431536000095</c:v>
                </c:pt>
                <c:pt idx="2">
                  <c:v>51.652584072000096</c:v>
                </c:pt>
                <c:pt idx="3">
                  <c:v>52.804415417600104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AA-4401-8F6D-2341149C4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7142424570086807"/>
              <c:y val="0.858037854069078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13669252998025"/>
          <c:y val="0.40744717999166447"/>
          <c:w val="0.10173826473273184"/>
          <c:h val="0.185105298675356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0.91363</cdr:x>
      <cdr:y>0.42359</cdr:y>
    </cdr:from>
    <cdr:to>
      <cdr:x>1</cdr:x>
      <cdr:y>0.62975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533890" y="1311284"/>
          <a:ext cx="428635" cy="63817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0.91215</cdr:x>
      <cdr:y>0.40653</cdr:y>
    </cdr:from>
    <cdr:to>
      <cdr:x>0.98692</cdr:x>
      <cdr:y>0.60633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648223" y="1304943"/>
          <a:ext cx="380977" cy="64133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4CAD7-AA11-4FB8-B9DC-2AF45424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27</cp:revision>
  <cp:lastPrinted>2021-10-07T23:10:00Z</cp:lastPrinted>
  <dcterms:created xsi:type="dcterms:W3CDTF">2021-10-14T11:03:00Z</dcterms:created>
  <dcterms:modified xsi:type="dcterms:W3CDTF">2021-12-12T06:25:00Z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