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AE176B" w:rsidRPr="001771F7" w:rsidRDefault="00AE176B"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 по</w:t>
      </w:r>
      <w:r w:rsidR="00DE1467">
        <w:rPr>
          <w:rFonts w:ascii="Times New Roman" w:hAnsi="Times New Roman" w:cs="Times New Roman"/>
          <w:sz w:val="28"/>
        </w:rPr>
        <w:t xml:space="preserve"> лабораторной</w:t>
      </w:r>
      <w:r w:rsidR="00F9729B">
        <w:rPr>
          <w:rFonts w:ascii="Times New Roman" w:hAnsi="Times New Roman" w:cs="Times New Roman"/>
          <w:sz w:val="28"/>
        </w:rPr>
        <w:t xml:space="preserve"> работе №</w:t>
      </w:r>
      <w:r w:rsidR="008A26AE" w:rsidRPr="001771F7">
        <w:rPr>
          <w:rFonts w:ascii="Times New Roman" w:hAnsi="Times New Roman" w:cs="Times New Roman"/>
          <w:sz w:val="28"/>
        </w:rPr>
        <w:t>6</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«Методы разделения стабильных изотопов»</w:t>
      </w:r>
    </w:p>
    <w:p w:rsidR="00FA10F4" w:rsidRPr="00DE0C21" w:rsidRDefault="008A26AE" w:rsidP="00FA10F4">
      <w:pPr>
        <w:spacing w:after="0" w:line="360" w:lineRule="auto"/>
        <w:jc w:val="center"/>
        <w:rPr>
          <w:rFonts w:ascii="Times New Roman" w:hAnsi="Times New Roman" w:cs="Times New Roman"/>
          <w:b/>
          <w:sz w:val="28"/>
        </w:rPr>
      </w:pPr>
      <w:r>
        <w:rPr>
          <w:rFonts w:ascii="Times New Roman" w:hAnsi="Times New Roman" w:cs="Times New Roman"/>
          <w:b/>
          <w:sz w:val="28"/>
        </w:rPr>
        <w:t>Пост</w:t>
      </w:r>
      <w:r w:rsidRPr="00DE0C21">
        <w:rPr>
          <w:rFonts w:ascii="Times New Roman" w:hAnsi="Times New Roman" w:cs="Times New Roman"/>
          <w:b/>
          <w:sz w:val="28"/>
        </w:rPr>
        <w:t>р</w:t>
      </w:r>
      <w:r>
        <w:rPr>
          <w:rFonts w:ascii="Times New Roman" w:hAnsi="Times New Roman" w:cs="Times New Roman"/>
          <w:b/>
          <w:sz w:val="28"/>
        </w:rPr>
        <w:t>оение мат</w:t>
      </w:r>
      <w:r w:rsidRPr="00DE0C21">
        <w:rPr>
          <w:rFonts w:ascii="Times New Roman" w:hAnsi="Times New Roman" w:cs="Times New Roman"/>
          <w:b/>
          <w:sz w:val="28"/>
        </w:rPr>
        <w:t>р</w:t>
      </w:r>
      <w:r>
        <w:rPr>
          <w:rFonts w:ascii="Times New Roman" w:hAnsi="Times New Roman" w:cs="Times New Roman"/>
          <w:b/>
          <w:sz w:val="28"/>
        </w:rPr>
        <w:t>ицы плани</w:t>
      </w:r>
      <w:r w:rsidRPr="00DE0C21">
        <w:rPr>
          <w:rFonts w:ascii="Times New Roman" w:hAnsi="Times New Roman" w:cs="Times New Roman"/>
          <w:b/>
          <w:sz w:val="28"/>
        </w:rPr>
        <w:t>р</w:t>
      </w:r>
      <w:r>
        <w:rPr>
          <w:rFonts w:ascii="Times New Roman" w:hAnsi="Times New Roman" w:cs="Times New Roman"/>
          <w:b/>
          <w:sz w:val="28"/>
        </w:rPr>
        <w:t>ования оптимального экспе</w:t>
      </w:r>
      <w:r w:rsidRPr="00DE0C21">
        <w:rPr>
          <w:rFonts w:ascii="Times New Roman" w:hAnsi="Times New Roman" w:cs="Times New Roman"/>
          <w:b/>
          <w:sz w:val="28"/>
        </w:rPr>
        <w:t>р</w:t>
      </w:r>
      <w:r>
        <w:rPr>
          <w:rFonts w:ascii="Times New Roman" w:hAnsi="Times New Roman" w:cs="Times New Roman"/>
          <w:b/>
          <w:sz w:val="28"/>
        </w:rPr>
        <w:t>имента</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Вариант</w:t>
      </w:r>
      <w:r w:rsidR="00505EE5">
        <w:rPr>
          <w:rFonts w:ascii="Times New Roman" w:hAnsi="Times New Roman" w:cs="Times New Roman"/>
          <w:sz w:val="28"/>
        </w:rPr>
        <w:t xml:space="preserve"> 6</w:t>
      </w:r>
    </w:p>
    <w:p w:rsidR="00FA10F4" w:rsidRDefault="00FA10F4" w:rsidP="00FA10F4">
      <w:pPr>
        <w:spacing w:after="0" w:line="360" w:lineRule="auto"/>
        <w:jc w:val="center"/>
        <w:rPr>
          <w:rFonts w:ascii="Times New Roman" w:hAnsi="Times New Roman" w:cs="Times New Roman"/>
          <w:sz w:val="28"/>
        </w:rPr>
      </w:pPr>
    </w:p>
    <w:p w:rsidR="00505EE5" w:rsidRDefault="00505EE5"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402B24" w:rsidRDefault="00402B24" w:rsidP="00FA10F4">
      <w:pPr>
        <w:spacing w:after="0" w:line="360" w:lineRule="auto"/>
        <w:jc w:val="center"/>
        <w:rPr>
          <w:rFonts w:ascii="Times New Roman" w:hAnsi="Times New Roman" w:cs="Times New Roman"/>
          <w:b/>
          <w:sz w:val="28"/>
        </w:rPr>
      </w:pPr>
      <w:r w:rsidRPr="00402B24">
        <w:rPr>
          <w:rFonts w:ascii="Times New Roman" w:hAnsi="Times New Roman" w:cs="Times New Roman"/>
          <w:b/>
          <w:sz w:val="28"/>
        </w:rPr>
        <w:lastRenderedPageBreak/>
        <w:t>СОДЕРЖАНИЕ</w:t>
      </w:r>
    </w:p>
    <w:sdt>
      <w:sdtPr>
        <w:rPr>
          <w:rFonts w:ascii="Times New Roman" w:eastAsiaTheme="minorHAnsi" w:hAnsi="Times New Roman" w:cs="Times New Roman"/>
          <w:color w:val="auto"/>
          <w:sz w:val="28"/>
          <w:szCs w:val="28"/>
          <w:lang w:eastAsia="en-US"/>
        </w:rPr>
        <w:id w:val="-1930025642"/>
        <w:docPartObj>
          <w:docPartGallery w:val="Table of Contents"/>
          <w:docPartUnique/>
        </w:docPartObj>
      </w:sdtPr>
      <w:sdtEndPr>
        <w:rPr>
          <w:bCs/>
        </w:rPr>
      </w:sdtEndPr>
      <w:sdtContent>
        <w:p w:rsidR="00402B24" w:rsidRPr="00D533F2" w:rsidRDefault="00402B24" w:rsidP="00D533F2">
          <w:pPr>
            <w:pStyle w:val="a9"/>
            <w:jc w:val="both"/>
            <w:rPr>
              <w:rFonts w:ascii="Times New Roman" w:hAnsi="Times New Roman" w:cs="Times New Roman"/>
              <w:color w:val="auto"/>
              <w:sz w:val="28"/>
              <w:szCs w:val="28"/>
            </w:rPr>
          </w:pPr>
        </w:p>
        <w:p w:rsidR="00D533F2" w:rsidRPr="00D533F2" w:rsidRDefault="00402B24" w:rsidP="00D533F2">
          <w:pPr>
            <w:pStyle w:val="11"/>
            <w:tabs>
              <w:tab w:val="left" w:pos="440"/>
              <w:tab w:val="right" w:leader="dot" w:pos="9345"/>
            </w:tabs>
            <w:jc w:val="both"/>
            <w:rPr>
              <w:rFonts w:ascii="Times New Roman" w:eastAsiaTheme="minorEastAsia" w:hAnsi="Times New Roman" w:cs="Times New Roman"/>
              <w:noProof/>
              <w:sz w:val="28"/>
              <w:szCs w:val="28"/>
              <w:lang w:eastAsia="ru-RU"/>
            </w:rPr>
          </w:pPr>
          <w:r w:rsidRPr="00D533F2">
            <w:rPr>
              <w:rFonts w:ascii="Times New Roman" w:hAnsi="Times New Roman" w:cs="Times New Roman"/>
              <w:sz w:val="28"/>
              <w:szCs w:val="28"/>
            </w:rPr>
            <w:fldChar w:fldCharType="begin"/>
          </w:r>
          <w:r w:rsidRPr="00D533F2">
            <w:rPr>
              <w:rFonts w:ascii="Times New Roman" w:hAnsi="Times New Roman" w:cs="Times New Roman"/>
              <w:sz w:val="28"/>
              <w:szCs w:val="28"/>
            </w:rPr>
            <w:instrText xml:space="preserve"> TOC \o "1-3" \h \z \u </w:instrText>
          </w:r>
          <w:r w:rsidRPr="00D533F2">
            <w:rPr>
              <w:rFonts w:ascii="Times New Roman" w:hAnsi="Times New Roman" w:cs="Times New Roman"/>
              <w:sz w:val="28"/>
              <w:szCs w:val="28"/>
            </w:rPr>
            <w:fldChar w:fldCharType="separate"/>
          </w:r>
          <w:hyperlink w:anchor="_Toc84690675" w:history="1">
            <w:r w:rsidR="00D533F2" w:rsidRPr="00D533F2">
              <w:rPr>
                <w:rStyle w:val="aa"/>
                <w:rFonts w:ascii="Times New Roman" w:hAnsi="Times New Roman" w:cs="Times New Roman"/>
                <w:noProof/>
                <w:sz w:val="28"/>
                <w:szCs w:val="28"/>
              </w:rPr>
              <w:t>1</w:t>
            </w:r>
            <w:r w:rsidR="00D533F2" w:rsidRPr="00D533F2">
              <w:rPr>
                <w:rFonts w:ascii="Times New Roman" w:eastAsiaTheme="minorEastAsia" w:hAnsi="Times New Roman" w:cs="Times New Roman"/>
                <w:noProof/>
                <w:sz w:val="28"/>
                <w:szCs w:val="28"/>
                <w:lang w:eastAsia="ru-RU"/>
              </w:rPr>
              <w:tab/>
            </w:r>
            <w:r w:rsidR="00D533F2" w:rsidRPr="00D533F2">
              <w:rPr>
                <w:rStyle w:val="aa"/>
                <w:rFonts w:ascii="Times New Roman" w:hAnsi="Times New Roman" w:cs="Times New Roman"/>
                <w:noProof/>
                <w:sz w:val="28"/>
                <w:szCs w:val="28"/>
              </w:rPr>
              <w:t>ЦЕЛЬ РАБОТЫ</w:t>
            </w:r>
            <w:r w:rsidR="00D533F2" w:rsidRPr="00D533F2">
              <w:rPr>
                <w:rFonts w:ascii="Times New Roman" w:hAnsi="Times New Roman" w:cs="Times New Roman"/>
                <w:noProof/>
                <w:webHidden/>
                <w:sz w:val="28"/>
                <w:szCs w:val="28"/>
              </w:rPr>
              <w:tab/>
            </w:r>
            <w:r w:rsidR="00D533F2" w:rsidRPr="00D533F2">
              <w:rPr>
                <w:rFonts w:ascii="Times New Roman" w:hAnsi="Times New Roman" w:cs="Times New Roman"/>
                <w:noProof/>
                <w:webHidden/>
                <w:sz w:val="28"/>
                <w:szCs w:val="28"/>
              </w:rPr>
              <w:fldChar w:fldCharType="begin"/>
            </w:r>
            <w:r w:rsidR="00D533F2" w:rsidRPr="00D533F2">
              <w:rPr>
                <w:rFonts w:ascii="Times New Roman" w:hAnsi="Times New Roman" w:cs="Times New Roman"/>
                <w:noProof/>
                <w:webHidden/>
                <w:sz w:val="28"/>
                <w:szCs w:val="28"/>
              </w:rPr>
              <w:instrText xml:space="preserve"> PAGEREF _Toc84690675 \h </w:instrText>
            </w:r>
            <w:r w:rsidR="00D533F2" w:rsidRPr="00D533F2">
              <w:rPr>
                <w:rFonts w:ascii="Times New Roman" w:hAnsi="Times New Roman" w:cs="Times New Roman"/>
                <w:noProof/>
                <w:webHidden/>
                <w:sz w:val="28"/>
                <w:szCs w:val="28"/>
              </w:rPr>
            </w:r>
            <w:r w:rsidR="00D533F2" w:rsidRPr="00D533F2">
              <w:rPr>
                <w:rFonts w:ascii="Times New Roman" w:hAnsi="Times New Roman" w:cs="Times New Roman"/>
                <w:noProof/>
                <w:webHidden/>
                <w:sz w:val="28"/>
                <w:szCs w:val="28"/>
              </w:rPr>
              <w:fldChar w:fldCharType="separate"/>
            </w:r>
            <w:r w:rsidR="006D35FC">
              <w:rPr>
                <w:rFonts w:ascii="Times New Roman" w:hAnsi="Times New Roman" w:cs="Times New Roman"/>
                <w:noProof/>
                <w:webHidden/>
                <w:sz w:val="28"/>
                <w:szCs w:val="28"/>
              </w:rPr>
              <w:t>3</w:t>
            </w:r>
            <w:r w:rsidR="00D533F2" w:rsidRPr="00D533F2">
              <w:rPr>
                <w:rFonts w:ascii="Times New Roman" w:hAnsi="Times New Roman" w:cs="Times New Roman"/>
                <w:noProof/>
                <w:webHidden/>
                <w:sz w:val="28"/>
                <w:szCs w:val="28"/>
              </w:rPr>
              <w:fldChar w:fldCharType="end"/>
            </w:r>
          </w:hyperlink>
        </w:p>
        <w:p w:rsidR="00D533F2" w:rsidRPr="00D533F2" w:rsidRDefault="005F7A50" w:rsidP="00D533F2">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90676" w:history="1">
            <w:r w:rsidR="00D533F2" w:rsidRPr="00D533F2">
              <w:rPr>
                <w:rStyle w:val="aa"/>
                <w:rFonts w:ascii="Times New Roman" w:hAnsi="Times New Roman" w:cs="Times New Roman"/>
                <w:noProof/>
                <w:sz w:val="28"/>
                <w:szCs w:val="28"/>
              </w:rPr>
              <w:t>2</w:t>
            </w:r>
            <w:r w:rsidR="00D533F2" w:rsidRPr="00D533F2">
              <w:rPr>
                <w:rFonts w:ascii="Times New Roman" w:eastAsiaTheme="minorEastAsia" w:hAnsi="Times New Roman" w:cs="Times New Roman"/>
                <w:noProof/>
                <w:sz w:val="28"/>
                <w:szCs w:val="28"/>
                <w:lang w:eastAsia="ru-RU"/>
              </w:rPr>
              <w:tab/>
            </w:r>
            <w:r w:rsidR="00D533F2" w:rsidRPr="00D533F2">
              <w:rPr>
                <w:rStyle w:val="aa"/>
                <w:rFonts w:ascii="Times New Roman" w:hAnsi="Times New Roman" w:cs="Times New Roman"/>
                <w:noProof/>
                <w:sz w:val="28"/>
                <w:szCs w:val="28"/>
              </w:rPr>
              <w:t>ТЕОРЕТИЧЕСКАЯ ЧАСТЬ</w:t>
            </w:r>
            <w:r w:rsidR="00D533F2" w:rsidRPr="00D533F2">
              <w:rPr>
                <w:rFonts w:ascii="Times New Roman" w:hAnsi="Times New Roman" w:cs="Times New Roman"/>
                <w:noProof/>
                <w:webHidden/>
                <w:sz w:val="28"/>
                <w:szCs w:val="28"/>
              </w:rPr>
              <w:tab/>
            </w:r>
            <w:r w:rsidR="00D533F2" w:rsidRPr="00D533F2">
              <w:rPr>
                <w:rFonts w:ascii="Times New Roman" w:hAnsi="Times New Roman" w:cs="Times New Roman"/>
                <w:noProof/>
                <w:webHidden/>
                <w:sz w:val="28"/>
                <w:szCs w:val="28"/>
              </w:rPr>
              <w:fldChar w:fldCharType="begin"/>
            </w:r>
            <w:r w:rsidR="00D533F2" w:rsidRPr="00D533F2">
              <w:rPr>
                <w:rFonts w:ascii="Times New Roman" w:hAnsi="Times New Roman" w:cs="Times New Roman"/>
                <w:noProof/>
                <w:webHidden/>
                <w:sz w:val="28"/>
                <w:szCs w:val="28"/>
              </w:rPr>
              <w:instrText xml:space="preserve"> PAGEREF _Toc84690676 \h </w:instrText>
            </w:r>
            <w:r w:rsidR="00D533F2" w:rsidRPr="00D533F2">
              <w:rPr>
                <w:rFonts w:ascii="Times New Roman" w:hAnsi="Times New Roman" w:cs="Times New Roman"/>
                <w:noProof/>
                <w:webHidden/>
                <w:sz w:val="28"/>
                <w:szCs w:val="28"/>
              </w:rPr>
            </w:r>
            <w:r w:rsidR="00D533F2" w:rsidRPr="00D533F2">
              <w:rPr>
                <w:rFonts w:ascii="Times New Roman" w:hAnsi="Times New Roman" w:cs="Times New Roman"/>
                <w:noProof/>
                <w:webHidden/>
                <w:sz w:val="28"/>
                <w:szCs w:val="28"/>
              </w:rPr>
              <w:fldChar w:fldCharType="separate"/>
            </w:r>
            <w:r w:rsidR="006D35FC">
              <w:rPr>
                <w:rFonts w:ascii="Times New Roman" w:hAnsi="Times New Roman" w:cs="Times New Roman"/>
                <w:noProof/>
                <w:webHidden/>
                <w:sz w:val="28"/>
                <w:szCs w:val="28"/>
              </w:rPr>
              <w:t>3</w:t>
            </w:r>
            <w:r w:rsidR="00D533F2" w:rsidRPr="00D533F2">
              <w:rPr>
                <w:rFonts w:ascii="Times New Roman" w:hAnsi="Times New Roman" w:cs="Times New Roman"/>
                <w:noProof/>
                <w:webHidden/>
                <w:sz w:val="28"/>
                <w:szCs w:val="28"/>
              </w:rPr>
              <w:fldChar w:fldCharType="end"/>
            </w:r>
          </w:hyperlink>
        </w:p>
        <w:p w:rsidR="00D533F2" w:rsidRPr="00D533F2" w:rsidRDefault="005F7A50" w:rsidP="00D533F2">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690677" w:history="1">
            <w:r w:rsidR="00D533F2" w:rsidRPr="00D533F2">
              <w:rPr>
                <w:rStyle w:val="aa"/>
                <w:rFonts w:ascii="Times New Roman" w:hAnsi="Times New Roman" w:cs="Times New Roman"/>
                <w:noProof/>
                <w:sz w:val="28"/>
                <w:szCs w:val="28"/>
              </w:rPr>
              <w:t>2.1</w:t>
            </w:r>
            <w:r w:rsidR="00D533F2" w:rsidRPr="00D533F2">
              <w:rPr>
                <w:rFonts w:ascii="Times New Roman" w:eastAsiaTheme="minorEastAsia" w:hAnsi="Times New Roman" w:cs="Times New Roman"/>
                <w:noProof/>
                <w:sz w:val="28"/>
                <w:szCs w:val="28"/>
                <w:lang w:eastAsia="ru-RU"/>
              </w:rPr>
              <w:tab/>
            </w:r>
            <w:r w:rsidR="00D533F2" w:rsidRPr="00D533F2">
              <w:rPr>
                <w:rStyle w:val="aa"/>
                <w:rFonts w:ascii="Times New Roman" w:hAnsi="Times New Roman" w:cs="Times New Roman"/>
                <w:noProof/>
                <w:sz w:val="28"/>
                <w:szCs w:val="28"/>
              </w:rPr>
              <w:t>Введение</w:t>
            </w:r>
            <w:r w:rsidR="00D533F2" w:rsidRPr="00D533F2">
              <w:rPr>
                <w:rFonts w:ascii="Times New Roman" w:hAnsi="Times New Roman" w:cs="Times New Roman"/>
                <w:noProof/>
                <w:webHidden/>
                <w:sz w:val="28"/>
                <w:szCs w:val="28"/>
              </w:rPr>
              <w:tab/>
            </w:r>
            <w:r w:rsidR="00D533F2" w:rsidRPr="00D533F2">
              <w:rPr>
                <w:rFonts w:ascii="Times New Roman" w:hAnsi="Times New Roman" w:cs="Times New Roman"/>
                <w:noProof/>
                <w:webHidden/>
                <w:sz w:val="28"/>
                <w:szCs w:val="28"/>
              </w:rPr>
              <w:fldChar w:fldCharType="begin"/>
            </w:r>
            <w:r w:rsidR="00D533F2" w:rsidRPr="00D533F2">
              <w:rPr>
                <w:rFonts w:ascii="Times New Roman" w:hAnsi="Times New Roman" w:cs="Times New Roman"/>
                <w:noProof/>
                <w:webHidden/>
                <w:sz w:val="28"/>
                <w:szCs w:val="28"/>
              </w:rPr>
              <w:instrText xml:space="preserve"> PAGEREF _Toc84690677 \h </w:instrText>
            </w:r>
            <w:r w:rsidR="00D533F2" w:rsidRPr="00D533F2">
              <w:rPr>
                <w:rFonts w:ascii="Times New Roman" w:hAnsi="Times New Roman" w:cs="Times New Roman"/>
                <w:noProof/>
                <w:webHidden/>
                <w:sz w:val="28"/>
                <w:szCs w:val="28"/>
              </w:rPr>
            </w:r>
            <w:r w:rsidR="00D533F2" w:rsidRPr="00D533F2">
              <w:rPr>
                <w:rFonts w:ascii="Times New Roman" w:hAnsi="Times New Roman" w:cs="Times New Roman"/>
                <w:noProof/>
                <w:webHidden/>
                <w:sz w:val="28"/>
                <w:szCs w:val="28"/>
              </w:rPr>
              <w:fldChar w:fldCharType="separate"/>
            </w:r>
            <w:r w:rsidR="006D35FC">
              <w:rPr>
                <w:rFonts w:ascii="Times New Roman" w:hAnsi="Times New Roman" w:cs="Times New Roman"/>
                <w:noProof/>
                <w:webHidden/>
                <w:sz w:val="28"/>
                <w:szCs w:val="28"/>
              </w:rPr>
              <w:t>3</w:t>
            </w:r>
            <w:r w:rsidR="00D533F2" w:rsidRPr="00D533F2">
              <w:rPr>
                <w:rFonts w:ascii="Times New Roman" w:hAnsi="Times New Roman" w:cs="Times New Roman"/>
                <w:noProof/>
                <w:webHidden/>
                <w:sz w:val="28"/>
                <w:szCs w:val="28"/>
              </w:rPr>
              <w:fldChar w:fldCharType="end"/>
            </w:r>
          </w:hyperlink>
        </w:p>
        <w:p w:rsidR="00D533F2" w:rsidRPr="00D533F2" w:rsidRDefault="005F7A50" w:rsidP="00D533F2">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690678" w:history="1">
            <w:r w:rsidR="00D533F2" w:rsidRPr="00D533F2">
              <w:rPr>
                <w:rStyle w:val="aa"/>
                <w:rFonts w:ascii="Times New Roman" w:hAnsi="Times New Roman" w:cs="Times New Roman"/>
                <w:noProof/>
                <w:sz w:val="28"/>
                <w:szCs w:val="28"/>
              </w:rPr>
              <w:t>2.2</w:t>
            </w:r>
            <w:r w:rsidR="00D533F2" w:rsidRPr="00D533F2">
              <w:rPr>
                <w:rFonts w:ascii="Times New Roman" w:eastAsiaTheme="minorEastAsia" w:hAnsi="Times New Roman" w:cs="Times New Roman"/>
                <w:noProof/>
                <w:sz w:val="28"/>
                <w:szCs w:val="28"/>
                <w:lang w:eastAsia="ru-RU"/>
              </w:rPr>
              <w:tab/>
            </w:r>
            <w:r w:rsidR="00D533F2" w:rsidRPr="00D533F2">
              <w:rPr>
                <w:rStyle w:val="aa"/>
                <w:rFonts w:ascii="Times New Roman" w:hAnsi="Times New Roman" w:cs="Times New Roman"/>
                <w:noProof/>
                <w:sz w:val="28"/>
                <w:szCs w:val="28"/>
              </w:rPr>
              <w:t>Методика выполнения расчета</w:t>
            </w:r>
            <w:r w:rsidR="00D533F2" w:rsidRPr="00D533F2">
              <w:rPr>
                <w:rFonts w:ascii="Times New Roman" w:hAnsi="Times New Roman" w:cs="Times New Roman"/>
                <w:noProof/>
                <w:webHidden/>
                <w:sz w:val="28"/>
                <w:szCs w:val="28"/>
              </w:rPr>
              <w:tab/>
            </w:r>
            <w:r w:rsidR="00D533F2" w:rsidRPr="00D533F2">
              <w:rPr>
                <w:rFonts w:ascii="Times New Roman" w:hAnsi="Times New Roman" w:cs="Times New Roman"/>
                <w:noProof/>
                <w:webHidden/>
                <w:sz w:val="28"/>
                <w:szCs w:val="28"/>
              </w:rPr>
              <w:fldChar w:fldCharType="begin"/>
            </w:r>
            <w:r w:rsidR="00D533F2" w:rsidRPr="00D533F2">
              <w:rPr>
                <w:rFonts w:ascii="Times New Roman" w:hAnsi="Times New Roman" w:cs="Times New Roman"/>
                <w:noProof/>
                <w:webHidden/>
                <w:sz w:val="28"/>
                <w:szCs w:val="28"/>
              </w:rPr>
              <w:instrText xml:space="preserve"> PAGEREF _Toc84690678 \h </w:instrText>
            </w:r>
            <w:r w:rsidR="00D533F2" w:rsidRPr="00D533F2">
              <w:rPr>
                <w:rFonts w:ascii="Times New Roman" w:hAnsi="Times New Roman" w:cs="Times New Roman"/>
                <w:noProof/>
                <w:webHidden/>
                <w:sz w:val="28"/>
                <w:szCs w:val="28"/>
              </w:rPr>
            </w:r>
            <w:r w:rsidR="00D533F2" w:rsidRPr="00D533F2">
              <w:rPr>
                <w:rFonts w:ascii="Times New Roman" w:hAnsi="Times New Roman" w:cs="Times New Roman"/>
                <w:noProof/>
                <w:webHidden/>
                <w:sz w:val="28"/>
                <w:szCs w:val="28"/>
              </w:rPr>
              <w:fldChar w:fldCharType="separate"/>
            </w:r>
            <w:r w:rsidR="006D35FC">
              <w:rPr>
                <w:rFonts w:ascii="Times New Roman" w:hAnsi="Times New Roman" w:cs="Times New Roman"/>
                <w:noProof/>
                <w:webHidden/>
                <w:sz w:val="28"/>
                <w:szCs w:val="28"/>
              </w:rPr>
              <w:t>10</w:t>
            </w:r>
            <w:r w:rsidR="00D533F2" w:rsidRPr="00D533F2">
              <w:rPr>
                <w:rFonts w:ascii="Times New Roman" w:hAnsi="Times New Roman" w:cs="Times New Roman"/>
                <w:noProof/>
                <w:webHidden/>
                <w:sz w:val="28"/>
                <w:szCs w:val="28"/>
              </w:rPr>
              <w:fldChar w:fldCharType="end"/>
            </w:r>
          </w:hyperlink>
        </w:p>
        <w:p w:rsidR="00D533F2" w:rsidRPr="00D533F2" w:rsidRDefault="005F7A50" w:rsidP="00D533F2">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90679" w:history="1">
            <w:r w:rsidR="00D533F2" w:rsidRPr="00D533F2">
              <w:rPr>
                <w:rStyle w:val="aa"/>
                <w:rFonts w:ascii="Times New Roman" w:hAnsi="Times New Roman" w:cs="Times New Roman"/>
                <w:noProof/>
                <w:sz w:val="28"/>
                <w:szCs w:val="28"/>
              </w:rPr>
              <w:t>3</w:t>
            </w:r>
            <w:r w:rsidR="00D533F2" w:rsidRPr="00D533F2">
              <w:rPr>
                <w:rFonts w:ascii="Times New Roman" w:eastAsiaTheme="minorEastAsia" w:hAnsi="Times New Roman" w:cs="Times New Roman"/>
                <w:noProof/>
                <w:sz w:val="28"/>
                <w:szCs w:val="28"/>
                <w:lang w:eastAsia="ru-RU"/>
              </w:rPr>
              <w:tab/>
            </w:r>
            <w:r w:rsidR="00D533F2" w:rsidRPr="00D533F2">
              <w:rPr>
                <w:rStyle w:val="aa"/>
                <w:rFonts w:ascii="Times New Roman" w:hAnsi="Times New Roman" w:cs="Times New Roman"/>
                <w:noProof/>
                <w:sz w:val="28"/>
                <w:szCs w:val="28"/>
              </w:rPr>
              <w:t>ИСХОДНЫЕ ДАННЫЕ</w:t>
            </w:r>
            <w:r w:rsidR="00D533F2" w:rsidRPr="00D533F2">
              <w:rPr>
                <w:rFonts w:ascii="Times New Roman" w:hAnsi="Times New Roman" w:cs="Times New Roman"/>
                <w:noProof/>
                <w:webHidden/>
                <w:sz w:val="28"/>
                <w:szCs w:val="28"/>
              </w:rPr>
              <w:tab/>
            </w:r>
            <w:r w:rsidR="00D533F2" w:rsidRPr="00D533F2">
              <w:rPr>
                <w:rFonts w:ascii="Times New Roman" w:hAnsi="Times New Roman" w:cs="Times New Roman"/>
                <w:noProof/>
                <w:webHidden/>
                <w:sz w:val="28"/>
                <w:szCs w:val="28"/>
              </w:rPr>
              <w:fldChar w:fldCharType="begin"/>
            </w:r>
            <w:r w:rsidR="00D533F2" w:rsidRPr="00D533F2">
              <w:rPr>
                <w:rFonts w:ascii="Times New Roman" w:hAnsi="Times New Roman" w:cs="Times New Roman"/>
                <w:noProof/>
                <w:webHidden/>
                <w:sz w:val="28"/>
                <w:szCs w:val="28"/>
              </w:rPr>
              <w:instrText xml:space="preserve"> PAGEREF _Toc84690679 \h </w:instrText>
            </w:r>
            <w:r w:rsidR="00D533F2" w:rsidRPr="00D533F2">
              <w:rPr>
                <w:rFonts w:ascii="Times New Roman" w:hAnsi="Times New Roman" w:cs="Times New Roman"/>
                <w:noProof/>
                <w:webHidden/>
                <w:sz w:val="28"/>
                <w:szCs w:val="28"/>
              </w:rPr>
            </w:r>
            <w:r w:rsidR="00D533F2" w:rsidRPr="00D533F2">
              <w:rPr>
                <w:rFonts w:ascii="Times New Roman" w:hAnsi="Times New Roman" w:cs="Times New Roman"/>
                <w:noProof/>
                <w:webHidden/>
                <w:sz w:val="28"/>
                <w:szCs w:val="28"/>
              </w:rPr>
              <w:fldChar w:fldCharType="separate"/>
            </w:r>
            <w:r w:rsidR="006D35FC">
              <w:rPr>
                <w:rFonts w:ascii="Times New Roman" w:hAnsi="Times New Roman" w:cs="Times New Roman"/>
                <w:noProof/>
                <w:webHidden/>
                <w:sz w:val="28"/>
                <w:szCs w:val="28"/>
              </w:rPr>
              <w:t>13</w:t>
            </w:r>
            <w:r w:rsidR="00D533F2" w:rsidRPr="00D533F2">
              <w:rPr>
                <w:rFonts w:ascii="Times New Roman" w:hAnsi="Times New Roman" w:cs="Times New Roman"/>
                <w:noProof/>
                <w:webHidden/>
                <w:sz w:val="28"/>
                <w:szCs w:val="28"/>
              </w:rPr>
              <w:fldChar w:fldCharType="end"/>
            </w:r>
          </w:hyperlink>
        </w:p>
        <w:p w:rsidR="00D533F2" w:rsidRPr="00D533F2" w:rsidRDefault="005F7A50" w:rsidP="00D533F2">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90680" w:history="1">
            <w:r w:rsidR="00D533F2" w:rsidRPr="00D533F2">
              <w:rPr>
                <w:rStyle w:val="aa"/>
                <w:rFonts w:ascii="Times New Roman" w:hAnsi="Times New Roman" w:cs="Times New Roman"/>
                <w:noProof/>
                <w:sz w:val="28"/>
                <w:szCs w:val="28"/>
              </w:rPr>
              <w:t>4</w:t>
            </w:r>
            <w:r w:rsidR="00D533F2" w:rsidRPr="00D533F2">
              <w:rPr>
                <w:rFonts w:ascii="Times New Roman" w:eastAsiaTheme="minorEastAsia" w:hAnsi="Times New Roman" w:cs="Times New Roman"/>
                <w:noProof/>
                <w:sz w:val="28"/>
                <w:szCs w:val="28"/>
                <w:lang w:eastAsia="ru-RU"/>
              </w:rPr>
              <w:tab/>
            </w:r>
            <w:r w:rsidR="00D533F2" w:rsidRPr="00D533F2">
              <w:rPr>
                <w:rStyle w:val="aa"/>
                <w:rFonts w:ascii="Times New Roman" w:hAnsi="Times New Roman" w:cs="Times New Roman"/>
                <w:noProof/>
                <w:sz w:val="28"/>
                <w:szCs w:val="28"/>
              </w:rPr>
              <w:t>ПРАКТИЧЕСКАЯ ЧАСТЬ</w:t>
            </w:r>
            <w:r w:rsidR="00D533F2" w:rsidRPr="00D533F2">
              <w:rPr>
                <w:rFonts w:ascii="Times New Roman" w:hAnsi="Times New Roman" w:cs="Times New Roman"/>
                <w:noProof/>
                <w:webHidden/>
                <w:sz w:val="28"/>
                <w:szCs w:val="28"/>
              </w:rPr>
              <w:tab/>
            </w:r>
            <w:r w:rsidR="00D533F2" w:rsidRPr="00D533F2">
              <w:rPr>
                <w:rFonts w:ascii="Times New Roman" w:hAnsi="Times New Roman" w:cs="Times New Roman"/>
                <w:noProof/>
                <w:webHidden/>
                <w:sz w:val="28"/>
                <w:szCs w:val="28"/>
              </w:rPr>
              <w:fldChar w:fldCharType="begin"/>
            </w:r>
            <w:r w:rsidR="00D533F2" w:rsidRPr="00D533F2">
              <w:rPr>
                <w:rFonts w:ascii="Times New Roman" w:hAnsi="Times New Roman" w:cs="Times New Roman"/>
                <w:noProof/>
                <w:webHidden/>
                <w:sz w:val="28"/>
                <w:szCs w:val="28"/>
              </w:rPr>
              <w:instrText xml:space="preserve"> PAGEREF _Toc84690680 \h </w:instrText>
            </w:r>
            <w:r w:rsidR="00D533F2" w:rsidRPr="00D533F2">
              <w:rPr>
                <w:rFonts w:ascii="Times New Roman" w:hAnsi="Times New Roman" w:cs="Times New Roman"/>
                <w:noProof/>
                <w:webHidden/>
                <w:sz w:val="28"/>
                <w:szCs w:val="28"/>
              </w:rPr>
            </w:r>
            <w:r w:rsidR="00D533F2" w:rsidRPr="00D533F2">
              <w:rPr>
                <w:rFonts w:ascii="Times New Roman" w:hAnsi="Times New Roman" w:cs="Times New Roman"/>
                <w:noProof/>
                <w:webHidden/>
                <w:sz w:val="28"/>
                <w:szCs w:val="28"/>
              </w:rPr>
              <w:fldChar w:fldCharType="separate"/>
            </w:r>
            <w:r w:rsidR="006D35FC">
              <w:rPr>
                <w:rFonts w:ascii="Times New Roman" w:hAnsi="Times New Roman" w:cs="Times New Roman"/>
                <w:noProof/>
                <w:webHidden/>
                <w:sz w:val="28"/>
                <w:szCs w:val="28"/>
              </w:rPr>
              <w:t>13</w:t>
            </w:r>
            <w:r w:rsidR="00D533F2" w:rsidRPr="00D533F2">
              <w:rPr>
                <w:rFonts w:ascii="Times New Roman" w:hAnsi="Times New Roman" w:cs="Times New Roman"/>
                <w:noProof/>
                <w:webHidden/>
                <w:sz w:val="28"/>
                <w:szCs w:val="28"/>
              </w:rPr>
              <w:fldChar w:fldCharType="end"/>
            </w:r>
          </w:hyperlink>
        </w:p>
        <w:p w:rsidR="00D533F2" w:rsidRPr="00D533F2" w:rsidRDefault="005F7A50" w:rsidP="00D533F2">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90681" w:history="1">
            <w:r w:rsidR="00D533F2" w:rsidRPr="00D533F2">
              <w:rPr>
                <w:rStyle w:val="aa"/>
                <w:rFonts w:ascii="Times New Roman" w:hAnsi="Times New Roman" w:cs="Times New Roman"/>
                <w:noProof/>
                <w:sz w:val="28"/>
                <w:szCs w:val="28"/>
              </w:rPr>
              <w:t>5</w:t>
            </w:r>
            <w:r w:rsidR="00D533F2" w:rsidRPr="00D533F2">
              <w:rPr>
                <w:rFonts w:ascii="Times New Roman" w:eastAsiaTheme="minorEastAsia" w:hAnsi="Times New Roman" w:cs="Times New Roman"/>
                <w:noProof/>
                <w:sz w:val="28"/>
                <w:szCs w:val="28"/>
                <w:lang w:eastAsia="ru-RU"/>
              </w:rPr>
              <w:tab/>
            </w:r>
            <w:r w:rsidR="00D533F2" w:rsidRPr="00D533F2">
              <w:rPr>
                <w:rStyle w:val="aa"/>
                <w:rFonts w:ascii="Times New Roman" w:hAnsi="Times New Roman" w:cs="Times New Roman"/>
                <w:noProof/>
                <w:sz w:val="28"/>
                <w:szCs w:val="28"/>
              </w:rPr>
              <w:t>ВЫВОДЫ</w:t>
            </w:r>
            <w:r w:rsidR="00D533F2" w:rsidRPr="00D533F2">
              <w:rPr>
                <w:rFonts w:ascii="Times New Roman" w:hAnsi="Times New Roman" w:cs="Times New Roman"/>
                <w:noProof/>
                <w:webHidden/>
                <w:sz w:val="28"/>
                <w:szCs w:val="28"/>
              </w:rPr>
              <w:tab/>
            </w:r>
            <w:r w:rsidR="00D533F2" w:rsidRPr="00D533F2">
              <w:rPr>
                <w:rFonts w:ascii="Times New Roman" w:hAnsi="Times New Roman" w:cs="Times New Roman"/>
                <w:noProof/>
                <w:webHidden/>
                <w:sz w:val="28"/>
                <w:szCs w:val="28"/>
              </w:rPr>
              <w:fldChar w:fldCharType="begin"/>
            </w:r>
            <w:r w:rsidR="00D533F2" w:rsidRPr="00D533F2">
              <w:rPr>
                <w:rFonts w:ascii="Times New Roman" w:hAnsi="Times New Roman" w:cs="Times New Roman"/>
                <w:noProof/>
                <w:webHidden/>
                <w:sz w:val="28"/>
                <w:szCs w:val="28"/>
              </w:rPr>
              <w:instrText xml:space="preserve"> PAGEREF _Toc84690681 \h </w:instrText>
            </w:r>
            <w:r w:rsidR="00D533F2" w:rsidRPr="00D533F2">
              <w:rPr>
                <w:rFonts w:ascii="Times New Roman" w:hAnsi="Times New Roman" w:cs="Times New Roman"/>
                <w:noProof/>
                <w:webHidden/>
                <w:sz w:val="28"/>
                <w:szCs w:val="28"/>
              </w:rPr>
            </w:r>
            <w:r w:rsidR="00D533F2" w:rsidRPr="00D533F2">
              <w:rPr>
                <w:rFonts w:ascii="Times New Roman" w:hAnsi="Times New Roman" w:cs="Times New Roman"/>
                <w:noProof/>
                <w:webHidden/>
                <w:sz w:val="28"/>
                <w:szCs w:val="28"/>
              </w:rPr>
              <w:fldChar w:fldCharType="separate"/>
            </w:r>
            <w:r w:rsidR="006D35FC">
              <w:rPr>
                <w:rFonts w:ascii="Times New Roman" w:hAnsi="Times New Roman" w:cs="Times New Roman"/>
                <w:noProof/>
                <w:webHidden/>
                <w:sz w:val="28"/>
                <w:szCs w:val="28"/>
              </w:rPr>
              <w:t>14</w:t>
            </w:r>
            <w:r w:rsidR="00D533F2" w:rsidRPr="00D533F2">
              <w:rPr>
                <w:rFonts w:ascii="Times New Roman" w:hAnsi="Times New Roman" w:cs="Times New Roman"/>
                <w:noProof/>
                <w:webHidden/>
                <w:sz w:val="28"/>
                <w:szCs w:val="28"/>
              </w:rPr>
              <w:fldChar w:fldCharType="end"/>
            </w:r>
          </w:hyperlink>
        </w:p>
        <w:p w:rsidR="00402B24" w:rsidRPr="00D533F2" w:rsidRDefault="00402B24" w:rsidP="00D533F2">
          <w:pPr>
            <w:jc w:val="both"/>
            <w:rPr>
              <w:rFonts w:ascii="Times New Roman" w:hAnsi="Times New Roman" w:cs="Times New Roman"/>
              <w:sz w:val="28"/>
              <w:szCs w:val="28"/>
            </w:rPr>
          </w:pPr>
          <w:r w:rsidRPr="00D533F2">
            <w:rPr>
              <w:rFonts w:ascii="Times New Roman" w:hAnsi="Times New Roman" w:cs="Times New Roman"/>
              <w:bCs/>
              <w:sz w:val="28"/>
              <w:szCs w:val="28"/>
            </w:rPr>
            <w:fldChar w:fldCharType="end"/>
          </w:r>
        </w:p>
      </w:sdtContent>
    </w:sdt>
    <w:p w:rsidR="00402B24" w:rsidRDefault="00402B24" w:rsidP="00402B24">
      <w:pPr>
        <w:spacing w:after="0" w:line="360" w:lineRule="auto"/>
        <w:ind w:firstLine="851"/>
        <w:jc w:val="both"/>
        <w:rPr>
          <w:rFonts w:ascii="Times New Roman" w:hAnsi="Times New Roman" w:cs="Times New Roman"/>
          <w:sz w:val="28"/>
        </w:rPr>
      </w:pPr>
    </w:p>
    <w:p w:rsidR="00402B24" w:rsidRDefault="00402B24">
      <w:pPr>
        <w:spacing w:after="0" w:line="360" w:lineRule="auto"/>
        <w:ind w:firstLine="851"/>
        <w:jc w:val="both"/>
        <w:rPr>
          <w:rFonts w:ascii="Times New Roman" w:hAnsi="Times New Roman" w:cs="Times New Roman"/>
          <w:sz w:val="28"/>
        </w:rPr>
      </w:pPr>
      <w:r>
        <w:rPr>
          <w:rFonts w:ascii="Times New Roman" w:hAnsi="Times New Roman" w:cs="Times New Roman"/>
          <w:sz w:val="28"/>
        </w:rPr>
        <w:br w:type="page"/>
      </w:r>
      <w:bookmarkStart w:id="0" w:name="_GoBack"/>
      <w:bookmarkEnd w:id="0"/>
    </w:p>
    <w:p w:rsidR="00804725" w:rsidRPr="00804725" w:rsidRDefault="00CC3820" w:rsidP="00402B24">
      <w:pPr>
        <w:spacing w:after="0" w:line="360" w:lineRule="auto"/>
        <w:jc w:val="center"/>
        <w:outlineLvl w:val="0"/>
        <w:rPr>
          <w:rFonts w:ascii="Times New Roman" w:hAnsi="Times New Roman" w:cs="Times New Roman"/>
          <w:b/>
          <w:sz w:val="28"/>
        </w:rPr>
      </w:pPr>
      <w:bookmarkStart w:id="1" w:name="_Toc84690675"/>
      <w:r>
        <w:rPr>
          <w:rFonts w:ascii="Times New Roman" w:hAnsi="Times New Roman" w:cs="Times New Roman"/>
          <w:b/>
          <w:sz w:val="28"/>
        </w:rPr>
        <w:lastRenderedPageBreak/>
        <w:t>1</w:t>
      </w:r>
      <w:r>
        <w:rPr>
          <w:rFonts w:ascii="Times New Roman" w:hAnsi="Times New Roman" w:cs="Times New Roman"/>
          <w:b/>
          <w:sz w:val="28"/>
        </w:rPr>
        <w:tab/>
      </w:r>
      <w:r w:rsidR="00752988">
        <w:rPr>
          <w:rFonts w:ascii="Times New Roman" w:hAnsi="Times New Roman" w:cs="Times New Roman"/>
          <w:b/>
          <w:sz w:val="28"/>
        </w:rPr>
        <w:t>ЦЕЛЬ РАБОТЫ</w:t>
      </w:r>
      <w:bookmarkEnd w:id="1"/>
    </w:p>
    <w:p w:rsidR="008D2A58" w:rsidRDefault="008A26AE" w:rsidP="00DE0C21">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Освоение методики построения матрицы планирования оптимального эксперимента и вывода уравнения регрессии</w:t>
      </w:r>
      <w:r>
        <w:rPr>
          <w:rFonts w:ascii="Times New Roman" w:hAnsi="Times New Roman" w:cs="Times New Roman"/>
          <w:sz w:val="28"/>
          <w:szCs w:val="28"/>
        </w:rPr>
        <w:t>.</w:t>
      </w:r>
    </w:p>
    <w:p w:rsidR="008A26AE" w:rsidRDefault="008A26AE" w:rsidP="00DE0C21">
      <w:pPr>
        <w:spacing w:after="0" w:line="360" w:lineRule="auto"/>
        <w:ind w:firstLine="851"/>
        <w:jc w:val="both"/>
        <w:rPr>
          <w:rFonts w:ascii="Times New Roman" w:hAnsi="Times New Roman" w:cs="Times New Roman"/>
          <w:sz w:val="28"/>
        </w:rPr>
      </w:pPr>
    </w:p>
    <w:p w:rsidR="00CC3820" w:rsidRPr="00804725" w:rsidRDefault="00CC3820" w:rsidP="00402B24">
      <w:pPr>
        <w:spacing w:after="0" w:line="360" w:lineRule="auto"/>
        <w:jc w:val="center"/>
        <w:outlineLvl w:val="0"/>
        <w:rPr>
          <w:rFonts w:ascii="Times New Roman" w:hAnsi="Times New Roman" w:cs="Times New Roman"/>
          <w:b/>
          <w:sz w:val="28"/>
        </w:rPr>
      </w:pPr>
      <w:bookmarkStart w:id="2" w:name="_Toc84690676"/>
      <w:r>
        <w:rPr>
          <w:rFonts w:ascii="Times New Roman" w:hAnsi="Times New Roman" w:cs="Times New Roman"/>
          <w:b/>
          <w:sz w:val="28"/>
        </w:rPr>
        <w:t>2</w:t>
      </w:r>
      <w:r>
        <w:rPr>
          <w:rFonts w:ascii="Times New Roman" w:hAnsi="Times New Roman" w:cs="Times New Roman"/>
          <w:b/>
          <w:sz w:val="28"/>
        </w:rPr>
        <w:tab/>
        <w:t>ТЕОРЕТИЧЕСКАЯ ЧАСТЬ</w:t>
      </w:r>
      <w:bookmarkEnd w:id="2"/>
    </w:p>
    <w:p w:rsidR="00CC3820" w:rsidRPr="00CC3820" w:rsidRDefault="00CC3820" w:rsidP="00402B24">
      <w:pPr>
        <w:spacing w:after="0" w:line="360" w:lineRule="auto"/>
        <w:jc w:val="both"/>
        <w:outlineLvl w:val="1"/>
        <w:rPr>
          <w:rFonts w:ascii="Times New Roman" w:hAnsi="Times New Roman" w:cs="Times New Roman"/>
          <w:b/>
          <w:sz w:val="28"/>
        </w:rPr>
      </w:pPr>
      <w:bookmarkStart w:id="3" w:name="_Toc84690677"/>
      <w:r w:rsidRPr="00CC3820">
        <w:rPr>
          <w:rFonts w:ascii="Times New Roman" w:hAnsi="Times New Roman" w:cs="Times New Roman"/>
          <w:b/>
          <w:sz w:val="28"/>
        </w:rPr>
        <w:t>2.1</w:t>
      </w:r>
      <w:r w:rsidRPr="00CC3820">
        <w:rPr>
          <w:rFonts w:ascii="Times New Roman" w:hAnsi="Times New Roman" w:cs="Times New Roman"/>
          <w:b/>
          <w:sz w:val="28"/>
        </w:rPr>
        <w:tab/>
        <w:t>Введение</w:t>
      </w:r>
      <w:bookmarkEnd w:id="3"/>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Физические явления и процессы, с которыми мы сталкиваемся в природе, а также в инженерной практике в различных отраслях техники и технологии, чрезвычайно разнообразны и характеризуются для каждого конкретного </w:t>
      </w:r>
      <w:r>
        <w:rPr>
          <w:rFonts w:ascii="Times New Roman" w:hAnsi="Times New Roman" w:cs="Times New Roman"/>
          <w:sz w:val="28"/>
          <w:szCs w:val="28"/>
        </w:rPr>
        <w:t>случая</w:t>
      </w:r>
      <w:r w:rsidRPr="00744F1D">
        <w:rPr>
          <w:rFonts w:ascii="Times New Roman" w:hAnsi="Times New Roman" w:cs="Times New Roman"/>
          <w:sz w:val="28"/>
          <w:szCs w:val="28"/>
        </w:rPr>
        <w:t xml:space="preserve"> своим набором физических параметров. Исследование физических явлений, собственно, и представляет предмет обширной области науки – физики, которая подразделяется на ряд более специализированных дисциплин (механику, атомную и ядерную физику, теплофизику, акустику, молекулярную физику и т.д.).</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Любой метод научного познания окружающего мира, в том числе и физических процессов, основывается на моделировании – исследовании объектов, процессов и явлений путем построения и изучения их моделей. При исследовании физических процессов существует два метода: теоретическое исследование (математическое моделирование) и экспериментальное исследование (физическое моделирование).</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Физическое моделирование – это экспериментальный метод исследования. При этом физическому объекту ставится в соответствие его материальная копия – физическая модель (увеличенная или уменьшенная), допускающая исследование в лабораторных условиях. Выбор геометрических и режимных параметров</w:t>
      </w:r>
      <w:r>
        <w:rPr>
          <w:rFonts w:ascii="Times New Roman" w:hAnsi="Times New Roman" w:cs="Times New Roman"/>
          <w:sz w:val="28"/>
          <w:szCs w:val="28"/>
        </w:rPr>
        <w:t xml:space="preserve"> </w:t>
      </w:r>
      <w:r w:rsidRPr="00744F1D">
        <w:rPr>
          <w:rFonts w:ascii="Times New Roman" w:hAnsi="Times New Roman" w:cs="Times New Roman"/>
          <w:sz w:val="28"/>
          <w:szCs w:val="28"/>
        </w:rPr>
        <w:t>(давление, скорость, температура) при создании физической модели процесса или объекта основывается на теории подобия.</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Измеренные в процессе эксперимента данные необходимы для решения следующих задач:</w:t>
      </w:r>
    </w:p>
    <w:p w:rsidR="008A26AE" w:rsidRPr="00744F1D" w:rsidRDefault="008A26AE" w:rsidP="008A26AE">
      <w:pPr>
        <w:pStyle w:val="a3"/>
        <w:numPr>
          <w:ilvl w:val="0"/>
          <w:numId w:val="1"/>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Понимание сути физических явлений и построение на основе экспериментальных данных адекватных физико-математических моделей рассматриваемого процесса.</w:t>
      </w:r>
    </w:p>
    <w:p w:rsidR="008A26AE" w:rsidRPr="00744F1D" w:rsidRDefault="008A26AE" w:rsidP="008A26AE">
      <w:pPr>
        <w:pStyle w:val="a3"/>
        <w:numPr>
          <w:ilvl w:val="0"/>
          <w:numId w:val="1"/>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Получение базы данных, необходимых для проведения расчетов по заданной математической модели процесса (значения физических констант, зависимость их от внешних параметров и т.д.).</w:t>
      </w:r>
    </w:p>
    <w:p w:rsidR="008A26AE" w:rsidRPr="00744F1D" w:rsidRDefault="008A26AE" w:rsidP="008A26AE">
      <w:pPr>
        <w:pStyle w:val="a3"/>
        <w:numPr>
          <w:ilvl w:val="0"/>
          <w:numId w:val="1"/>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Подтверждение адекватности математического моделирования сравнением расчетных и опытных данных и уточнение математической модели.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Несмотря на решающую роль эксперимента в развитии физической теории, данный метод исследования имеет целый ряд ограничений, которые можно во многом снять при математическом моделировании исследуемого процесса или явления.</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Широкое использование математического моделирования в физике и инженерной практике обусловлено следующими факторами:</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Усложнение класса исследуемых задач, для которых необходимо создание дорогостоящих экспериментальных установок или модельных объектов.</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Эксперимент связан с энергетическими и финансовыми затратами на обслуживание экспериментальных установок, особенно при изучении крупногабаритных объектов.</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Эксперимент зачастую позволяет получить лишь ограниченный объем информации из-за технических трудностей (например, размещение большого количества датчиков для измерения пространственных характеристик потока).</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Невозможность проведения физического моделирования в ряде областей исследования (например, проведение детальных измерений в тайфунах и грозовых облаках и т.п. из-за случайности времени и места их появления).</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Математическое моделирование наряду с экспериментом является основным способом исследования и получения новых знаний в различных областях физики.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Рассмотрим способы рационального планирования эксперимента, позволяющие сократить время его проведения, свести к минимуму погрешности, получить максимально полезные данные и осуществлять максимальный контроль за внешними и посторонними воздействиями.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Лишь для немногих экспериментов удается правильно оценить точный объем экспериментальной работы. При слишком малом объеме экспериментальных данных может оказаться невозможным найти закон или функцию, исследователь может получить низкую точность постоянных величин или не заметить какой-либо слабый эффект, имеющий большое теоретическое значение. С другой стороны, при слишком большом объеме получаемых данных эксперимент длится очень долго, обработка данных затягивается и затрудняется представление материала. В некоторых экспериментах чрезмерное количество данных по существу препятствует обнаружению важных эффектов.</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План эксперимента будет компактным и эффективным, если заранее установить интервалы между значениями переменных. Если мы ищем функциональное соотношение между независимой переменной </w:t>
      </w:r>
      <w:r w:rsidRPr="00744F1D">
        <w:rPr>
          <w:rFonts w:ascii="Times New Roman" w:hAnsi="Times New Roman" w:cs="Times New Roman"/>
          <w:i/>
          <w:sz w:val="28"/>
          <w:szCs w:val="28"/>
          <w:lang w:val="en-US"/>
        </w:rPr>
        <w:t>x</w:t>
      </w:r>
      <w:r w:rsidRPr="00744F1D">
        <w:rPr>
          <w:rFonts w:ascii="Times New Roman" w:hAnsi="Times New Roman" w:cs="Times New Roman"/>
          <w:sz w:val="28"/>
          <w:szCs w:val="28"/>
        </w:rPr>
        <w:t xml:space="preserve"> и зависимой переменной </w:t>
      </w:r>
      <w:r w:rsidRPr="00744F1D">
        <w:rPr>
          <w:rFonts w:ascii="Times New Roman" w:hAnsi="Times New Roman" w:cs="Times New Roman"/>
          <w:i/>
          <w:sz w:val="28"/>
          <w:szCs w:val="28"/>
          <w:lang w:val="en-US"/>
        </w:rPr>
        <w:t>y</w:t>
      </w:r>
      <w:r w:rsidRPr="00744F1D">
        <w:rPr>
          <w:rFonts w:ascii="Times New Roman" w:hAnsi="Times New Roman" w:cs="Times New Roman"/>
          <w:sz w:val="28"/>
          <w:szCs w:val="28"/>
        </w:rPr>
        <w:t xml:space="preserve">, то функцию </w:t>
      </w:r>
      <w:r w:rsidRPr="00744F1D">
        <w:rPr>
          <w:rFonts w:ascii="Times New Roman" w:hAnsi="Times New Roman" w:cs="Times New Roman"/>
          <w:i/>
          <w:sz w:val="28"/>
          <w:szCs w:val="28"/>
          <w:lang w:val="en-US"/>
        </w:rPr>
        <w:t>y</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можно изобразить в виде некоторой кривой (или прямой) в системе координат </w:t>
      </w:r>
      <w:r w:rsidRPr="00744F1D">
        <w:rPr>
          <w:rFonts w:ascii="Times New Roman" w:hAnsi="Times New Roman" w:cs="Times New Roman"/>
          <w:i/>
          <w:sz w:val="28"/>
          <w:szCs w:val="28"/>
        </w:rPr>
        <w:t>(</w:t>
      </w:r>
      <w:proofErr w:type="gram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y</w:t>
      </w:r>
      <w:proofErr w:type="gramEnd"/>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Такая кривая состоит из бесконечного числа отдельных точек, из которых необходимо выбрать некоторое конечное практически приемлемое число точек, представляющих данную функцию (однофакторный эксперимент). Если рассматривать функцию двух и более независимых переменных, например </w:t>
      </w:r>
      <w:r w:rsidRPr="00744F1D">
        <w:rPr>
          <w:rFonts w:ascii="Times New Roman" w:hAnsi="Times New Roman" w:cs="Times New Roman"/>
          <w:i/>
          <w:sz w:val="28"/>
          <w:szCs w:val="28"/>
          <w:lang w:val="en-US"/>
        </w:rPr>
        <w:t>z</w:t>
      </w:r>
      <w:r w:rsidRPr="00744F1D">
        <w:rPr>
          <w:rFonts w:ascii="Times New Roman" w:hAnsi="Times New Roman" w:cs="Times New Roman"/>
          <w:i/>
          <w:sz w:val="28"/>
          <w:szCs w:val="28"/>
        </w:rPr>
        <w:t>(</w:t>
      </w:r>
      <w:proofErr w:type="gram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y</w:t>
      </w:r>
      <w:proofErr w:type="gramEnd"/>
      <w:r w:rsidRPr="00744F1D">
        <w:rPr>
          <w:rFonts w:ascii="Times New Roman" w:hAnsi="Times New Roman" w:cs="Times New Roman"/>
          <w:i/>
          <w:sz w:val="28"/>
          <w:szCs w:val="28"/>
        </w:rPr>
        <w:t>)</w:t>
      </w:r>
      <w:r w:rsidRPr="00744F1D">
        <w:rPr>
          <w:rFonts w:ascii="Times New Roman" w:hAnsi="Times New Roman" w:cs="Times New Roman"/>
          <w:sz w:val="28"/>
          <w:szCs w:val="28"/>
        </w:rPr>
        <w:t>, то полной совокупности данных соответствует некоторая плоскость и т.д. (многофакторный эксперимент).</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Таким образом, выбор конечной совокупности опытных точек является необходимым этапом планирования, который проводится до начала эксперимента. Очевидно, что выбор опытных точек следует начинать с </w:t>
      </w:r>
      <w:r w:rsidRPr="00744F1D">
        <w:rPr>
          <w:rFonts w:ascii="Times New Roman" w:hAnsi="Times New Roman" w:cs="Times New Roman"/>
          <w:sz w:val="28"/>
          <w:szCs w:val="28"/>
        </w:rPr>
        <w:lastRenderedPageBreak/>
        <w:t>определения экстремальных показаний измерительной аппаратуры, так как это позволит получить область исследуемых значений, охватывающую всю совокупность данных.</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Существует два основных критерия выбора экспериментальных точек:</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1. Относительная погрешность данных на различных участках области исследуемых значений.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Во многих случаях получаемые данные имеют разную погрешность на различных участках исследуемого диапазона </w:t>
      </w:r>
      <w:r w:rsidRPr="00744F1D">
        <w:rPr>
          <w:rFonts w:ascii="Times New Roman" w:hAnsi="Times New Roman" w:cs="Times New Roman"/>
          <w:i/>
          <w:sz w:val="28"/>
          <w:szCs w:val="28"/>
        </w:rPr>
        <w:t>(</w:t>
      </w:r>
      <w:proofErr w:type="spell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vertAlign w:val="subscript"/>
          <w:lang w:val="en-US"/>
        </w:rPr>
        <w:t>min</w:t>
      </w:r>
      <w:proofErr w:type="spellEnd"/>
      <w:r w:rsidRPr="00744F1D">
        <w:rPr>
          <w:rFonts w:ascii="Times New Roman" w:hAnsi="Times New Roman" w:cs="Times New Roman"/>
          <w:i/>
          <w:sz w:val="28"/>
          <w:szCs w:val="28"/>
        </w:rPr>
        <w:t xml:space="preserve">, </w:t>
      </w:r>
      <w:proofErr w:type="spell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vertAlign w:val="subscript"/>
          <w:lang w:val="en-US"/>
        </w:rPr>
        <w:t>max</w:t>
      </w:r>
      <w:proofErr w:type="spellEnd"/>
      <w:r w:rsidRPr="00744F1D">
        <w:rPr>
          <w:rFonts w:ascii="Times New Roman" w:hAnsi="Times New Roman" w:cs="Times New Roman"/>
          <w:i/>
          <w:sz w:val="28"/>
          <w:szCs w:val="28"/>
        </w:rPr>
        <w:t>)</w:t>
      </w:r>
      <w:r w:rsidRPr="00744F1D">
        <w:rPr>
          <w:rFonts w:ascii="Times New Roman" w:hAnsi="Times New Roman" w:cs="Times New Roman"/>
          <w:sz w:val="28"/>
          <w:szCs w:val="28"/>
        </w:rPr>
        <w:t>. Если анализ погрешностей показывает, что на каком-то участке данные вызывают наибольшее сомнение, то этот участок заполняется большим числом точек.</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2. Характер экспериментальной функции.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Если характер экспериментальной зависимости заранее не известен, то целесообразно выбрать план эксперимента с одинаковыми интервалами между точками.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После выбора интервалов между точками необходимо установить последовательность проведения измерений. В технике и </w:t>
      </w:r>
      <w:proofErr w:type="spellStart"/>
      <w:r w:rsidRPr="00744F1D">
        <w:rPr>
          <w:rFonts w:ascii="Times New Roman" w:hAnsi="Times New Roman" w:cs="Times New Roman"/>
          <w:sz w:val="28"/>
          <w:szCs w:val="28"/>
        </w:rPr>
        <w:t>инженерно</w:t>
      </w:r>
      <w:proofErr w:type="spellEnd"/>
      <w:r w:rsidRPr="00744F1D">
        <w:rPr>
          <w:rFonts w:ascii="Times New Roman" w:hAnsi="Times New Roman" w:cs="Times New Roman"/>
          <w:sz w:val="28"/>
          <w:szCs w:val="28"/>
        </w:rPr>
        <w:t xml:space="preserve">–физическом эксперименте обычно используют последовательный план, при этом изменение независимых переменных происходит регулярно в возрастающей или убывающей последовательности, или </w:t>
      </w:r>
      <w:proofErr w:type="spellStart"/>
      <w:r w:rsidRPr="00744F1D">
        <w:rPr>
          <w:rFonts w:ascii="Times New Roman" w:hAnsi="Times New Roman" w:cs="Times New Roman"/>
          <w:sz w:val="28"/>
          <w:szCs w:val="28"/>
        </w:rPr>
        <w:t>рандомизированный</w:t>
      </w:r>
      <w:proofErr w:type="spellEnd"/>
      <w:r w:rsidRPr="00744F1D">
        <w:rPr>
          <w:rFonts w:ascii="Times New Roman" w:hAnsi="Times New Roman" w:cs="Times New Roman"/>
          <w:sz w:val="28"/>
          <w:szCs w:val="28"/>
        </w:rPr>
        <w:t xml:space="preserve"> (случайный) план – выбранные значения независимой переменной чередуются чисто случайным образом.</w:t>
      </w:r>
    </w:p>
    <w:p w:rsidR="008A26AE"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Пусть, изучая функциональную зависимость </w:t>
      </w:r>
      <w:r w:rsidRPr="00744F1D">
        <w:rPr>
          <w:rFonts w:ascii="Times New Roman" w:hAnsi="Times New Roman" w:cs="Times New Roman"/>
          <w:i/>
          <w:sz w:val="28"/>
          <w:szCs w:val="28"/>
          <w:lang w:val="en-US"/>
        </w:rPr>
        <w:t>y</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f</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мы провели ряд измерений величин </w:t>
      </w:r>
      <w:r w:rsidRPr="00744F1D">
        <w:rPr>
          <w:rFonts w:ascii="Times New Roman" w:hAnsi="Times New Roman" w:cs="Times New Roman"/>
          <w:i/>
          <w:sz w:val="28"/>
          <w:szCs w:val="28"/>
          <w:lang w:val="en-US"/>
        </w:rPr>
        <w:t>x</w:t>
      </w:r>
      <w:r w:rsidRPr="00744F1D">
        <w:rPr>
          <w:rFonts w:ascii="Times New Roman" w:hAnsi="Times New Roman" w:cs="Times New Roman"/>
          <w:sz w:val="28"/>
          <w:szCs w:val="28"/>
        </w:rPr>
        <w:t xml:space="preserve"> и </w:t>
      </w:r>
      <w:r w:rsidRPr="00744F1D">
        <w:rPr>
          <w:rFonts w:ascii="Times New Roman" w:hAnsi="Times New Roman" w:cs="Times New Roman"/>
          <w:i/>
          <w:sz w:val="28"/>
          <w:szCs w:val="28"/>
          <w:lang w:val="en-US"/>
        </w:rPr>
        <w:t>y</w:t>
      </w:r>
      <w:r w:rsidRPr="00744F1D">
        <w:rPr>
          <w:rFonts w:ascii="Times New Roman" w:hAnsi="Times New Roman" w:cs="Times New Roman"/>
          <w:sz w:val="28"/>
          <w:szCs w:val="28"/>
        </w:rPr>
        <w:t>, была получена следующая таблица данных</w:t>
      </w:r>
      <w:r>
        <w:rPr>
          <w:rFonts w:ascii="Times New Roman" w:hAnsi="Times New Roman" w:cs="Times New Roman"/>
          <w:sz w:val="28"/>
          <w:szCs w:val="28"/>
        </w:rPr>
        <w:t xml:space="preserve"> (таблица 1)</w:t>
      </w:r>
      <w:r w:rsidRPr="00744F1D">
        <w:rPr>
          <w:rFonts w:ascii="Times New Roman" w:hAnsi="Times New Roman" w:cs="Times New Roman"/>
          <w:sz w:val="28"/>
          <w:szCs w:val="28"/>
        </w:rPr>
        <w:t>:</w:t>
      </w:r>
    </w:p>
    <w:p w:rsidR="008A26AE" w:rsidRPr="00744F1D" w:rsidRDefault="008A26AE" w:rsidP="008A26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Таблица данных</w:t>
      </w:r>
    </w:p>
    <w:tbl>
      <w:tblPr>
        <w:tblStyle w:val="a4"/>
        <w:tblW w:w="0" w:type="auto"/>
        <w:tblLook w:val="04A0" w:firstRow="1" w:lastRow="0" w:firstColumn="1" w:lastColumn="0" w:noHBand="0" w:noVBand="1"/>
      </w:tblPr>
      <w:tblGrid>
        <w:gridCol w:w="1866"/>
        <w:gridCol w:w="1870"/>
        <w:gridCol w:w="1870"/>
        <w:gridCol w:w="1868"/>
        <w:gridCol w:w="1871"/>
      </w:tblGrid>
      <w:tr w:rsidR="008A26AE" w:rsidRPr="00744F1D" w:rsidTr="00DD53BE">
        <w:tc>
          <w:tcPr>
            <w:tcW w:w="1914" w:type="dxa"/>
          </w:tcPr>
          <w:p w:rsidR="008A26AE" w:rsidRPr="00744F1D" w:rsidRDefault="008A26AE" w:rsidP="00DD53BE">
            <w:pPr>
              <w:spacing w:line="360" w:lineRule="auto"/>
              <w:jc w:val="both"/>
              <w:rPr>
                <w:rFonts w:ascii="Times New Roman" w:hAnsi="Times New Roman" w:cs="Times New Roman"/>
                <w:sz w:val="28"/>
                <w:szCs w:val="28"/>
                <w:lang w:val="en-US"/>
              </w:rPr>
            </w:pPr>
            <w:r w:rsidRPr="00744F1D">
              <w:rPr>
                <w:rFonts w:ascii="Times New Roman" w:hAnsi="Times New Roman" w:cs="Times New Roman"/>
                <w:sz w:val="28"/>
                <w:szCs w:val="28"/>
                <w:lang w:val="en-US"/>
              </w:rPr>
              <w:t>x</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1</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2</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vertAlign w:val="subscript"/>
                <w:lang w:val="en-US"/>
              </w:rPr>
              <w:t>…</w:t>
            </w:r>
          </w:p>
        </w:tc>
        <w:tc>
          <w:tcPr>
            <w:tcW w:w="1915"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proofErr w:type="spellStart"/>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n</w:t>
            </w:r>
            <w:proofErr w:type="spellEnd"/>
          </w:p>
        </w:tc>
      </w:tr>
      <w:tr w:rsidR="008A26AE" w:rsidRPr="00744F1D" w:rsidTr="00DD53BE">
        <w:tc>
          <w:tcPr>
            <w:tcW w:w="1914" w:type="dxa"/>
          </w:tcPr>
          <w:p w:rsidR="008A26AE" w:rsidRPr="00744F1D" w:rsidRDefault="008A26AE" w:rsidP="00DD53BE">
            <w:pPr>
              <w:spacing w:line="360" w:lineRule="auto"/>
              <w:jc w:val="both"/>
              <w:rPr>
                <w:rFonts w:ascii="Times New Roman" w:hAnsi="Times New Roman" w:cs="Times New Roman"/>
                <w:sz w:val="28"/>
                <w:szCs w:val="28"/>
                <w:lang w:val="en-US"/>
              </w:rPr>
            </w:pPr>
            <w:r w:rsidRPr="00744F1D">
              <w:rPr>
                <w:rFonts w:ascii="Times New Roman" w:hAnsi="Times New Roman" w:cs="Times New Roman"/>
                <w:sz w:val="28"/>
                <w:szCs w:val="28"/>
                <w:lang w:val="en-US"/>
              </w:rPr>
              <w:t>y</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y</w:t>
            </w:r>
            <w:r w:rsidRPr="00744F1D">
              <w:rPr>
                <w:rFonts w:ascii="Times New Roman" w:hAnsi="Times New Roman" w:cs="Times New Roman"/>
                <w:sz w:val="28"/>
                <w:szCs w:val="28"/>
                <w:vertAlign w:val="subscript"/>
                <w:lang w:val="en-US"/>
              </w:rPr>
              <w:t>1</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2</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vertAlign w:val="subscript"/>
                <w:lang w:val="en-US"/>
              </w:rPr>
              <w:t>…</w:t>
            </w:r>
          </w:p>
        </w:tc>
        <w:tc>
          <w:tcPr>
            <w:tcW w:w="1915"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proofErr w:type="spellStart"/>
            <w:r w:rsidRPr="00744F1D">
              <w:rPr>
                <w:rFonts w:ascii="Times New Roman" w:hAnsi="Times New Roman" w:cs="Times New Roman"/>
                <w:sz w:val="28"/>
                <w:szCs w:val="28"/>
                <w:lang w:val="en-US"/>
              </w:rPr>
              <w:t>y</w:t>
            </w:r>
            <w:r w:rsidRPr="00744F1D">
              <w:rPr>
                <w:rFonts w:ascii="Times New Roman" w:hAnsi="Times New Roman" w:cs="Times New Roman"/>
                <w:sz w:val="28"/>
                <w:szCs w:val="28"/>
                <w:vertAlign w:val="subscript"/>
                <w:lang w:val="en-US"/>
              </w:rPr>
              <w:t>n</w:t>
            </w:r>
            <w:proofErr w:type="spellEnd"/>
          </w:p>
        </w:tc>
      </w:tr>
    </w:tbl>
    <w:p w:rsidR="008A26AE" w:rsidRDefault="008A26AE" w:rsidP="008A26AE">
      <w:pPr>
        <w:spacing w:after="0" w:line="360" w:lineRule="auto"/>
        <w:ind w:firstLine="567"/>
        <w:jc w:val="both"/>
        <w:rPr>
          <w:rFonts w:ascii="Times New Roman" w:hAnsi="Times New Roman" w:cs="Times New Roman"/>
          <w:sz w:val="28"/>
          <w:szCs w:val="28"/>
        </w:rPr>
      </w:pP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 xml:space="preserve">Если аналитическое выражение искомой функции неизвестно или весьма сложно, то необходимо установить эмпирическую формулу </w:t>
      </w:r>
      <w:r w:rsidRPr="00744F1D">
        <w:rPr>
          <w:rFonts w:ascii="Times New Roman" w:hAnsi="Times New Roman" w:cs="Times New Roman"/>
          <w:i/>
          <w:sz w:val="28"/>
          <w:szCs w:val="28"/>
          <w:lang w:val="en-US"/>
        </w:rPr>
        <w:t>y</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f</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значение которой про </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vertAlign w:val="subscript"/>
          <w:lang w:val="en-US"/>
        </w:rPr>
        <w:t>i</w:t>
      </w:r>
      <w:r w:rsidRPr="00744F1D">
        <w:rPr>
          <w:rFonts w:ascii="Times New Roman" w:hAnsi="Times New Roman" w:cs="Times New Roman"/>
          <w:sz w:val="28"/>
          <w:szCs w:val="28"/>
        </w:rPr>
        <w:t xml:space="preserve"> мало бы отличалось от опытных данных </w:t>
      </w:r>
      <w:proofErr w:type="spellStart"/>
      <w:r w:rsidRPr="00744F1D">
        <w:rPr>
          <w:rFonts w:ascii="Times New Roman" w:hAnsi="Times New Roman" w:cs="Times New Roman"/>
          <w:i/>
          <w:sz w:val="28"/>
          <w:szCs w:val="28"/>
          <w:lang w:val="en-US"/>
        </w:rPr>
        <w:t>y</w:t>
      </w:r>
      <w:r w:rsidRPr="00744F1D">
        <w:rPr>
          <w:rFonts w:ascii="Times New Roman" w:hAnsi="Times New Roman" w:cs="Times New Roman"/>
          <w:i/>
          <w:sz w:val="28"/>
          <w:szCs w:val="28"/>
          <w:vertAlign w:val="subscript"/>
          <w:lang w:val="en-US"/>
        </w:rPr>
        <w:t>i</w:t>
      </w:r>
      <w:proofErr w:type="spellEnd"/>
      <w:r w:rsidRPr="00744F1D">
        <w:rPr>
          <w:rFonts w:ascii="Times New Roman" w:hAnsi="Times New Roman" w:cs="Times New Roman"/>
          <w:i/>
          <w:sz w:val="28"/>
          <w:szCs w:val="28"/>
        </w:rPr>
        <w:t xml:space="preserve"> (</w:t>
      </w:r>
      <w:proofErr w:type="spellStart"/>
      <w:r w:rsidRPr="00744F1D">
        <w:rPr>
          <w:rFonts w:ascii="Times New Roman" w:hAnsi="Times New Roman" w:cs="Times New Roman"/>
          <w:i/>
          <w:sz w:val="28"/>
          <w:szCs w:val="28"/>
          <w:lang w:val="en-US"/>
        </w:rPr>
        <w:t>i</w:t>
      </w:r>
      <w:proofErr w:type="spellEnd"/>
      <w:r w:rsidRPr="00744F1D">
        <w:rPr>
          <w:rFonts w:ascii="Times New Roman" w:hAnsi="Times New Roman" w:cs="Times New Roman"/>
          <w:i/>
          <w:sz w:val="28"/>
          <w:szCs w:val="28"/>
        </w:rPr>
        <w:t>=</w:t>
      </w:r>
      <w:proofErr w:type="gramStart"/>
      <w:r w:rsidRPr="00744F1D">
        <w:rPr>
          <w:rFonts w:ascii="Times New Roman" w:hAnsi="Times New Roman" w:cs="Times New Roman"/>
          <w:i/>
          <w:sz w:val="28"/>
          <w:szCs w:val="28"/>
        </w:rPr>
        <w:t>1,2,…</w:t>
      </w:r>
      <w:proofErr w:type="gramEnd"/>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n</w:t>
      </w:r>
      <w:r w:rsidRPr="00744F1D">
        <w:rPr>
          <w:rFonts w:ascii="Times New Roman" w:hAnsi="Times New Roman" w:cs="Times New Roman"/>
          <w:i/>
          <w:sz w:val="28"/>
          <w:szCs w:val="28"/>
        </w:rPr>
        <w:t>)</w:t>
      </w:r>
      <w:r w:rsidRPr="00744F1D">
        <w:rPr>
          <w:rFonts w:ascii="Times New Roman" w:hAnsi="Times New Roman" w:cs="Times New Roman"/>
          <w:sz w:val="28"/>
          <w:szCs w:val="28"/>
        </w:rPr>
        <w:t>. Обычно по ряду соображений указывают определенный вид функции, соответствующей этому распределению (линейная, степенная, экспоненциальная и т.п.).</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Таким образом, задача сводится к нахождению наилучших показателей функции. Класс функции определяется из требования простоты эмпирической формулы, в ряде случаев он определяется самой природой явления (из физических соображений).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Полученные в результате эксперимента эмпирические формулы не являются законами природы, а представляют собой лишь некоторые гипотезы, более или менее согласующиеся с опытными данными. Практическое значение аппроксимирующих функций связано с компактностью описания полученных результатов измерений, особенно для функций нескольких переменных и большого числа опытных точек. Кроме того, аппроксимирующие зависимости удобны при проведении математического моделирования сложных физических процессов и при анализе соответствующих физических закономерностей.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Более точная оценка экспериментальных зависимостей возможна с помощью статистических методов, включающих проведение регрессионного и корреляционного анализов.</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Уравнение регрессии представляет математическую форму зависимости измеряемой физической величины от влияющих на нее факторов. Выбор того или иного вида уравнения определяет точность, с которой модель описывает реальный процесс. Выбор вида уравнения определяется на основании априорных сведений о процессе, изучения влияющих факторов, от которых зависит измеряемая величина, а также удобства использования математической модели данного конкретного вида.</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Регрессионный анализ сводится к определению на основании экспериментальных данных коэффициентов модели (коэффициентов регрессии), оценка значимости значений этих коэффициентов и степени адекватности модели.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Под корреляцией понимается всякая связь между двумя или несколькими исследуемыми явлениями. Эта связь может быть детерминированной или случайной (вероятностной). Первый тип связи определяется строгими закономерностями, обычно описываемыми некоторыми физическими формулами (например, закон Ома определяет жесткую связь между разностью потенциалов, силой тока и электрическим сопротивлением). Второй тип связи – когда связь между явлениями только предполагается, и отсутствуют теоретические предпосылки, свидетельствующие о наличии такой связи. В отличие от регрессионного анализа, корреляционный анализ применяется для исследования случайной связи между переменными. Задавая то или иное уравнение регрессии, мы тем самым </w:t>
      </w:r>
      <w:proofErr w:type="gramStart"/>
      <w:r w:rsidRPr="00744F1D">
        <w:rPr>
          <w:rFonts w:ascii="Times New Roman" w:hAnsi="Times New Roman" w:cs="Times New Roman"/>
          <w:sz w:val="28"/>
          <w:szCs w:val="28"/>
        </w:rPr>
        <w:t>определяем</w:t>
      </w:r>
      <w:proofErr w:type="gramEnd"/>
      <w:r w:rsidRPr="00744F1D">
        <w:rPr>
          <w:rFonts w:ascii="Times New Roman" w:hAnsi="Times New Roman" w:cs="Times New Roman"/>
          <w:sz w:val="28"/>
          <w:szCs w:val="28"/>
        </w:rPr>
        <w:t xml:space="preserve"> как само существование зависимости между независимыми переменными, так и математический вид этой зависимости. При корреляционном же анализе проверяется лишь сам факт, т.е. статистическая гипотеза о наличии или отсутствии связи. Сама природа величин, между которыми такая случайная связь предполагается, позволяет судить о ней как о вероятностной. Результат корреляционного анализа также носит статистический характер, так как заключение о наличии или отсутствии связи принимается с некоторой заранее заданной доверительной вероятностью.</w:t>
      </w:r>
    </w:p>
    <w:p w:rsidR="008A26AE"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Основная цель инженерно-физического эксперимента – это выявление главных особенностей изучаемых объектов или явлений и формирование на основе экспериментальных результатов некоторой математической модели.</w:t>
      </w:r>
      <w:r w:rsidRPr="00744F1D">
        <w:rPr>
          <w:rFonts w:ascii="Times New Roman" w:hAnsi="Times New Roman" w:cs="Times New Roman"/>
          <w:color w:val="FF0000"/>
          <w:sz w:val="28"/>
          <w:szCs w:val="28"/>
        </w:rPr>
        <w:t xml:space="preserve"> </w:t>
      </w:r>
      <w:r w:rsidRPr="00744F1D">
        <w:rPr>
          <w:rFonts w:ascii="Times New Roman" w:hAnsi="Times New Roman" w:cs="Times New Roman"/>
          <w:sz w:val="28"/>
          <w:szCs w:val="28"/>
        </w:rPr>
        <w:t>Следует отметить, что с точки зрения соотношения причина–следствие все задачи математического моделирования делятся на два больших класса – прямые и обратные задачи математической физики.</w:t>
      </w:r>
    </w:p>
    <w:p w:rsidR="008A26AE" w:rsidRDefault="008A26AE" w:rsidP="008A26AE">
      <w:pPr>
        <w:spacing w:after="0" w:line="360" w:lineRule="auto"/>
        <w:jc w:val="center"/>
        <w:rPr>
          <w:rFonts w:ascii="Times New Roman" w:hAnsi="Times New Roman" w:cs="Times New Roman"/>
          <w:sz w:val="28"/>
          <w:szCs w:val="28"/>
        </w:rPr>
      </w:pPr>
      <w:r w:rsidRPr="00744F1D">
        <w:rPr>
          <w:rFonts w:ascii="Times New Roman" w:hAnsi="Times New Roman" w:cs="Times New Roman"/>
          <w:sz w:val="28"/>
          <w:szCs w:val="28"/>
        </w:rPr>
        <w:object w:dxaOrig="2730"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45pt;height:106.35pt" o:ole="">
            <v:imagedata r:id="rId8" o:title=""/>
          </v:shape>
          <o:OLEObject Type="Embed" ProgID="PBrush" ShapeID="_x0000_i1025" DrawAspect="Content" ObjectID="_1695344917" r:id="rId9"/>
        </w:object>
      </w:r>
    </w:p>
    <w:p w:rsidR="008A26AE" w:rsidRDefault="008A26AE" w:rsidP="008A26AE">
      <w:pPr>
        <w:spacing w:after="0" w:line="360" w:lineRule="auto"/>
        <w:jc w:val="center"/>
        <w:rPr>
          <w:rFonts w:ascii="Times New Roman" w:hAnsi="Times New Roman"/>
          <w:sz w:val="28"/>
          <w:szCs w:val="28"/>
        </w:rPr>
      </w:pPr>
      <w:r w:rsidRPr="00F80E6B">
        <w:rPr>
          <w:rFonts w:ascii="Times New Roman" w:hAnsi="Times New Roman"/>
          <w:sz w:val="28"/>
          <w:szCs w:val="28"/>
        </w:rPr>
        <w:t>Р</w:t>
      </w:r>
      <w:r>
        <w:rPr>
          <w:rFonts w:ascii="Times New Roman" w:hAnsi="Times New Roman"/>
          <w:sz w:val="28"/>
          <w:szCs w:val="28"/>
        </w:rPr>
        <w:t>исунок 1 – К постановке п</w:t>
      </w:r>
      <w:r w:rsidRPr="00F80E6B">
        <w:rPr>
          <w:rFonts w:ascii="Times New Roman" w:hAnsi="Times New Roman"/>
          <w:sz w:val="28"/>
          <w:szCs w:val="28"/>
        </w:rPr>
        <w:t>р</w:t>
      </w:r>
      <w:r>
        <w:rPr>
          <w:rFonts w:ascii="Times New Roman" w:hAnsi="Times New Roman"/>
          <w:sz w:val="28"/>
          <w:szCs w:val="28"/>
        </w:rPr>
        <w:t>ямой задачи</w:t>
      </w:r>
    </w:p>
    <w:p w:rsidR="008A26AE" w:rsidRPr="00744F1D" w:rsidRDefault="008A26AE" w:rsidP="008A26AE">
      <w:pPr>
        <w:spacing w:after="0" w:line="360" w:lineRule="auto"/>
        <w:jc w:val="center"/>
        <w:rPr>
          <w:rFonts w:ascii="Times New Roman" w:hAnsi="Times New Roman" w:cs="Times New Roman"/>
          <w:sz w:val="28"/>
          <w:szCs w:val="28"/>
        </w:rPr>
      </w:pP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При постановке и решении прямой задачи должна быть задана математическая модель исследуемого объекта или явления, а также совокупность входящих воздействий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 xml:space="preserve"> на эту модель. Конечной целью решения прямой задачи является нахождение поведения модели (совокупности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вых</w:t>
      </w:r>
      <w:proofErr w:type="spellEnd"/>
      <w:r w:rsidRPr="00744F1D">
        <w:rPr>
          <w:rFonts w:ascii="Times New Roman" w:hAnsi="Times New Roman" w:cs="Times New Roman"/>
          <w:sz w:val="28"/>
          <w:szCs w:val="28"/>
        </w:rPr>
        <w:t xml:space="preserve">) при воздействии на нее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Прямые задачи математического моделирования к настоящему времени достаточно хорошо изучены. В случае, если решение прямой задачи существенно расходится с опытными данными, то это дает основание для уточнения или даже пересмотра математической модели изучаемого явления.</w:t>
      </w:r>
    </w:p>
    <w:p w:rsidR="008A26AE" w:rsidRDefault="008A26AE" w:rsidP="008A26AE">
      <w:pPr>
        <w:spacing w:after="0" w:line="360" w:lineRule="auto"/>
        <w:jc w:val="center"/>
        <w:rPr>
          <w:rFonts w:ascii="Times New Roman" w:hAnsi="Times New Roman" w:cs="Times New Roman"/>
          <w:sz w:val="28"/>
          <w:szCs w:val="28"/>
        </w:rPr>
      </w:pPr>
      <w:r w:rsidRPr="00744F1D">
        <w:rPr>
          <w:rFonts w:ascii="Times New Roman" w:hAnsi="Times New Roman" w:cs="Times New Roman"/>
          <w:sz w:val="28"/>
          <w:szCs w:val="28"/>
        </w:rPr>
        <w:object w:dxaOrig="2850" w:dyaOrig="2100">
          <v:shape id="_x0000_i1026" type="#_x0000_t75" style="width:141.5pt;height:105.5pt" o:ole="">
            <v:imagedata r:id="rId10" o:title=""/>
          </v:shape>
          <o:OLEObject Type="Embed" ProgID="PBrush" ShapeID="_x0000_i1026" DrawAspect="Content" ObjectID="_1695344918" r:id="rId11"/>
        </w:object>
      </w:r>
    </w:p>
    <w:p w:rsidR="008A26AE" w:rsidRDefault="008A26AE" w:rsidP="008A26AE">
      <w:pPr>
        <w:spacing w:after="0" w:line="360" w:lineRule="auto"/>
        <w:jc w:val="center"/>
        <w:rPr>
          <w:rFonts w:ascii="Times New Roman" w:hAnsi="Times New Roman"/>
          <w:sz w:val="28"/>
          <w:szCs w:val="28"/>
        </w:rPr>
      </w:pPr>
      <w:r w:rsidRPr="00F80E6B">
        <w:rPr>
          <w:rFonts w:ascii="Times New Roman" w:hAnsi="Times New Roman"/>
          <w:sz w:val="28"/>
          <w:szCs w:val="28"/>
        </w:rPr>
        <w:t>Р</w:t>
      </w:r>
      <w:r>
        <w:rPr>
          <w:rFonts w:ascii="Times New Roman" w:hAnsi="Times New Roman"/>
          <w:sz w:val="28"/>
          <w:szCs w:val="28"/>
        </w:rPr>
        <w:t xml:space="preserve">исунок </w:t>
      </w:r>
      <w:r w:rsidR="00D533F2">
        <w:rPr>
          <w:rFonts w:ascii="Times New Roman" w:hAnsi="Times New Roman"/>
          <w:sz w:val="28"/>
          <w:szCs w:val="28"/>
        </w:rPr>
        <w:t>2</w:t>
      </w:r>
      <w:r>
        <w:rPr>
          <w:rFonts w:ascii="Times New Roman" w:hAnsi="Times New Roman"/>
          <w:sz w:val="28"/>
          <w:szCs w:val="28"/>
        </w:rPr>
        <w:t xml:space="preserve"> – К постановке об</w:t>
      </w:r>
      <w:r w:rsidRPr="00744F1D">
        <w:rPr>
          <w:rFonts w:ascii="Times New Roman" w:hAnsi="Times New Roman" w:cs="Times New Roman"/>
          <w:sz w:val="28"/>
          <w:szCs w:val="28"/>
        </w:rPr>
        <w:t>р</w:t>
      </w:r>
      <w:r>
        <w:rPr>
          <w:rFonts w:ascii="Times New Roman" w:hAnsi="Times New Roman" w:cs="Times New Roman"/>
          <w:sz w:val="28"/>
          <w:szCs w:val="28"/>
        </w:rPr>
        <w:t>атной</w:t>
      </w:r>
      <w:r>
        <w:rPr>
          <w:rFonts w:ascii="Times New Roman" w:hAnsi="Times New Roman"/>
          <w:sz w:val="28"/>
          <w:szCs w:val="28"/>
        </w:rPr>
        <w:t xml:space="preserve"> задачи</w:t>
      </w:r>
    </w:p>
    <w:p w:rsidR="008A26AE" w:rsidRDefault="008A26AE" w:rsidP="008A26AE">
      <w:pPr>
        <w:spacing w:after="0" w:line="360" w:lineRule="auto"/>
        <w:jc w:val="center"/>
        <w:rPr>
          <w:rFonts w:ascii="Times New Roman" w:hAnsi="Times New Roman"/>
          <w:sz w:val="28"/>
          <w:szCs w:val="28"/>
        </w:rPr>
      </w:pP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При постановке и решении обратной задачи также задается математическая модель процесса. При этом входные воздействия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 xml:space="preserve"> частично или полностью неизвестны и их трудно или невозможно определить. Зато из реальных экспериментов известны выходные параметры модели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вых</w:t>
      </w:r>
      <w:proofErr w:type="spellEnd"/>
      <w:r w:rsidRPr="00744F1D">
        <w:rPr>
          <w:rFonts w:ascii="Times New Roman" w:hAnsi="Times New Roman" w:cs="Times New Roman"/>
          <w:sz w:val="28"/>
          <w:szCs w:val="28"/>
        </w:rPr>
        <w:t xml:space="preserve"> как результат взаимодействия модели с неизвестными входными воздействиями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К обратным задачам относятся задачи определения некоторых физических свойств объекта (плотности, коэффициента теплопроводности, </w:t>
      </w:r>
      <w:r w:rsidRPr="00744F1D">
        <w:rPr>
          <w:rFonts w:ascii="Times New Roman" w:hAnsi="Times New Roman" w:cs="Times New Roman"/>
          <w:sz w:val="28"/>
          <w:szCs w:val="28"/>
        </w:rPr>
        <w:lastRenderedPageBreak/>
        <w:t>модуля упругости и др.) в виде функций других параметров. Решение обратных задач связано с экспериментальным исследованием физических явлений, при этом измеряемая в эксперименте величина чаще всего регистрирует результат в виде некоторой суммы воздействий.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Решение обратных задач проводится, как правило, в рамках некоторой математической модели исследуемого объекта. Оно состоит в определении коэффициентов дифференциальных уравнений либо области, в которой действует оператор, либо начальных условий, либо сочетания этих причин. Процедура решения обратных задач связана с преодолением серьезных математических трудностей. Качество решения зависит как от точности и количества полученной из эксперимента информации, так и от способа (алгоритма) ее обработки.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Обратные задачи обладают рядом неприятных с математической точки зрения особенностей:</w:t>
      </w:r>
    </w:p>
    <w:p w:rsidR="008A26AE" w:rsidRPr="00744F1D" w:rsidRDefault="008A26AE" w:rsidP="008A26AE">
      <w:pPr>
        <w:pStyle w:val="a3"/>
        <w:numPr>
          <w:ilvl w:val="0"/>
          <w:numId w:val="3"/>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Они, как правило, </w:t>
      </w:r>
      <w:proofErr w:type="spellStart"/>
      <w:r w:rsidRPr="00744F1D">
        <w:rPr>
          <w:rFonts w:ascii="Times New Roman" w:hAnsi="Times New Roman" w:cs="Times New Roman"/>
          <w:sz w:val="28"/>
          <w:szCs w:val="28"/>
        </w:rPr>
        <w:t>нелинейны</w:t>
      </w:r>
      <w:proofErr w:type="spellEnd"/>
      <w:r w:rsidRPr="00744F1D">
        <w:rPr>
          <w:rFonts w:ascii="Times New Roman" w:hAnsi="Times New Roman" w:cs="Times New Roman"/>
          <w:sz w:val="28"/>
          <w:szCs w:val="28"/>
        </w:rPr>
        <w:t>, то есть неизвестная функция или неизвестный параметр входят в операторное или функциональное уравнение нелинейным образом.</w:t>
      </w:r>
    </w:p>
    <w:p w:rsidR="008A26AE" w:rsidRPr="00744F1D" w:rsidRDefault="008A26AE" w:rsidP="008A26AE">
      <w:pPr>
        <w:pStyle w:val="a3"/>
        <w:numPr>
          <w:ilvl w:val="0"/>
          <w:numId w:val="3"/>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Решение обратных задач обычно </w:t>
      </w:r>
      <w:proofErr w:type="spellStart"/>
      <w:r w:rsidRPr="00744F1D">
        <w:rPr>
          <w:rFonts w:ascii="Times New Roman" w:hAnsi="Times New Roman" w:cs="Times New Roman"/>
          <w:sz w:val="28"/>
          <w:szCs w:val="28"/>
        </w:rPr>
        <w:t>неединственно</w:t>
      </w:r>
      <w:proofErr w:type="spellEnd"/>
      <w:r w:rsidRPr="00744F1D">
        <w:rPr>
          <w:rFonts w:ascii="Times New Roman" w:hAnsi="Times New Roman" w:cs="Times New Roman"/>
          <w:sz w:val="28"/>
          <w:szCs w:val="28"/>
        </w:rPr>
        <w:t>, что может привести к появлению посторонних решений.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Эти особенности заложены в исходной физической постановке обратной задачи. Каждая прямая задача в рамках принятой математической модели может быть сопоставлена с некоторым множеством обратных задач.</w:t>
      </w:r>
    </w:p>
    <w:p w:rsidR="008A26AE" w:rsidRDefault="008A26AE" w:rsidP="008D2A58">
      <w:pPr>
        <w:spacing w:after="0" w:line="360" w:lineRule="auto"/>
        <w:ind w:firstLine="851"/>
        <w:jc w:val="both"/>
        <w:rPr>
          <w:rFonts w:ascii="Times New Roman" w:hAnsi="Times New Roman" w:cs="Times New Roman"/>
          <w:sz w:val="28"/>
          <w:szCs w:val="28"/>
        </w:rPr>
      </w:pPr>
    </w:p>
    <w:p w:rsidR="008D2A58" w:rsidRPr="00CC3820" w:rsidRDefault="008A26AE" w:rsidP="008D2A58">
      <w:pPr>
        <w:spacing w:after="0" w:line="360" w:lineRule="auto"/>
        <w:jc w:val="both"/>
        <w:outlineLvl w:val="1"/>
        <w:rPr>
          <w:rFonts w:ascii="Times New Roman" w:hAnsi="Times New Roman" w:cs="Times New Roman"/>
          <w:b/>
          <w:sz w:val="28"/>
        </w:rPr>
      </w:pPr>
      <w:bookmarkStart w:id="4" w:name="_Toc84690678"/>
      <w:r>
        <w:rPr>
          <w:rFonts w:ascii="Times New Roman" w:hAnsi="Times New Roman" w:cs="Times New Roman"/>
          <w:b/>
          <w:sz w:val="28"/>
        </w:rPr>
        <w:t>2.2</w:t>
      </w:r>
      <w:r w:rsidR="008D2A58">
        <w:rPr>
          <w:rFonts w:ascii="Times New Roman" w:hAnsi="Times New Roman" w:cs="Times New Roman"/>
          <w:b/>
          <w:sz w:val="28"/>
        </w:rPr>
        <w:tab/>
      </w:r>
      <w:r w:rsidR="00C03E62" w:rsidRPr="00C03E62">
        <w:rPr>
          <w:rFonts w:ascii="Times New Roman" w:hAnsi="Times New Roman" w:cs="Times New Roman"/>
          <w:b/>
          <w:sz w:val="28"/>
        </w:rPr>
        <w:t>Методика выполнения расчета</w:t>
      </w:r>
      <w:bookmarkEnd w:id="4"/>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 xml:space="preserve">В качестве примера рассмотрим процесс разделения изотопических ионов при </w:t>
      </w:r>
      <w:proofErr w:type="spellStart"/>
      <w:r w:rsidRPr="008A26AE">
        <w:rPr>
          <w:rFonts w:ascii="Times New Roman" w:hAnsi="Times New Roman" w:cs="Times New Roman"/>
          <w:sz w:val="28"/>
          <w:szCs w:val="28"/>
        </w:rPr>
        <w:t>электромиграции</w:t>
      </w:r>
      <w:proofErr w:type="spellEnd"/>
      <w:r w:rsidRPr="008A26AE">
        <w:rPr>
          <w:rFonts w:ascii="Times New Roman" w:hAnsi="Times New Roman" w:cs="Times New Roman"/>
          <w:sz w:val="28"/>
          <w:szCs w:val="28"/>
        </w:rPr>
        <w:t xml:space="preserve"> в системе ионит–раствор.</w:t>
      </w:r>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 xml:space="preserve">Методы планирования экспериментов позволяют описать такие процессы функцией, представленной в виде полинома. Это позволяет не только учесть разнообразие факторов, влияющих на основные показатели процесса, но и дать оценку вклада каждого фактора в величину исследуемой </w:t>
      </w:r>
      <w:r w:rsidRPr="008A26AE">
        <w:rPr>
          <w:rFonts w:ascii="Times New Roman" w:hAnsi="Times New Roman" w:cs="Times New Roman"/>
          <w:sz w:val="28"/>
          <w:szCs w:val="28"/>
        </w:rPr>
        <w:lastRenderedPageBreak/>
        <w:t>функции. Использование метода планирования позволяет также сократить объем экспериментальной работы, что является весьма существенным в связи с большой трудоемкостью опытов по разделению изотопических ионов в указанном случае.</w:t>
      </w:r>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Для построения уравнения регрессии процесса разделения изотопических ионов, в качестве функции отклика рассматривается степень разделения (</w:t>
      </w:r>
      <w:r w:rsidRPr="008A26AE">
        <w:rPr>
          <w:rFonts w:ascii="Times New Roman" w:hAnsi="Times New Roman" w:cs="Times New Roman"/>
          <w:i/>
          <w:sz w:val="28"/>
          <w:szCs w:val="28"/>
          <w:lang w:val="en-US"/>
        </w:rPr>
        <w:t>y</w:t>
      </w:r>
      <w:r w:rsidRPr="008A26AE">
        <w:rPr>
          <w:rFonts w:ascii="Times New Roman" w:hAnsi="Times New Roman" w:cs="Times New Roman"/>
          <w:sz w:val="28"/>
          <w:szCs w:val="28"/>
        </w:rPr>
        <w:t>).</w:t>
      </w:r>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 xml:space="preserve">Факторами выбраны следующие величины: концентрация раствора в разделительной установке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1</w:t>
      </w:r>
      <w:r w:rsidRPr="008A26AE">
        <w:rPr>
          <w:rFonts w:ascii="Times New Roman" w:hAnsi="Times New Roman" w:cs="Times New Roman"/>
          <w:sz w:val="28"/>
          <w:szCs w:val="28"/>
        </w:rPr>
        <w:t xml:space="preserve"> [г-</w:t>
      </w:r>
      <w:proofErr w:type="spellStart"/>
      <w:r w:rsidRPr="008A26AE">
        <w:rPr>
          <w:rFonts w:ascii="Times New Roman" w:hAnsi="Times New Roman" w:cs="Times New Roman"/>
          <w:sz w:val="28"/>
          <w:szCs w:val="28"/>
        </w:rPr>
        <w:t>экв</w:t>
      </w:r>
      <w:proofErr w:type="spellEnd"/>
      <w:r w:rsidRPr="008A26AE">
        <w:rPr>
          <w:rFonts w:ascii="Times New Roman" w:hAnsi="Times New Roman" w:cs="Times New Roman"/>
          <w:sz w:val="28"/>
          <w:szCs w:val="28"/>
        </w:rPr>
        <w:t>/см</w:t>
      </w:r>
      <w:r w:rsidRPr="008A26AE">
        <w:rPr>
          <w:rFonts w:ascii="Times New Roman" w:hAnsi="Times New Roman" w:cs="Times New Roman"/>
          <w:sz w:val="28"/>
          <w:szCs w:val="28"/>
          <w:vertAlign w:val="superscript"/>
        </w:rPr>
        <w:t>3</w:t>
      </w:r>
      <w:r w:rsidRPr="008A26AE">
        <w:rPr>
          <w:rFonts w:ascii="Times New Roman" w:hAnsi="Times New Roman" w:cs="Times New Roman"/>
          <w:sz w:val="28"/>
          <w:szCs w:val="28"/>
        </w:rPr>
        <w:t xml:space="preserve">]; напряжение электрического поля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4</w:t>
      </w:r>
      <w:r w:rsidRPr="008A26AE">
        <w:rPr>
          <w:rFonts w:ascii="Times New Roman" w:hAnsi="Times New Roman" w:cs="Times New Roman"/>
          <w:sz w:val="28"/>
          <w:szCs w:val="28"/>
        </w:rPr>
        <w:t xml:space="preserve"> [В], скорости противотока раствора и ионита соответственно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2</w:t>
      </w:r>
      <w:r w:rsidRPr="008A26AE">
        <w:rPr>
          <w:rFonts w:ascii="Times New Roman" w:hAnsi="Times New Roman" w:cs="Times New Roman"/>
          <w:sz w:val="28"/>
          <w:szCs w:val="28"/>
        </w:rPr>
        <w:t xml:space="preserve"> и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3</w:t>
      </w:r>
      <w:r w:rsidRPr="008A26AE">
        <w:rPr>
          <w:rFonts w:ascii="Times New Roman" w:hAnsi="Times New Roman" w:cs="Times New Roman"/>
          <w:sz w:val="28"/>
          <w:szCs w:val="28"/>
        </w:rPr>
        <w:t xml:space="preserve"> [см</w:t>
      </w:r>
      <w:r w:rsidRPr="008A26AE">
        <w:rPr>
          <w:rFonts w:ascii="Times New Roman" w:hAnsi="Times New Roman" w:cs="Times New Roman"/>
          <w:sz w:val="28"/>
          <w:szCs w:val="28"/>
          <w:vertAlign w:val="superscript"/>
        </w:rPr>
        <w:t>3</w:t>
      </w:r>
      <w:r w:rsidRPr="008A26AE">
        <w:rPr>
          <w:rFonts w:ascii="Times New Roman" w:hAnsi="Times New Roman" w:cs="Times New Roman"/>
          <w:sz w:val="28"/>
          <w:szCs w:val="28"/>
        </w:rPr>
        <w:t xml:space="preserve">/час]. При учете априорных сведений о процессе были выбраны основные уровни. С точки зрения </w:t>
      </w:r>
      <w:proofErr w:type="spellStart"/>
      <w:r w:rsidRPr="008A26AE">
        <w:rPr>
          <w:rFonts w:ascii="Times New Roman" w:hAnsi="Times New Roman" w:cs="Times New Roman"/>
          <w:sz w:val="28"/>
          <w:szCs w:val="28"/>
        </w:rPr>
        <w:t>воспроизводимости</w:t>
      </w:r>
      <w:proofErr w:type="spellEnd"/>
      <w:r w:rsidRPr="008A26AE">
        <w:rPr>
          <w:rFonts w:ascii="Times New Roman" w:hAnsi="Times New Roman" w:cs="Times New Roman"/>
          <w:sz w:val="28"/>
          <w:szCs w:val="28"/>
        </w:rPr>
        <w:t xml:space="preserve"> функции отклика оценивались величины интервалов варьирования. Пример величин основных уровней и интервалов варьирования представлен в таблице 2, а матрица планирования процесса разделения в таблице 3.</w:t>
      </w:r>
    </w:p>
    <w:p w:rsidR="008A26AE" w:rsidRDefault="008A26AE" w:rsidP="008A26AE">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2 – Интервалы варьирования переменных</w:t>
      </w:r>
    </w:p>
    <w:tbl>
      <w:tblPr>
        <w:tblStyle w:val="a4"/>
        <w:tblW w:w="0" w:type="auto"/>
        <w:tblLook w:val="04A0" w:firstRow="1" w:lastRow="0" w:firstColumn="1" w:lastColumn="0" w:noHBand="0" w:noVBand="1"/>
      </w:tblPr>
      <w:tblGrid>
        <w:gridCol w:w="3171"/>
        <w:gridCol w:w="1543"/>
        <w:gridCol w:w="1540"/>
        <w:gridCol w:w="1544"/>
        <w:gridCol w:w="1547"/>
      </w:tblGrid>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Факторы</w:t>
            </w:r>
          </w:p>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уровни варьирования</w:t>
            </w:r>
          </w:p>
        </w:tc>
        <w:tc>
          <w:tcPr>
            <w:tcW w:w="1585"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1</w:t>
            </w:r>
          </w:p>
        </w:tc>
        <w:tc>
          <w:tcPr>
            <w:tcW w:w="1586"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2</w:t>
            </w:r>
          </w:p>
        </w:tc>
        <w:tc>
          <w:tcPr>
            <w:tcW w:w="1586"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3</w:t>
            </w:r>
          </w:p>
        </w:tc>
        <w:tc>
          <w:tcPr>
            <w:tcW w:w="1586"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4</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 уровень</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145</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Интервал варьирования</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Верхний уровень</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190</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Нижний уровень</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bl>
    <w:p w:rsidR="008A26AE" w:rsidRDefault="008A26AE" w:rsidP="008A26AE">
      <w:pPr>
        <w:spacing w:before="480" w:after="0" w:line="360" w:lineRule="auto"/>
        <w:rPr>
          <w:rFonts w:ascii="Times New Roman" w:hAnsi="Times New Roman" w:cs="Times New Roman"/>
          <w:sz w:val="28"/>
          <w:szCs w:val="28"/>
        </w:rPr>
      </w:pPr>
      <w:r>
        <w:rPr>
          <w:rFonts w:ascii="Times New Roman" w:hAnsi="Times New Roman" w:cs="Times New Roman"/>
          <w:sz w:val="28"/>
          <w:szCs w:val="28"/>
        </w:rPr>
        <w:t>Таблица 3 – Матрица планирования экспериментов</w:t>
      </w:r>
    </w:p>
    <w:tbl>
      <w:tblPr>
        <w:tblStyle w:val="a4"/>
        <w:tblW w:w="0" w:type="auto"/>
        <w:tblLook w:val="04A0" w:firstRow="1" w:lastRow="0" w:firstColumn="1" w:lastColumn="0" w:noHBand="0" w:noVBand="1"/>
      </w:tblPr>
      <w:tblGrid>
        <w:gridCol w:w="957"/>
        <w:gridCol w:w="925"/>
        <w:gridCol w:w="925"/>
        <w:gridCol w:w="924"/>
        <w:gridCol w:w="924"/>
        <w:gridCol w:w="924"/>
        <w:gridCol w:w="942"/>
        <w:gridCol w:w="942"/>
        <w:gridCol w:w="942"/>
        <w:gridCol w:w="940"/>
      </w:tblGrid>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 опыта</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0</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Pr="00BB447D"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50</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2</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44</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47</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0,80</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0,46</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0,78</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0,82</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0,75</w:t>
            </w:r>
          </w:p>
        </w:tc>
      </w:tr>
    </w:tbl>
    <w:p w:rsidR="00D533F2" w:rsidRDefault="00D533F2" w:rsidP="008A26AE">
      <w:pPr>
        <w:spacing w:after="0" w:line="360" w:lineRule="auto"/>
        <w:ind w:firstLine="851"/>
        <w:jc w:val="both"/>
        <w:rPr>
          <w:rFonts w:ascii="Times New Roman" w:hAnsi="Times New Roman" w:cs="Times New Roman"/>
          <w:sz w:val="28"/>
          <w:szCs w:val="28"/>
        </w:rPr>
      </w:pPr>
    </w:p>
    <w:p w:rsidR="008A26AE" w:rsidRPr="00B26E73" w:rsidRDefault="008A26AE" w:rsidP="008A26A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Здесь </w:t>
      </w:r>
      <w:r w:rsidRPr="00BA4BD2">
        <w:rPr>
          <w:rFonts w:ascii="Times New Roman" w:hAnsi="Times New Roman" w:cs="Times New Roman"/>
          <w:i/>
          <w:sz w:val="28"/>
          <w:szCs w:val="28"/>
        </w:rPr>
        <w:t>Х</w:t>
      </w:r>
      <w:r>
        <w:rPr>
          <w:rFonts w:ascii="Times New Roman" w:hAnsi="Times New Roman" w:cs="Times New Roman"/>
          <w:i/>
          <w:sz w:val="28"/>
          <w:szCs w:val="28"/>
          <w:vertAlign w:val="subscript"/>
        </w:rPr>
        <w:t>0</w:t>
      </w:r>
      <w:r>
        <w:rPr>
          <w:rFonts w:ascii="Times New Roman" w:hAnsi="Times New Roman" w:cs="Times New Roman"/>
          <w:i/>
          <w:sz w:val="28"/>
          <w:szCs w:val="28"/>
        </w:rPr>
        <w:t xml:space="preserve"> – </w:t>
      </w:r>
      <w:r w:rsidRPr="00BA4BD2">
        <w:rPr>
          <w:rFonts w:ascii="Times New Roman" w:hAnsi="Times New Roman" w:cs="Times New Roman"/>
          <w:sz w:val="28"/>
          <w:szCs w:val="28"/>
        </w:rPr>
        <w:t>среднее значение от суммы всех значений</w:t>
      </w:r>
      <w:r>
        <w:rPr>
          <w:rFonts w:ascii="Times New Roman" w:hAnsi="Times New Roman" w:cs="Times New Roman"/>
          <w:i/>
          <w:sz w:val="28"/>
          <w:szCs w:val="28"/>
        </w:rPr>
        <w:t xml:space="preserve"> </w:t>
      </w:r>
      <w:r>
        <w:rPr>
          <w:rFonts w:ascii="Times New Roman" w:hAnsi="Times New Roman" w:cs="Times New Roman"/>
          <w:i/>
          <w:sz w:val="28"/>
          <w:szCs w:val="28"/>
          <w:lang w:val="en-US"/>
        </w:rPr>
        <w:t>Y</w:t>
      </w:r>
      <w:r w:rsidRPr="00BA4BD2">
        <w:rPr>
          <w:rFonts w:ascii="Times New Roman" w:hAnsi="Times New Roman" w:cs="Times New Roman"/>
          <w:i/>
          <w:sz w:val="28"/>
          <w:szCs w:val="28"/>
        </w:rPr>
        <w:t xml:space="preserve"> </w:t>
      </w:r>
      <w:r w:rsidRPr="00BA4BD2">
        <w:rPr>
          <w:rFonts w:ascii="Times New Roman" w:hAnsi="Times New Roman" w:cs="Times New Roman"/>
          <w:sz w:val="28"/>
          <w:szCs w:val="28"/>
        </w:rPr>
        <w:t>в таблице 3</w:t>
      </w:r>
      <w:r>
        <w:rPr>
          <w:rFonts w:ascii="Times New Roman" w:hAnsi="Times New Roman" w:cs="Times New Roman"/>
          <w:i/>
          <w:sz w:val="28"/>
          <w:szCs w:val="28"/>
        </w:rPr>
        <w:t>.</w:t>
      </w:r>
      <w:r>
        <w:rPr>
          <w:rFonts w:ascii="Times New Roman" w:hAnsi="Times New Roman" w:cs="Times New Roman"/>
          <w:sz w:val="28"/>
          <w:szCs w:val="28"/>
        </w:rPr>
        <w:t xml:space="preserve"> Для факторов </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1</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4</w:t>
      </w:r>
      <w:r>
        <w:rPr>
          <w:rFonts w:ascii="Times New Roman" w:hAnsi="Times New Roman" w:cs="Times New Roman"/>
          <w:sz w:val="28"/>
          <w:szCs w:val="28"/>
        </w:rPr>
        <w:t xml:space="preserve"> знак минус показывает, что фактор находится на нижнем уровне, а плюс, что он находится на верхнем уровне. Значения факторов </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1</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4</w:t>
      </w:r>
      <w:r>
        <w:rPr>
          <w:rFonts w:ascii="Times New Roman" w:hAnsi="Times New Roman" w:cs="Times New Roman"/>
          <w:sz w:val="28"/>
          <w:szCs w:val="28"/>
        </w:rPr>
        <w:t xml:space="preserve"> и </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1</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4</w:t>
      </w:r>
      <w:r>
        <w:rPr>
          <w:rFonts w:ascii="Times New Roman" w:hAnsi="Times New Roman" w:cs="Times New Roman"/>
          <w:i/>
          <w:sz w:val="28"/>
          <w:szCs w:val="28"/>
          <w:vertAlign w:val="subscript"/>
        </w:rPr>
        <w:t xml:space="preserve">, </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2</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4</w:t>
      </w:r>
      <w:r>
        <w:rPr>
          <w:rFonts w:ascii="Times New Roman" w:hAnsi="Times New Roman" w:cs="Times New Roman"/>
          <w:i/>
          <w:sz w:val="28"/>
          <w:szCs w:val="28"/>
          <w:vertAlign w:val="subscript"/>
        </w:rPr>
        <w:t xml:space="preserve">, </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3</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4</w:t>
      </w:r>
      <w:r>
        <w:rPr>
          <w:rFonts w:ascii="Times New Roman" w:hAnsi="Times New Roman" w:cs="Times New Roman"/>
          <w:sz w:val="28"/>
          <w:szCs w:val="28"/>
        </w:rPr>
        <w:t xml:space="preserve"> рассчитывается аналогично значению </w:t>
      </w:r>
      <w:r w:rsidRPr="00BA4BD2">
        <w:rPr>
          <w:rFonts w:ascii="Times New Roman" w:hAnsi="Times New Roman" w:cs="Times New Roman"/>
          <w:i/>
          <w:sz w:val="28"/>
          <w:szCs w:val="28"/>
        </w:rPr>
        <w:t>Х</w:t>
      </w:r>
      <w:r>
        <w:rPr>
          <w:rFonts w:ascii="Times New Roman" w:hAnsi="Times New Roman" w:cs="Times New Roman"/>
          <w:i/>
          <w:sz w:val="28"/>
          <w:szCs w:val="28"/>
          <w:vertAlign w:val="subscript"/>
        </w:rPr>
        <w:t>0</w:t>
      </w:r>
      <w:r>
        <w:rPr>
          <w:rFonts w:ascii="Times New Roman" w:hAnsi="Times New Roman" w:cs="Times New Roman"/>
          <w:sz w:val="28"/>
          <w:szCs w:val="28"/>
        </w:rPr>
        <w:t xml:space="preserve">. При этом если в графе стоит знак минус, то соответствующее значение </w:t>
      </w:r>
      <w:r>
        <w:rPr>
          <w:rFonts w:ascii="Times New Roman" w:hAnsi="Times New Roman" w:cs="Times New Roman"/>
          <w:i/>
          <w:sz w:val="28"/>
          <w:szCs w:val="28"/>
          <w:lang w:val="en-US"/>
        </w:rPr>
        <w:t>Y</w:t>
      </w:r>
      <w:r>
        <w:rPr>
          <w:rFonts w:ascii="Times New Roman" w:hAnsi="Times New Roman" w:cs="Times New Roman"/>
          <w:sz w:val="28"/>
          <w:szCs w:val="28"/>
        </w:rPr>
        <w:t xml:space="preserve"> </w:t>
      </w:r>
      <w:proofErr w:type="spellStart"/>
      <w:r>
        <w:rPr>
          <w:rFonts w:ascii="Times New Roman" w:hAnsi="Times New Roman" w:cs="Times New Roman"/>
          <w:sz w:val="28"/>
          <w:szCs w:val="28"/>
        </w:rPr>
        <w:t>домножается</w:t>
      </w:r>
      <w:proofErr w:type="spellEnd"/>
      <w:r>
        <w:rPr>
          <w:rFonts w:ascii="Times New Roman" w:hAnsi="Times New Roman" w:cs="Times New Roman"/>
          <w:sz w:val="28"/>
          <w:szCs w:val="28"/>
        </w:rPr>
        <w:t xml:space="preserve"> на -1, если плюс, то на 1. Полученные коэффициенты записываются перед соответствующим членом уравнения регрессии. При этом </w:t>
      </w:r>
      <w:r w:rsidRPr="00BA4BD2">
        <w:rPr>
          <w:rFonts w:ascii="Times New Roman" w:hAnsi="Times New Roman" w:cs="Times New Roman"/>
          <w:i/>
          <w:sz w:val="28"/>
          <w:szCs w:val="28"/>
        </w:rPr>
        <w:t>Х</w:t>
      </w:r>
      <w:r>
        <w:rPr>
          <w:rFonts w:ascii="Times New Roman" w:hAnsi="Times New Roman" w:cs="Times New Roman"/>
          <w:i/>
          <w:sz w:val="28"/>
          <w:szCs w:val="28"/>
          <w:vertAlign w:val="subscript"/>
        </w:rPr>
        <w:t>0</w:t>
      </w:r>
      <w:r>
        <w:rPr>
          <w:rFonts w:ascii="Times New Roman" w:hAnsi="Times New Roman" w:cs="Times New Roman"/>
          <w:sz w:val="28"/>
          <w:szCs w:val="28"/>
        </w:rPr>
        <w:t xml:space="preserve"> = 1, поскольку данная величина не является одним из факторов.</w:t>
      </w:r>
    </w:p>
    <w:p w:rsidR="008A26AE" w:rsidRDefault="008A26AE" w:rsidP="008A26A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Полученное уравнение регрессии имеет вид:</w:t>
      </w:r>
    </w:p>
    <w:p w:rsidR="008A26AE" w:rsidRDefault="008A26AE" w:rsidP="008A26AE">
      <w:pPr>
        <w:spacing w:after="0" w:line="360" w:lineRule="auto"/>
        <w:jc w:val="center"/>
        <w:rPr>
          <w:rFonts w:ascii="Times New Roman" w:hAnsi="Times New Roman" w:cs="Times New Roman"/>
          <w:sz w:val="28"/>
          <w:szCs w:val="28"/>
        </w:rPr>
      </w:pPr>
      <w:r w:rsidRPr="00BB447D">
        <w:rPr>
          <w:rFonts w:ascii="Times New Roman" w:hAnsi="Times New Roman" w:cs="Times New Roman"/>
          <w:position w:val="-10"/>
          <w:sz w:val="28"/>
          <w:szCs w:val="28"/>
        </w:rPr>
        <w:object w:dxaOrig="6780" w:dyaOrig="340">
          <v:shape id="_x0000_i1027" type="#_x0000_t75" style="width:459.65pt;height:22.6pt" o:ole="">
            <v:imagedata r:id="rId12" o:title=""/>
          </v:shape>
          <o:OLEObject Type="Embed" ProgID="Equation.DSMT4" ShapeID="_x0000_i1027" DrawAspect="Content" ObjectID="_1695344919" r:id="rId13"/>
        </w:object>
      </w:r>
      <w:r>
        <w:rPr>
          <w:rFonts w:ascii="Times New Roman" w:hAnsi="Times New Roman" w:cs="Times New Roman"/>
          <w:sz w:val="28"/>
          <w:szCs w:val="28"/>
        </w:rPr>
        <w:t>.</w:t>
      </w:r>
    </w:p>
    <w:p w:rsidR="008A26AE" w:rsidRDefault="008A26AE" w:rsidP="008A26A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Из уравнения регрессии следует, что чем больше коэффициент стоит перед заданным фактором, тем больше он оказывает влияние на исследуемый процесс и результат эксперимента.</w:t>
      </w:r>
    </w:p>
    <w:p w:rsidR="008D2A58" w:rsidRDefault="008D2A58" w:rsidP="008D2A58">
      <w:pPr>
        <w:spacing w:after="0" w:line="360" w:lineRule="auto"/>
        <w:ind w:firstLine="851"/>
        <w:jc w:val="both"/>
        <w:rPr>
          <w:rFonts w:ascii="Times New Roman" w:hAnsi="Times New Roman" w:cs="Times New Roman"/>
          <w:sz w:val="28"/>
          <w:szCs w:val="28"/>
        </w:rPr>
      </w:pPr>
    </w:p>
    <w:p w:rsidR="00B90027" w:rsidRPr="00505EE5" w:rsidRDefault="00B90027" w:rsidP="00505EE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rPr>
        <w:br w:type="page"/>
      </w:r>
    </w:p>
    <w:p w:rsidR="00804725" w:rsidRDefault="00CC3820" w:rsidP="00402B24">
      <w:pPr>
        <w:spacing w:after="0" w:line="360" w:lineRule="auto"/>
        <w:jc w:val="center"/>
        <w:outlineLvl w:val="0"/>
        <w:rPr>
          <w:rFonts w:ascii="Times New Roman" w:hAnsi="Times New Roman" w:cs="Times New Roman"/>
          <w:b/>
          <w:sz w:val="28"/>
        </w:rPr>
      </w:pPr>
      <w:bookmarkStart w:id="5" w:name="_Toc84690679"/>
      <w:r>
        <w:rPr>
          <w:rFonts w:ascii="Times New Roman" w:hAnsi="Times New Roman" w:cs="Times New Roman"/>
          <w:b/>
          <w:sz w:val="28"/>
        </w:rPr>
        <w:lastRenderedPageBreak/>
        <w:t>3</w:t>
      </w:r>
      <w:r>
        <w:rPr>
          <w:rFonts w:ascii="Times New Roman" w:hAnsi="Times New Roman" w:cs="Times New Roman"/>
          <w:b/>
          <w:sz w:val="28"/>
        </w:rPr>
        <w:tab/>
      </w:r>
      <w:r w:rsidR="00752988">
        <w:rPr>
          <w:rFonts w:ascii="Times New Roman" w:hAnsi="Times New Roman" w:cs="Times New Roman"/>
          <w:b/>
          <w:sz w:val="28"/>
        </w:rPr>
        <w:t>ИСХОДНЫЕ ДАННЫЕ</w:t>
      </w:r>
      <w:bookmarkEnd w:id="5"/>
    </w:p>
    <w:p w:rsidR="00073681" w:rsidRPr="00073681" w:rsidRDefault="00B90027" w:rsidP="00073681">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3534EF">
        <w:rPr>
          <w:rFonts w:ascii="Times New Roman" w:hAnsi="Times New Roman" w:cs="Times New Roman"/>
          <w:sz w:val="28"/>
        </w:rPr>
        <w:t>4</w:t>
      </w:r>
      <w:r w:rsidR="0056169C">
        <w:rPr>
          <w:rFonts w:ascii="Times New Roman" w:hAnsi="Times New Roman" w:cs="Times New Roman"/>
          <w:sz w:val="28"/>
        </w:rPr>
        <w:t xml:space="preserve"> – Исходные данные</w:t>
      </w:r>
    </w:p>
    <w:tbl>
      <w:tblPr>
        <w:tblStyle w:val="a4"/>
        <w:tblW w:w="0" w:type="auto"/>
        <w:tblLook w:val="04A0" w:firstRow="1" w:lastRow="0" w:firstColumn="1" w:lastColumn="0" w:noHBand="0" w:noVBand="1"/>
      </w:tblPr>
      <w:tblGrid>
        <w:gridCol w:w="1369"/>
        <w:gridCol w:w="996"/>
        <w:gridCol w:w="996"/>
        <w:gridCol w:w="997"/>
        <w:gridCol w:w="998"/>
        <w:gridCol w:w="997"/>
        <w:gridCol w:w="997"/>
        <w:gridCol w:w="997"/>
        <w:gridCol w:w="998"/>
      </w:tblGrid>
      <w:tr w:rsidR="003534EF" w:rsidRPr="00ED5968" w:rsidTr="00AA37E7">
        <w:tc>
          <w:tcPr>
            <w:tcW w:w="1369"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Вариант</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1</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2</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3</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4</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5</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6</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7</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8</w:t>
            </w:r>
          </w:p>
        </w:tc>
      </w:tr>
      <w:tr w:rsidR="003534EF" w:rsidRPr="00ED5968" w:rsidTr="00AA37E7">
        <w:tc>
          <w:tcPr>
            <w:tcW w:w="1369" w:type="dxa"/>
            <w:vAlign w:val="center"/>
          </w:tcPr>
          <w:p w:rsidR="003534EF" w:rsidRPr="00ED5968" w:rsidRDefault="003534EF" w:rsidP="00AA37E7">
            <w:pPr>
              <w:spacing w:line="360" w:lineRule="auto"/>
              <w:jc w:val="center"/>
              <w:rPr>
                <w:rFonts w:ascii="Times New Roman" w:hAnsi="Times New Roman" w:cs="Times New Roman"/>
                <w:sz w:val="28"/>
                <w:szCs w:val="28"/>
              </w:rPr>
            </w:pPr>
            <w:r w:rsidRPr="00ED5968">
              <w:rPr>
                <w:rFonts w:ascii="Times New Roman" w:hAnsi="Times New Roman" w:cs="Times New Roman"/>
                <w:sz w:val="28"/>
                <w:szCs w:val="28"/>
              </w:rPr>
              <w:t>6</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0,57</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0,68</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0,51</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0,16</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0,63</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0,17</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0,41</w:t>
            </w:r>
          </w:p>
        </w:tc>
      </w:tr>
    </w:tbl>
    <w:p w:rsidR="004320C0" w:rsidRDefault="003534EF" w:rsidP="00804725">
      <w:pPr>
        <w:spacing w:after="0" w:line="360" w:lineRule="auto"/>
        <w:ind w:firstLine="851"/>
        <w:jc w:val="both"/>
        <w:rPr>
          <w:rFonts w:ascii="Times New Roman" w:hAnsi="Times New Roman" w:cs="Times New Roman"/>
          <w:sz w:val="28"/>
        </w:rPr>
      </w:pPr>
      <w:r w:rsidRPr="003534EF">
        <w:rPr>
          <w:rFonts w:ascii="Times New Roman" w:hAnsi="Times New Roman" w:cs="Times New Roman"/>
          <w:sz w:val="28"/>
        </w:rPr>
        <w:t>Для расчетов нужно использовать матрицу планирования экс</w:t>
      </w:r>
      <w:r>
        <w:rPr>
          <w:rFonts w:ascii="Times New Roman" w:hAnsi="Times New Roman" w:cs="Times New Roman"/>
          <w:sz w:val="28"/>
        </w:rPr>
        <w:t>периментов, приведенную в таблице</w:t>
      </w:r>
      <w:r w:rsidRPr="003534EF">
        <w:rPr>
          <w:rFonts w:ascii="Times New Roman" w:hAnsi="Times New Roman" w:cs="Times New Roman"/>
          <w:sz w:val="28"/>
        </w:rPr>
        <w:t xml:space="preserve"> </w:t>
      </w:r>
      <w:r w:rsidR="00D533F2">
        <w:rPr>
          <w:rFonts w:ascii="Times New Roman" w:hAnsi="Times New Roman" w:cs="Times New Roman"/>
          <w:sz w:val="28"/>
        </w:rPr>
        <w:t>3</w:t>
      </w:r>
      <w:r w:rsidRPr="003534EF">
        <w:rPr>
          <w:rFonts w:ascii="Times New Roman" w:hAnsi="Times New Roman" w:cs="Times New Roman"/>
          <w:sz w:val="28"/>
        </w:rPr>
        <w:t>.</w:t>
      </w:r>
    </w:p>
    <w:p w:rsidR="003534EF" w:rsidRDefault="003534EF" w:rsidP="00804725">
      <w:pPr>
        <w:spacing w:after="0" w:line="360" w:lineRule="auto"/>
        <w:ind w:firstLine="851"/>
        <w:jc w:val="both"/>
        <w:rPr>
          <w:rFonts w:ascii="Times New Roman" w:hAnsi="Times New Roman" w:cs="Times New Roman"/>
          <w:sz w:val="28"/>
        </w:rPr>
      </w:pPr>
    </w:p>
    <w:p w:rsidR="00804725" w:rsidRPr="00804725" w:rsidRDefault="00CC3820" w:rsidP="00402B24">
      <w:pPr>
        <w:spacing w:after="0" w:line="360" w:lineRule="auto"/>
        <w:jc w:val="center"/>
        <w:outlineLvl w:val="0"/>
        <w:rPr>
          <w:rFonts w:ascii="Times New Roman" w:hAnsi="Times New Roman" w:cs="Times New Roman"/>
          <w:b/>
          <w:sz w:val="28"/>
        </w:rPr>
      </w:pPr>
      <w:bookmarkStart w:id="6" w:name="_Toc84690680"/>
      <w:r>
        <w:rPr>
          <w:rFonts w:ascii="Times New Roman" w:hAnsi="Times New Roman" w:cs="Times New Roman"/>
          <w:b/>
          <w:sz w:val="28"/>
        </w:rPr>
        <w:t>4</w:t>
      </w:r>
      <w:r>
        <w:rPr>
          <w:rFonts w:ascii="Times New Roman" w:hAnsi="Times New Roman" w:cs="Times New Roman"/>
          <w:b/>
          <w:sz w:val="28"/>
        </w:rPr>
        <w:tab/>
        <w:t>ПРАКТИЧЕСКАЯ ЧАСТЬ</w:t>
      </w:r>
      <w:bookmarkEnd w:id="6"/>
    </w:p>
    <w:p w:rsidR="00AC7F63" w:rsidRDefault="00AC7F63" w:rsidP="003534EF">
      <w:pPr>
        <w:tabs>
          <w:tab w:val="center" w:pos="4678"/>
          <w:tab w:val="right" w:pos="9356"/>
        </w:tabs>
        <w:spacing w:after="0" w:line="360" w:lineRule="auto"/>
        <w:ind w:firstLine="851"/>
        <w:jc w:val="both"/>
        <w:rPr>
          <w:rFonts w:ascii="Times New Roman" w:hAnsi="Times New Roman"/>
          <w:sz w:val="28"/>
          <w:szCs w:val="28"/>
        </w:rPr>
      </w:pPr>
    </w:p>
    <w:p w:rsidR="00D533F2" w:rsidRDefault="00D533F2" w:rsidP="00D533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5 – Матрица планирования экспериментов</w:t>
      </w:r>
    </w:p>
    <w:tbl>
      <w:tblPr>
        <w:tblStyle w:val="a4"/>
        <w:tblW w:w="0" w:type="auto"/>
        <w:tblLook w:val="04A0" w:firstRow="1" w:lastRow="0" w:firstColumn="1" w:lastColumn="0" w:noHBand="0" w:noVBand="1"/>
      </w:tblPr>
      <w:tblGrid>
        <w:gridCol w:w="957"/>
        <w:gridCol w:w="925"/>
        <w:gridCol w:w="925"/>
        <w:gridCol w:w="924"/>
        <w:gridCol w:w="924"/>
        <w:gridCol w:w="924"/>
        <w:gridCol w:w="942"/>
        <w:gridCol w:w="942"/>
        <w:gridCol w:w="942"/>
        <w:gridCol w:w="940"/>
      </w:tblGrid>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 опыта</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0</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5</w:t>
            </w:r>
            <w:r>
              <w:rPr>
                <w:rFonts w:ascii="Times New Roman" w:hAnsi="Times New Roman" w:cs="Times New Roman"/>
                <w:sz w:val="28"/>
                <w:szCs w:val="28"/>
              </w:rPr>
              <w:t>7</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,68</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,51</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0,16</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0,63</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0,17</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0,41</w:t>
            </w:r>
          </w:p>
        </w:tc>
      </w:tr>
    </w:tbl>
    <w:p w:rsidR="00AC7F63" w:rsidRDefault="00AC7F63" w:rsidP="000E2FFB">
      <w:pPr>
        <w:tabs>
          <w:tab w:val="center" w:pos="4678"/>
          <w:tab w:val="right" w:pos="9356"/>
        </w:tabs>
        <w:spacing w:after="0" w:line="360" w:lineRule="auto"/>
        <w:ind w:firstLine="851"/>
        <w:jc w:val="both"/>
        <w:rPr>
          <w:rFonts w:ascii="Times New Roman" w:hAnsi="Times New Roman" w:cs="Times New Roman"/>
          <w:sz w:val="28"/>
          <w:szCs w:val="28"/>
        </w:rPr>
      </w:pPr>
    </w:p>
    <w:p w:rsid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Вычислены коэффициенты уравнения регрессии (формула 1) по формуле (2):</w:t>
      </w:r>
    </w:p>
    <w:p w:rsidR="001771F7" w:rsidRP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1771F7">
        <w:rPr>
          <w:rFonts w:ascii="Times New Roman" w:hAnsi="Times New Roman" w:cs="Times New Roman"/>
          <w:position w:val="-12"/>
          <w:sz w:val="28"/>
          <w:szCs w:val="28"/>
        </w:rPr>
        <w:object w:dxaOrig="6360" w:dyaOrig="380">
          <v:shape id="_x0000_i1028" type="#_x0000_t75" style="width:318.15pt;height:18.4pt" o:ole="">
            <v:imagedata r:id="rId14" o:title=""/>
          </v:shape>
          <o:OLEObject Type="Embed" ProgID="Equation.DSMT4" ShapeID="_x0000_i1028" DrawAspect="Content" ObjectID="_1695344920" r:id="rId15"/>
        </w:object>
      </w:r>
      <w:r>
        <w:rPr>
          <w:rFonts w:ascii="Times New Roman" w:hAnsi="Times New Roman" w:cs="Times New Roman"/>
          <w:sz w:val="28"/>
          <w:szCs w:val="28"/>
          <w:lang w:val="en-US"/>
        </w:rPr>
        <w:tab/>
        <w:t>(1)</w:t>
      </w:r>
    </w:p>
    <w:p w:rsid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ab/>
      </w:r>
      <w:r w:rsidRPr="001771F7">
        <w:rPr>
          <w:rFonts w:ascii="Times New Roman" w:hAnsi="Times New Roman" w:cs="Times New Roman"/>
          <w:position w:val="-28"/>
          <w:sz w:val="28"/>
          <w:szCs w:val="28"/>
        </w:rPr>
        <w:object w:dxaOrig="1780" w:dyaOrig="1140">
          <v:shape id="_x0000_i1029" type="#_x0000_t75" style="width:89.6pt;height:56.95pt" o:ole="">
            <v:imagedata r:id="rId16" o:title=""/>
          </v:shape>
          <o:OLEObject Type="Embed" ProgID="Equation.DSMT4" ShapeID="_x0000_i1029" DrawAspect="Content" ObjectID="_1695344921" r:id="rId17"/>
        </w:object>
      </w:r>
      <w:r w:rsidRPr="001771F7">
        <w:rPr>
          <w:rFonts w:ascii="Times New Roman" w:hAnsi="Times New Roman" w:cs="Times New Roman"/>
          <w:sz w:val="28"/>
          <w:szCs w:val="28"/>
        </w:rPr>
        <w:tab/>
        <w:t>(</w:t>
      </w:r>
      <w:r>
        <w:rPr>
          <w:rFonts w:ascii="Times New Roman" w:hAnsi="Times New Roman" w:cs="Times New Roman"/>
          <w:sz w:val="28"/>
          <w:szCs w:val="28"/>
        </w:rPr>
        <w:t>2</w:t>
      </w:r>
      <w:r w:rsidRPr="001771F7">
        <w:rPr>
          <w:rFonts w:ascii="Times New Roman" w:hAnsi="Times New Roman" w:cs="Times New Roman"/>
          <w:sz w:val="28"/>
          <w:szCs w:val="28"/>
        </w:rPr>
        <w:t>)</w:t>
      </w:r>
    </w:p>
    <w:p w:rsidR="001771F7" w:rsidRDefault="001771F7" w:rsidP="001771F7">
      <w:pPr>
        <w:tabs>
          <w:tab w:val="left" w:pos="851"/>
          <w:tab w:val="center" w:pos="4678"/>
          <w:tab w:val="right" w:pos="93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w:t>
      </w:r>
      <w:r>
        <w:rPr>
          <w:rFonts w:ascii="Times New Roman" w:hAnsi="Times New Roman" w:cs="Times New Roman"/>
          <w:sz w:val="28"/>
          <w:szCs w:val="28"/>
        </w:rPr>
        <w:tab/>
        <w:t>множитель (+1), если в матрице планирования эксперимента «+», и (-1), если знак «-».</w:t>
      </w:r>
    </w:p>
    <w:p w:rsidR="001771F7"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260" w:dyaOrig="720">
          <v:shape id="_x0000_i1030" type="#_x0000_t75" style="width:363.35pt;height:36pt" o:ole="">
            <v:imagedata r:id="rId18" o:title=""/>
          </v:shape>
          <o:OLEObject Type="Embed" ProgID="Equation.DSMT4" ShapeID="_x0000_i1030" DrawAspect="Content" ObjectID="_1695344922" r:id="rId19"/>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380" w:dyaOrig="720">
          <v:shape id="_x0000_i1031" type="#_x0000_t75" style="width:369.2pt;height:36pt" o:ole="">
            <v:imagedata r:id="rId20" o:title=""/>
          </v:shape>
          <o:OLEObject Type="Embed" ProgID="Equation.DSMT4" ShapeID="_x0000_i1031" DrawAspect="Content" ObjectID="_1695344923" r:id="rId21"/>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720" w:dyaOrig="720">
          <v:shape id="_x0000_i1032" type="#_x0000_t75" style="width:386.8pt;height:36pt" o:ole="">
            <v:imagedata r:id="rId22" o:title=""/>
          </v:shape>
          <o:OLEObject Type="Embed" ProgID="Equation.DSMT4" ShapeID="_x0000_i1032" DrawAspect="Content" ObjectID="_1695344924" r:id="rId23"/>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420" w:dyaOrig="720">
          <v:shape id="_x0000_i1033" type="#_x0000_t75" style="width:371.7pt;height:36pt" o:ole="">
            <v:imagedata r:id="rId24" o:title=""/>
          </v:shape>
          <o:OLEObject Type="Embed" ProgID="Equation.DSMT4" ShapeID="_x0000_i1033" DrawAspect="Content" ObjectID="_1695344925" r:id="rId25"/>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560" w:dyaOrig="720">
          <v:shape id="_x0000_i1034" type="#_x0000_t75" style="width:378.4pt;height:36pt" o:ole="">
            <v:imagedata r:id="rId26" o:title=""/>
          </v:shape>
          <o:OLEObject Type="Embed" ProgID="Equation.DSMT4" ShapeID="_x0000_i1034" DrawAspect="Content" ObjectID="_1695344926" r:id="rId27"/>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400" w:dyaOrig="720">
          <v:shape id="_x0000_i1035" type="#_x0000_t75" style="width:370.05pt;height:36pt" o:ole="">
            <v:imagedata r:id="rId28" o:title=""/>
          </v:shape>
          <o:OLEObject Type="Embed" ProgID="Equation.DSMT4" ShapeID="_x0000_i1035" DrawAspect="Content" ObjectID="_1695344927" r:id="rId29"/>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100" w:dyaOrig="720">
          <v:shape id="_x0000_i1036" type="#_x0000_t75" style="width:355pt;height:36pt" o:ole="">
            <v:imagedata r:id="rId30" o:title=""/>
          </v:shape>
          <o:OLEObject Type="Embed" ProgID="Equation.DSMT4" ShapeID="_x0000_i1036" DrawAspect="Content" ObjectID="_1695344928" r:id="rId31"/>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560" w:dyaOrig="720">
          <v:shape id="_x0000_i1037" type="#_x0000_t75" style="width:378.4pt;height:36pt" o:ole="">
            <v:imagedata r:id="rId32" o:title=""/>
          </v:shape>
          <o:OLEObject Type="Embed" ProgID="Equation.DSMT4" ShapeID="_x0000_i1037" DrawAspect="Content" ObjectID="_1695344929" r:id="rId33"/>
        </w:object>
      </w:r>
    </w:p>
    <w:p w:rsidR="00C32BB4" w:rsidRPr="001771F7"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 результате полученное уравнение регрессии:</w:t>
      </w:r>
    </w:p>
    <w:p w:rsidR="001771F7" w:rsidRP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1771F7">
        <w:rPr>
          <w:rFonts w:ascii="Times New Roman" w:hAnsi="Times New Roman" w:cs="Times New Roman"/>
          <w:position w:val="-34"/>
          <w:sz w:val="28"/>
          <w:szCs w:val="28"/>
        </w:rPr>
        <w:object w:dxaOrig="5440" w:dyaOrig="820">
          <v:shape id="_x0000_i1038" type="#_x0000_t75" style="width:272.1pt;height:41pt" o:ole="">
            <v:imagedata r:id="rId34" o:title=""/>
          </v:shape>
          <o:OLEObject Type="Embed" ProgID="Equation.DSMT4" ShapeID="_x0000_i1038" DrawAspect="Content" ObjectID="_1695344930" r:id="rId35"/>
        </w:object>
      </w:r>
      <w:r>
        <w:rPr>
          <w:rFonts w:ascii="Times New Roman" w:hAnsi="Times New Roman" w:cs="Times New Roman"/>
          <w:sz w:val="28"/>
          <w:szCs w:val="28"/>
        </w:rPr>
        <w:tab/>
        <w:t>(</w:t>
      </w:r>
      <w:r w:rsidR="00C32BB4">
        <w:rPr>
          <w:rFonts w:ascii="Times New Roman" w:hAnsi="Times New Roman" w:cs="Times New Roman"/>
          <w:sz w:val="28"/>
          <w:szCs w:val="28"/>
        </w:rPr>
        <w:t>3</w:t>
      </w:r>
      <w:r w:rsidRPr="001771F7">
        <w:rPr>
          <w:rFonts w:ascii="Times New Roman" w:hAnsi="Times New Roman" w:cs="Times New Roman"/>
          <w:sz w:val="28"/>
          <w:szCs w:val="28"/>
        </w:rPr>
        <w:t>)</w:t>
      </w:r>
    </w:p>
    <w:p w:rsidR="001771F7" w:rsidRP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p>
    <w:p w:rsidR="007D40D4" w:rsidRPr="00804725" w:rsidRDefault="00CC3820" w:rsidP="00402B24">
      <w:pPr>
        <w:spacing w:after="0" w:line="360" w:lineRule="auto"/>
        <w:jc w:val="center"/>
        <w:outlineLvl w:val="0"/>
        <w:rPr>
          <w:rFonts w:ascii="Times New Roman" w:hAnsi="Times New Roman" w:cs="Times New Roman"/>
          <w:b/>
          <w:sz w:val="28"/>
        </w:rPr>
      </w:pPr>
      <w:bookmarkStart w:id="7" w:name="_Toc84690681"/>
      <w:r>
        <w:rPr>
          <w:rFonts w:ascii="Times New Roman" w:hAnsi="Times New Roman" w:cs="Times New Roman"/>
          <w:b/>
          <w:sz w:val="28"/>
        </w:rPr>
        <w:t>5</w:t>
      </w:r>
      <w:r>
        <w:rPr>
          <w:rFonts w:ascii="Times New Roman" w:hAnsi="Times New Roman" w:cs="Times New Roman"/>
          <w:b/>
          <w:sz w:val="28"/>
        </w:rPr>
        <w:tab/>
      </w:r>
      <w:r w:rsidR="00752988">
        <w:rPr>
          <w:rFonts w:ascii="Times New Roman" w:hAnsi="Times New Roman" w:cs="Times New Roman"/>
          <w:b/>
          <w:sz w:val="28"/>
        </w:rPr>
        <w:t>ВЫВОДЫ</w:t>
      </w:r>
      <w:bookmarkEnd w:id="7"/>
    </w:p>
    <w:p w:rsidR="00C03E62" w:rsidRDefault="007B1AE7" w:rsidP="00C03E62">
      <w:pPr>
        <w:spacing w:after="0" w:line="360" w:lineRule="auto"/>
        <w:ind w:firstLine="851"/>
        <w:jc w:val="both"/>
        <w:rPr>
          <w:rFonts w:ascii="Times New Roman" w:hAnsi="Times New Roman" w:cs="Times New Roman"/>
          <w:sz w:val="28"/>
        </w:rPr>
      </w:pPr>
      <w:r w:rsidRPr="007B1AE7">
        <w:rPr>
          <w:rFonts w:ascii="Times New Roman" w:hAnsi="Times New Roman" w:cs="Times New Roman"/>
          <w:sz w:val="28"/>
        </w:rPr>
        <w:t>Освоен</w:t>
      </w:r>
      <w:r w:rsidR="00C32BB4">
        <w:rPr>
          <w:rFonts w:ascii="Times New Roman" w:hAnsi="Times New Roman" w:cs="Times New Roman"/>
          <w:sz w:val="28"/>
        </w:rPr>
        <w:t>а</w:t>
      </w:r>
      <w:r w:rsidRPr="007B1AE7">
        <w:rPr>
          <w:rFonts w:ascii="Times New Roman" w:hAnsi="Times New Roman" w:cs="Times New Roman"/>
          <w:sz w:val="28"/>
        </w:rPr>
        <w:t xml:space="preserve"> методик</w:t>
      </w:r>
      <w:r w:rsidR="00C32BB4">
        <w:rPr>
          <w:rFonts w:ascii="Times New Roman" w:hAnsi="Times New Roman" w:cs="Times New Roman"/>
          <w:sz w:val="28"/>
        </w:rPr>
        <w:t>а</w:t>
      </w:r>
      <w:r w:rsidRPr="007B1AE7">
        <w:rPr>
          <w:rFonts w:ascii="Times New Roman" w:hAnsi="Times New Roman" w:cs="Times New Roman"/>
          <w:sz w:val="28"/>
        </w:rPr>
        <w:t xml:space="preserve"> построения матрицы планирования оптимального эксперимента и вывода уравнения регрессии.</w:t>
      </w:r>
    </w:p>
    <w:p w:rsidR="00EA0983" w:rsidRDefault="00EA0983" w:rsidP="00EA0983">
      <w:pPr>
        <w:spacing w:after="0" w:line="360" w:lineRule="auto"/>
        <w:ind w:firstLine="851"/>
        <w:jc w:val="both"/>
        <w:rPr>
          <w:rFonts w:ascii="Times New Roman" w:hAnsi="Times New Roman" w:cs="Times New Roman"/>
          <w:sz w:val="28"/>
        </w:rPr>
      </w:pPr>
    </w:p>
    <w:sectPr w:rsidR="00EA0983" w:rsidSect="00DD7147">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A50" w:rsidRDefault="005F7A50" w:rsidP="00DD7147">
      <w:pPr>
        <w:spacing w:after="0" w:line="240" w:lineRule="auto"/>
      </w:pPr>
      <w:r>
        <w:separator/>
      </w:r>
    </w:p>
  </w:endnote>
  <w:endnote w:type="continuationSeparator" w:id="0">
    <w:p w:rsidR="005F7A50" w:rsidRDefault="005F7A50"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194875" w:rsidRPr="00F970E6" w:rsidRDefault="00194875">
        <w:pPr>
          <w:pStyle w:val="a7"/>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6D35FC">
          <w:rPr>
            <w:rFonts w:ascii="Times New Roman" w:hAnsi="Times New Roman" w:cs="Times New Roman"/>
            <w:noProof/>
            <w:sz w:val="28"/>
          </w:rPr>
          <w:t>14</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A50" w:rsidRDefault="005F7A50" w:rsidP="00DD7147">
      <w:pPr>
        <w:spacing w:after="0" w:line="240" w:lineRule="auto"/>
      </w:pPr>
      <w:r>
        <w:separator/>
      </w:r>
    </w:p>
  </w:footnote>
  <w:footnote w:type="continuationSeparator" w:id="0">
    <w:p w:rsidR="005F7A50" w:rsidRDefault="005F7A50" w:rsidP="00DD7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20C52"/>
    <w:multiLevelType w:val="hybridMultilevel"/>
    <w:tmpl w:val="9C84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7297989"/>
    <w:multiLevelType w:val="hybridMultilevel"/>
    <w:tmpl w:val="95707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F40EE8"/>
    <w:multiLevelType w:val="hybridMultilevel"/>
    <w:tmpl w:val="01A09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26AD"/>
    <w:rsid w:val="000257A6"/>
    <w:rsid w:val="000420F7"/>
    <w:rsid w:val="00043477"/>
    <w:rsid w:val="00047346"/>
    <w:rsid w:val="0006345D"/>
    <w:rsid w:val="00066324"/>
    <w:rsid w:val="00073681"/>
    <w:rsid w:val="000E2FFB"/>
    <w:rsid w:val="0011066F"/>
    <w:rsid w:val="00127073"/>
    <w:rsid w:val="00143BBB"/>
    <w:rsid w:val="001466A1"/>
    <w:rsid w:val="00172991"/>
    <w:rsid w:val="00176F98"/>
    <w:rsid w:val="001771F7"/>
    <w:rsid w:val="00177E8C"/>
    <w:rsid w:val="001863D7"/>
    <w:rsid w:val="00194875"/>
    <w:rsid w:val="001B2A07"/>
    <w:rsid w:val="001C6FD6"/>
    <w:rsid w:val="0024312C"/>
    <w:rsid w:val="002542F5"/>
    <w:rsid w:val="00256C96"/>
    <w:rsid w:val="00281C1A"/>
    <w:rsid w:val="002B3729"/>
    <w:rsid w:val="002D0386"/>
    <w:rsid w:val="002D55F0"/>
    <w:rsid w:val="002F2519"/>
    <w:rsid w:val="00317D67"/>
    <w:rsid w:val="00334E36"/>
    <w:rsid w:val="00344F1F"/>
    <w:rsid w:val="00346C8F"/>
    <w:rsid w:val="003507D3"/>
    <w:rsid w:val="00351C54"/>
    <w:rsid w:val="003534EF"/>
    <w:rsid w:val="00356715"/>
    <w:rsid w:val="00371078"/>
    <w:rsid w:val="00377344"/>
    <w:rsid w:val="003A3D4E"/>
    <w:rsid w:val="003A57C8"/>
    <w:rsid w:val="003B2308"/>
    <w:rsid w:val="003B4346"/>
    <w:rsid w:val="003D50EE"/>
    <w:rsid w:val="00402B24"/>
    <w:rsid w:val="004320C0"/>
    <w:rsid w:val="00473DB0"/>
    <w:rsid w:val="004C1A46"/>
    <w:rsid w:val="004D0CC2"/>
    <w:rsid w:val="004E276F"/>
    <w:rsid w:val="004F1691"/>
    <w:rsid w:val="004F5460"/>
    <w:rsid w:val="004F5569"/>
    <w:rsid w:val="00505EE5"/>
    <w:rsid w:val="00517B29"/>
    <w:rsid w:val="0055070D"/>
    <w:rsid w:val="0056169C"/>
    <w:rsid w:val="00584746"/>
    <w:rsid w:val="00595F61"/>
    <w:rsid w:val="005B5E1A"/>
    <w:rsid w:val="005E6501"/>
    <w:rsid w:val="005F7A50"/>
    <w:rsid w:val="00606744"/>
    <w:rsid w:val="00607331"/>
    <w:rsid w:val="00636208"/>
    <w:rsid w:val="00697A28"/>
    <w:rsid w:val="006A4F0A"/>
    <w:rsid w:val="006C0AAB"/>
    <w:rsid w:val="006C2AEC"/>
    <w:rsid w:val="006C39F9"/>
    <w:rsid w:val="006C3E0D"/>
    <w:rsid w:val="006D35FC"/>
    <w:rsid w:val="00716744"/>
    <w:rsid w:val="007210DF"/>
    <w:rsid w:val="00740C5E"/>
    <w:rsid w:val="007501A6"/>
    <w:rsid w:val="00752988"/>
    <w:rsid w:val="00767543"/>
    <w:rsid w:val="00773A97"/>
    <w:rsid w:val="007A0648"/>
    <w:rsid w:val="007B1AE7"/>
    <w:rsid w:val="007C3F3A"/>
    <w:rsid w:val="007D40D4"/>
    <w:rsid w:val="007E680B"/>
    <w:rsid w:val="007F47BF"/>
    <w:rsid w:val="00804725"/>
    <w:rsid w:val="00810162"/>
    <w:rsid w:val="008475A7"/>
    <w:rsid w:val="00865492"/>
    <w:rsid w:val="00870CE9"/>
    <w:rsid w:val="00880144"/>
    <w:rsid w:val="00883519"/>
    <w:rsid w:val="008A0140"/>
    <w:rsid w:val="008A26AE"/>
    <w:rsid w:val="008C3D75"/>
    <w:rsid w:val="008D2A58"/>
    <w:rsid w:val="008F5D7E"/>
    <w:rsid w:val="00903ADB"/>
    <w:rsid w:val="0090563C"/>
    <w:rsid w:val="00915121"/>
    <w:rsid w:val="009333FF"/>
    <w:rsid w:val="00935D28"/>
    <w:rsid w:val="00936A7C"/>
    <w:rsid w:val="009955F4"/>
    <w:rsid w:val="009A1AC4"/>
    <w:rsid w:val="009B0E72"/>
    <w:rsid w:val="009B1B8E"/>
    <w:rsid w:val="009D16D4"/>
    <w:rsid w:val="009F1515"/>
    <w:rsid w:val="00A209AB"/>
    <w:rsid w:val="00A30DC1"/>
    <w:rsid w:val="00A94137"/>
    <w:rsid w:val="00AA37E7"/>
    <w:rsid w:val="00AC7F63"/>
    <w:rsid w:val="00AD016C"/>
    <w:rsid w:val="00AE176B"/>
    <w:rsid w:val="00AF1021"/>
    <w:rsid w:val="00AF619D"/>
    <w:rsid w:val="00B13D0B"/>
    <w:rsid w:val="00B27434"/>
    <w:rsid w:val="00B825B6"/>
    <w:rsid w:val="00B83822"/>
    <w:rsid w:val="00B90027"/>
    <w:rsid w:val="00BA528C"/>
    <w:rsid w:val="00BB76B1"/>
    <w:rsid w:val="00C032D7"/>
    <w:rsid w:val="00C03E62"/>
    <w:rsid w:val="00C05BD4"/>
    <w:rsid w:val="00C26A89"/>
    <w:rsid w:val="00C32BB4"/>
    <w:rsid w:val="00C37A39"/>
    <w:rsid w:val="00C46F1F"/>
    <w:rsid w:val="00C632AA"/>
    <w:rsid w:val="00C92749"/>
    <w:rsid w:val="00CB4F1B"/>
    <w:rsid w:val="00CB5416"/>
    <w:rsid w:val="00CC21D4"/>
    <w:rsid w:val="00CC3820"/>
    <w:rsid w:val="00CC587C"/>
    <w:rsid w:val="00D2535B"/>
    <w:rsid w:val="00D533F2"/>
    <w:rsid w:val="00D80B18"/>
    <w:rsid w:val="00DA32F3"/>
    <w:rsid w:val="00DC548B"/>
    <w:rsid w:val="00DC6490"/>
    <w:rsid w:val="00DD7147"/>
    <w:rsid w:val="00DE0C21"/>
    <w:rsid w:val="00DE1467"/>
    <w:rsid w:val="00E00ED9"/>
    <w:rsid w:val="00E06B14"/>
    <w:rsid w:val="00E170AE"/>
    <w:rsid w:val="00E2086C"/>
    <w:rsid w:val="00E34634"/>
    <w:rsid w:val="00E715EE"/>
    <w:rsid w:val="00E90CE9"/>
    <w:rsid w:val="00EA0983"/>
    <w:rsid w:val="00EC3497"/>
    <w:rsid w:val="00ED3FDA"/>
    <w:rsid w:val="00F0144B"/>
    <w:rsid w:val="00F252BE"/>
    <w:rsid w:val="00F33D84"/>
    <w:rsid w:val="00F57E64"/>
    <w:rsid w:val="00F8082D"/>
    <w:rsid w:val="00F9317B"/>
    <w:rsid w:val="00F970E6"/>
    <w:rsid w:val="00F9729B"/>
    <w:rsid w:val="00FA10F4"/>
    <w:rsid w:val="00FA2023"/>
    <w:rsid w:val="00FB1EBC"/>
    <w:rsid w:val="00FB75F5"/>
    <w:rsid w:val="00FD14C5"/>
    <w:rsid w:val="00FD32FD"/>
    <w:rsid w:val="00FF3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725"/>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725"/>
    <w:pPr>
      <w:ind w:left="720"/>
      <w:contextualSpacing/>
    </w:pPr>
  </w:style>
  <w:style w:type="table" w:styleId="a4">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D714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D7147"/>
    <w:rPr>
      <w:rFonts w:asciiTheme="minorHAnsi" w:hAnsiTheme="minorHAnsi" w:cstheme="minorBidi"/>
      <w:sz w:val="22"/>
    </w:rPr>
  </w:style>
  <w:style w:type="paragraph" w:styleId="a7">
    <w:name w:val="footer"/>
    <w:basedOn w:val="a"/>
    <w:link w:val="a8"/>
    <w:uiPriority w:val="99"/>
    <w:unhideWhenUsed/>
    <w:rsid w:val="00DD714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a">
    <w:name w:val="Hyperlink"/>
    <w:basedOn w:val="a0"/>
    <w:uiPriority w:val="99"/>
    <w:unhideWhenUsed/>
    <w:rsid w:val="00402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06D15-B86E-4438-8781-35AF7A63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2600</Words>
  <Characters>14822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9</cp:revision>
  <cp:lastPrinted>2021-10-05T23:26:00Z</cp:lastPrinted>
  <dcterms:created xsi:type="dcterms:W3CDTF">2021-10-09T09:34:00Z</dcterms:created>
  <dcterms:modified xsi:type="dcterms:W3CDTF">2021-10-09T21:22:00Z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