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0F4" w:rsidRPr="008A0140" w:rsidRDefault="00FA10F4" w:rsidP="004D0CC2">
      <w:pPr>
        <w:spacing w:after="0" w:line="240" w:lineRule="auto"/>
        <w:jc w:val="center"/>
        <w:rPr>
          <w:rFonts w:ascii="Times New Roman" w:hAnsi="Times New Roman" w:cs="Times New Roman"/>
          <w:b/>
          <w:sz w:val="28"/>
        </w:rPr>
      </w:pPr>
      <w:r w:rsidRPr="008A0140">
        <w:rPr>
          <w:rFonts w:ascii="Times New Roman" w:hAnsi="Times New Roman" w:cs="Times New Roman"/>
          <w:b/>
          <w:sz w:val="28"/>
        </w:rPr>
        <w:t>Министерство науки и высшего образования Российской Федерации</w:t>
      </w:r>
    </w:p>
    <w:p w:rsidR="00FA10F4" w:rsidRDefault="00FA10F4" w:rsidP="004D0CC2">
      <w:pPr>
        <w:spacing w:after="0" w:line="240" w:lineRule="auto"/>
        <w:jc w:val="center"/>
        <w:rPr>
          <w:rFonts w:ascii="Times New Roman" w:hAnsi="Times New Roman" w:cs="Times New Roman"/>
          <w:sz w:val="28"/>
        </w:rPr>
      </w:pPr>
      <w:r>
        <w:rPr>
          <w:rFonts w:ascii="Times New Roman" w:hAnsi="Times New Roman" w:cs="Times New Roman"/>
          <w:sz w:val="28"/>
        </w:rPr>
        <w:t>федеральное государственное автономное образовательное учреждение высшего образования</w:t>
      </w:r>
    </w:p>
    <w:p w:rsidR="00FA10F4" w:rsidRPr="00F970E6" w:rsidRDefault="00FA10F4" w:rsidP="004D0CC2">
      <w:pPr>
        <w:spacing w:after="0" w:line="240" w:lineRule="auto"/>
        <w:jc w:val="center"/>
        <w:rPr>
          <w:rFonts w:ascii="Times New Roman" w:hAnsi="Times New Roman" w:cs="Times New Roman"/>
          <w:b/>
          <w:sz w:val="28"/>
        </w:rPr>
      </w:pPr>
      <w:r w:rsidRPr="00F970E6">
        <w:rPr>
          <w:rFonts w:ascii="Times New Roman" w:hAnsi="Times New Roman" w:cs="Times New Roman"/>
          <w:b/>
          <w:sz w:val="28"/>
        </w:rPr>
        <w:t>«НАЦИОНАЛЬНЫЙ ИССЛЕДОВАТЕЛЬСКИЙ</w:t>
      </w:r>
    </w:p>
    <w:p w:rsidR="00FA10F4" w:rsidRPr="00F970E6" w:rsidRDefault="00FA10F4" w:rsidP="004D0CC2">
      <w:pPr>
        <w:pBdr>
          <w:bottom w:val="single" w:sz="12" w:space="1" w:color="auto"/>
        </w:pBdr>
        <w:spacing w:after="0" w:line="240" w:lineRule="auto"/>
        <w:jc w:val="center"/>
        <w:rPr>
          <w:rFonts w:ascii="Times New Roman" w:hAnsi="Times New Roman" w:cs="Times New Roman"/>
          <w:b/>
          <w:sz w:val="28"/>
        </w:rPr>
      </w:pPr>
      <w:r w:rsidRPr="00F970E6">
        <w:rPr>
          <w:rFonts w:ascii="Times New Roman" w:hAnsi="Times New Roman" w:cs="Times New Roman"/>
          <w:b/>
          <w:sz w:val="28"/>
        </w:rPr>
        <w:t>ТОМСКИЙ ПОЛИТЕХНИЧЕСКИЙ УНИВЕРСИТЕТ»</w:t>
      </w:r>
    </w:p>
    <w:p w:rsidR="00FA10F4" w:rsidRDefault="00FA10F4" w:rsidP="00FA10F4">
      <w:pPr>
        <w:spacing w:after="0" w:line="360" w:lineRule="auto"/>
        <w:jc w:val="both"/>
        <w:rPr>
          <w:rFonts w:ascii="Times New Roman" w:hAnsi="Times New Roman" w:cs="Times New Roman"/>
          <w:sz w:val="28"/>
        </w:rPr>
      </w:pP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Инженерная школа ядерных технологий</w:t>
      </w: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Направление – Ядерные физика и технологии</w:t>
      </w:r>
    </w:p>
    <w:p w:rsidR="00FA10F4" w:rsidRDefault="00FD14C5" w:rsidP="004D0CC2">
      <w:pPr>
        <w:spacing w:after="0" w:line="240" w:lineRule="auto"/>
        <w:jc w:val="both"/>
        <w:rPr>
          <w:rFonts w:ascii="Times New Roman" w:hAnsi="Times New Roman" w:cs="Times New Roman"/>
          <w:sz w:val="28"/>
        </w:rPr>
      </w:pPr>
      <w:r>
        <w:rPr>
          <w:rFonts w:ascii="Times New Roman" w:hAnsi="Times New Roman" w:cs="Times New Roman"/>
          <w:sz w:val="28"/>
        </w:rPr>
        <w:t>Отделение ядерно-</w:t>
      </w:r>
      <w:r w:rsidR="00FA10F4">
        <w:rPr>
          <w:rFonts w:ascii="Times New Roman" w:hAnsi="Times New Roman" w:cs="Times New Roman"/>
          <w:sz w:val="28"/>
        </w:rPr>
        <w:t>топливного цикла</w:t>
      </w:r>
    </w:p>
    <w:p w:rsidR="00FA10F4" w:rsidRDefault="00FA10F4"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2F74C5" w:rsidRDefault="002F74C5" w:rsidP="00FA10F4">
      <w:pPr>
        <w:spacing w:after="0" w:line="360" w:lineRule="auto"/>
        <w:jc w:val="center"/>
        <w:rPr>
          <w:rFonts w:ascii="Times New Roman" w:hAnsi="Times New Roman" w:cs="Times New Roman"/>
          <w:sz w:val="28"/>
        </w:rPr>
      </w:pPr>
      <w:r>
        <w:rPr>
          <w:rFonts w:ascii="Times New Roman" w:hAnsi="Times New Roman" w:cs="Times New Roman"/>
          <w:sz w:val="28"/>
        </w:rPr>
        <w:t>Отчет</w:t>
      </w:r>
    </w:p>
    <w:p w:rsidR="00FA10F4" w:rsidRDefault="00AE176B" w:rsidP="002F74C5">
      <w:pPr>
        <w:spacing w:after="0" w:line="360" w:lineRule="auto"/>
        <w:jc w:val="center"/>
        <w:rPr>
          <w:rFonts w:ascii="Times New Roman" w:hAnsi="Times New Roman" w:cs="Times New Roman"/>
          <w:sz w:val="28"/>
        </w:rPr>
      </w:pPr>
      <w:r>
        <w:rPr>
          <w:rFonts w:ascii="Times New Roman" w:hAnsi="Times New Roman" w:cs="Times New Roman"/>
          <w:sz w:val="28"/>
        </w:rPr>
        <w:t>по</w:t>
      </w:r>
      <w:r w:rsidR="00DE1467">
        <w:rPr>
          <w:rFonts w:ascii="Times New Roman" w:hAnsi="Times New Roman" w:cs="Times New Roman"/>
          <w:sz w:val="28"/>
        </w:rPr>
        <w:t xml:space="preserve"> </w:t>
      </w:r>
      <w:r w:rsidR="00D04759">
        <w:rPr>
          <w:rFonts w:ascii="Times New Roman" w:hAnsi="Times New Roman" w:cs="Times New Roman"/>
          <w:sz w:val="28"/>
        </w:rPr>
        <w:t>практической</w:t>
      </w:r>
      <w:r w:rsidR="00B67E88">
        <w:rPr>
          <w:rFonts w:ascii="Times New Roman" w:hAnsi="Times New Roman" w:cs="Times New Roman"/>
          <w:sz w:val="28"/>
        </w:rPr>
        <w:t xml:space="preserve"> работе №</w:t>
      </w:r>
      <w:r w:rsidR="003657C6">
        <w:rPr>
          <w:rFonts w:ascii="Times New Roman" w:hAnsi="Times New Roman" w:cs="Times New Roman"/>
          <w:sz w:val="28"/>
        </w:rPr>
        <w:t>8</w:t>
      </w:r>
      <w:r w:rsidR="002F74C5">
        <w:rPr>
          <w:rFonts w:ascii="Times New Roman" w:hAnsi="Times New Roman" w:cs="Times New Roman"/>
          <w:sz w:val="28"/>
        </w:rPr>
        <w:t xml:space="preserve"> «</w:t>
      </w:r>
      <w:r w:rsidR="002F74C5" w:rsidRPr="002F74C5">
        <w:rPr>
          <w:rFonts w:ascii="Times New Roman" w:hAnsi="Times New Roman" w:cs="Times New Roman"/>
          <w:sz w:val="28"/>
        </w:rPr>
        <w:t xml:space="preserve">Влияние количества газовых центрифуг в ступени отбора </w:t>
      </w:r>
      <w:r w:rsidR="006A5DE8">
        <w:rPr>
          <w:rFonts w:ascii="Times New Roman" w:hAnsi="Times New Roman" w:cs="Times New Roman"/>
          <w:sz w:val="28"/>
        </w:rPr>
        <w:t>тяжелой</w:t>
      </w:r>
      <w:r w:rsidR="002F74C5" w:rsidRPr="002F74C5">
        <w:rPr>
          <w:rFonts w:ascii="Times New Roman" w:hAnsi="Times New Roman" w:cs="Times New Roman"/>
          <w:sz w:val="28"/>
        </w:rPr>
        <w:t xml:space="preserve"> фракции каскада на параметры каскада</w:t>
      </w:r>
      <w:r w:rsidR="002F74C5">
        <w:rPr>
          <w:rFonts w:ascii="Times New Roman" w:hAnsi="Times New Roman" w:cs="Times New Roman"/>
          <w:sz w:val="28"/>
        </w:rPr>
        <w:t xml:space="preserve">» </w:t>
      </w:r>
      <w:r w:rsidR="00FA10F4">
        <w:rPr>
          <w:rFonts w:ascii="Times New Roman" w:hAnsi="Times New Roman" w:cs="Times New Roman"/>
          <w:sz w:val="28"/>
        </w:rPr>
        <w:t>по дисциплине</w:t>
      </w:r>
      <w:r w:rsidR="002F74C5">
        <w:rPr>
          <w:rFonts w:ascii="Times New Roman" w:hAnsi="Times New Roman" w:cs="Times New Roman"/>
          <w:sz w:val="28"/>
        </w:rPr>
        <w:t xml:space="preserve"> </w:t>
      </w:r>
      <w:r w:rsidR="00FA10F4">
        <w:rPr>
          <w:rFonts w:ascii="Times New Roman" w:hAnsi="Times New Roman" w:cs="Times New Roman"/>
          <w:sz w:val="28"/>
        </w:rPr>
        <w:t>«</w:t>
      </w:r>
      <w:r w:rsidR="00D04759">
        <w:rPr>
          <w:rFonts w:ascii="Times New Roman" w:hAnsi="Times New Roman" w:cs="Times New Roman"/>
          <w:sz w:val="28"/>
        </w:rPr>
        <w:t>Теория каскадов для разделения двухкомпонентных изотопных смесей</w:t>
      </w:r>
      <w:r w:rsidR="00FA10F4">
        <w:rPr>
          <w:rFonts w:ascii="Times New Roman" w:hAnsi="Times New Roman" w:cs="Times New Roman"/>
          <w:sz w:val="28"/>
        </w:rPr>
        <w:t>»</w:t>
      </w:r>
    </w:p>
    <w:p w:rsidR="00FA10F4" w:rsidRPr="002F74C5" w:rsidRDefault="00FA10F4" w:rsidP="00FA10F4">
      <w:pPr>
        <w:spacing w:after="0" w:line="360" w:lineRule="auto"/>
        <w:jc w:val="center"/>
        <w:rPr>
          <w:rFonts w:ascii="Times New Roman" w:hAnsi="Times New Roman" w:cs="Times New Roman"/>
          <w:b/>
          <w:sz w:val="28"/>
        </w:rPr>
      </w:pPr>
      <w:r w:rsidRPr="002F74C5">
        <w:rPr>
          <w:rFonts w:ascii="Times New Roman" w:hAnsi="Times New Roman" w:cs="Times New Roman"/>
          <w:b/>
          <w:sz w:val="28"/>
        </w:rPr>
        <w:t>Вариант</w:t>
      </w:r>
      <w:r w:rsidR="00D04759" w:rsidRPr="002F74C5">
        <w:rPr>
          <w:rFonts w:ascii="Times New Roman" w:hAnsi="Times New Roman" w:cs="Times New Roman"/>
          <w:b/>
          <w:sz w:val="28"/>
        </w:rPr>
        <w:t xml:space="preserve"> 6</w:t>
      </w:r>
    </w:p>
    <w:p w:rsidR="00FA10F4" w:rsidRDefault="00FA10F4"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Исполнитель:</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Студент, гр. 0А8Д</w:t>
      </w:r>
      <w:r>
        <w:rPr>
          <w:rFonts w:ascii="Times New Roman" w:hAnsi="Times New Roman" w:cs="Times New Roman"/>
          <w:sz w:val="28"/>
        </w:rPr>
        <w:tab/>
        <w:t>__________</w:t>
      </w:r>
      <w:r>
        <w:rPr>
          <w:rFonts w:ascii="Times New Roman" w:hAnsi="Times New Roman" w:cs="Times New Roman"/>
          <w:sz w:val="28"/>
        </w:rPr>
        <w:tab/>
        <w:t>__________</w:t>
      </w:r>
      <w:r>
        <w:rPr>
          <w:rFonts w:ascii="Times New Roman" w:hAnsi="Times New Roman" w:cs="Times New Roman"/>
          <w:sz w:val="28"/>
        </w:rPr>
        <w:tab/>
        <w:t>Кузьменко А.С.</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Проверил:</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Профессор ОЯТЦ</w:t>
      </w:r>
      <w:r>
        <w:rPr>
          <w:rFonts w:ascii="Times New Roman" w:hAnsi="Times New Roman" w:cs="Times New Roman"/>
          <w:sz w:val="28"/>
        </w:rPr>
        <w:tab/>
      </w:r>
      <w:r w:rsidR="00F970E6">
        <w:rPr>
          <w:rFonts w:ascii="Times New Roman" w:hAnsi="Times New Roman" w:cs="Times New Roman"/>
          <w:sz w:val="28"/>
        </w:rPr>
        <w:t>__________</w:t>
      </w:r>
      <w:r w:rsidR="00F970E6">
        <w:rPr>
          <w:rFonts w:ascii="Times New Roman" w:hAnsi="Times New Roman" w:cs="Times New Roman"/>
          <w:sz w:val="28"/>
        </w:rPr>
        <w:tab/>
        <w:t>__________</w:t>
      </w:r>
      <w:r w:rsidR="00F970E6">
        <w:rPr>
          <w:rFonts w:ascii="Times New Roman" w:hAnsi="Times New Roman" w:cs="Times New Roman"/>
          <w:sz w:val="28"/>
        </w:rPr>
        <w:tab/>
      </w:r>
      <w:r>
        <w:rPr>
          <w:rFonts w:ascii="Times New Roman" w:hAnsi="Times New Roman" w:cs="Times New Roman"/>
          <w:sz w:val="28"/>
        </w:rPr>
        <w:t>Орлов А.А.</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970E6" w:rsidRDefault="00F970E6"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Томск – 2021</w:t>
      </w:r>
    </w:p>
    <w:p w:rsidR="005969CF" w:rsidRPr="006A5DE8" w:rsidRDefault="00752988" w:rsidP="002F74C5">
      <w:pPr>
        <w:spacing w:after="0" w:line="360" w:lineRule="auto"/>
        <w:jc w:val="both"/>
        <w:outlineLvl w:val="0"/>
        <w:rPr>
          <w:rFonts w:ascii="Times New Roman" w:hAnsi="Times New Roman" w:cs="Times New Roman"/>
          <w:b/>
          <w:sz w:val="28"/>
        </w:rPr>
      </w:pPr>
      <w:bookmarkStart w:id="0" w:name="_Toc84281259"/>
      <w:r>
        <w:rPr>
          <w:rFonts w:ascii="Times New Roman" w:hAnsi="Times New Roman" w:cs="Times New Roman"/>
          <w:b/>
          <w:sz w:val="28"/>
        </w:rPr>
        <w:lastRenderedPageBreak/>
        <w:t>ЦЕЛЬ РАБОТЫ</w:t>
      </w:r>
      <w:bookmarkEnd w:id="0"/>
      <w:r w:rsidR="002F74C5">
        <w:rPr>
          <w:rFonts w:ascii="Times New Roman" w:hAnsi="Times New Roman" w:cs="Times New Roman"/>
          <w:b/>
          <w:sz w:val="28"/>
        </w:rPr>
        <w:t xml:space="preserve">: </w:t>
      </w:r>
      <w:r w:rsidR="006A5DE8">
        <w:rPr>
          <w:rFonts w:ascii="Times New Roman" w:hAnsi="Times New Roman" w:cs="Times New Roman"/>
          <w:sz w:val="28"/>
        </w:rPr>
        <w:t>исследование влияния количества ГЦ в ступени отбора тяжелой фракции каскада на полный коэффициент разделения ступеней, эффективную разделительную способность каскада, фактическую разделительную способность каскада, схемный КПД каскада, коэффициент использования разделительной мощности каскада</w:t>
      </w:r>
      <w:r w:rsidR="006A5DE8" w:rsidRPr="006A5DE8">
        <w:rPr>
          <w:rFonts w:ascii="Times New Roman" w:hAnsi="Times New Roman" w:cs="Times New Roman"/>
          <w:sz w:val="28"/>
        </w:rPr>
        <w:t>;</w:t>
      </w:r>
      <w:r w:rsidR="006A5DE8">
        <w:rPr>
          <w:rFonts w:ascii="Times New Roman" w:hAnsi="Times New Roman" w:cs="Times New Roman"/>
          <w:sz w:val="28"/>
        </w:rPr>
        <w:t xml:space="preserve"> определение оптимального количества ГЦ в ступени отбора тяжелой фракции каскада. </w:t>
      </w:r>
    </w:p>
    <w:p w:rsidR="00B66DE3" w:rsidRDefault="00B66DE3" w:rsidP="00804725">
      <w:pPr>
        <w:spacing w:after="0" w:line="360" w:lineRule="auto"/>
        <w:ind w:firstLine="851"/>
        <w:jc w:val="both"/>
        <w:rPr>
          <w:rFonts w:ascii="Times New Roman" w:hAnsi="Times New Roman" w:cs="Times New Roman"/>
          <w:sz w:val="28"/>
        </w:rPr>
      </w:pPr>
    </w:p>
    <w:p w:rsidR="00804725" w:rsidRDefault="003C16E6" w:rsidP="00402B24">
      <w:pPr>
        <w:spacing w:after="0" w:line="360" w:lineRule="auto"/>
        <w:jc w:val="center"/>
        <w:outlineLvl w:val="0"/>
        <w:rPr>
          <w:rFonts w:ascii="Times New Roman" w:hAnsi="Times New Roman" w:cs="Times New Roman"/>
          <w:b/>
          <w:sz w:val="28"/>
        </w:rPr>
      </w:pPr>
      <w:bookmarkStart w:id="1" w:name="_Toc84281264"/>
      <w:r>
        <w:rPr>
          <w:rFonts w:ascii="Times New Roman" w:hAnsi="Times New Roman" w:cs="Times New Roman"/>
          <w:b/>
          <w:sz w:val="28"/>
        </w:rPr>
        <w:t>1</w:t>
      </w:r>
      <w:r w:rsidR="00D04759">
        <w:rPr>
          <w:rFonts w:ascii="Times New Roman" w:hAnsi="Times New Roman" w:cs="Times New Roman"/>
          <w:b/>
          <w:sz w:val="28"/>
        </w:rPr>
        <w:t>.</w:t>
      </w:r>
      <w:r w:rsidR="00CC3820">
        <w:rPr>
          <w:rFonts w:ascii="Times New Roman" w:hAnsi="Times New Roman" w:cs="Times New Roman"/>
          <w:b/>
          <w:sz w:val="28"/>
        </w:rPr>
        <w:tab/>
      </w:r>
      <w:r w:rsidR="00752988">
        <w:rPr>
          <w:rFonts w:ascii="Times New Roman" w:hAnsi="Times New Roman" w:cs="Times New Roman"/>
          <w:b/>
          <w:sz w:val="28"/>
        </w:rPr>
        <w:t>ИСХОДНЫЕ ДАННЫЕ</w:t>
      </w:r>
      <w:bookmarkEnd w:id="1"/>
    </w:p>
    <w:p w:rsidR="002F74C5" w:rsidRDefault="002F74C5" w:rsidP="002F74C5">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Исходные данные для </w:t>
      </w:r>
      <w:r w:rsidRPr="007A52B6">
        <w:rPr>
          <w:rFonts w:ascii="Times New Roman" w:hAnsi="Times New Roman" w:cs="Times New Roman"/>
          <w:sz w:val="28"/>
        </w:rPr>
        <w:t>р</w:t>
      </w:r>
      <w:r>
        <w:rPr>
          <w:rFonts w:ascii="Times New Roman" w:hAnsi="Times New Roman" w:cs="Times New Roman"/>
          <w:sz w:val="28"/>
        </w:rPr>
        <w:t>асчета п</w:t>
      </w:r>
      <w:r w:rsidRPr="007A52B6">
        <w:rPr>
          <w:rFonts w:ascii="Times New Roman" w:hAnsi="Times New Roman" w:cs="Times New Roman"/>
          <w:sz w:val="28"/>
        </w:rPr>
        <w:t>р</w:t>
      </w:r>
      <w:r>
        <w:rPr>
          <w:rFonts w:ascii="Times New Roman" w:hAnsi="Times New Roman" w:cs="Times New Roman"/>
          <w:sz w:val="28"/>
        </w:rPr>
        <w:t>иведены в таблице 1.</w:t>
      </w:r>
    </w:p>
    <w:p w:rsidR="0056169C" w:rsidRPr="0056169C" w:rsidRDefault="00B90027" w:rsidP="0056169C">
      <w:pPr>
        <w:spacing w:after="0" w:line="360" w:lineRule="auto"/>
        <w:jc w:val="both"/>
        <w:rPr>
          <w:rFonts w:ascii="Times New Roman" w:hAnsi="Times New Roman" w:cs="Times New Roman"/>
          <w:sz w:val="28"/>
        </w:rPr>
      </w:pPr>
      <w:r>
        <w:rPr>
          <w:rFonts w:ascii="Times New Roman" w:hAnsi="Times New Roman" w:cs="Times New Roman"/>
          <w:sz w:val="28"/>
        </w:rPr>
        <w:t xml:space="preserve">Таблица </w:t>
      </w:r>
      <w:r w:rsidR="00D04759">
        <w:rPr>
          <w:rFonts w:ascii="Times New Roman" w:hAnsi="Times New Roman" w:cs="Times New Roman"/>
          <w:sz w:val="28"/>
        </w:rPr>
        <w:t>1</w:t>
      </w:r>
      <w:r w:rsidR="0056169C">
        <w:rPr>
          <w:rFonts w:ascii="Times New Roman" w:hAnsi="Times New Roman" w:cs="Times New Roman"/>
          <w:sz w:val="28"/>
        </w:rPr>
        <w:t xml:space="preserve"> – Исходные данные</w:t>
      </w:r>
    </w:p>
    <w:tbl>
      <w:tblPr>
        <w:tblStyle w:val="a5"/>
        <w:tblW w:w="5000" w:type="pct"/>
        <w:tblLook w:val="04A0" w:firstRow="1" w:lastRow="0" w:firstColumn="1" w:lastColumn="0" w:noHBand="0" w:noVBand="1"/>
      </w:tblPr>
      <w:tblGrid>
        <w:gridCol w:w="874"/>
        <w:gridCol w:w="1512"/>
        <w:gridCol w:w="1521"/>
        <w:gridCol w:w="1964"/>
        <w:gridCol w:w="1919"/>
        <w:gridCol w:w="1555"/>
      </w:tblGrid>
      <w:tr w:rsidR="00834C03" w:rsidTr="00834C03">
        <w:trPr>
          <w:cantSplit/>
          <w:trHeight w:val="2319"/>
        </w:trPr>
        <w:tc>
          <w:tcPr>
            <w:tcW w:w="467"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 варианта</w:t>
            </w:r>
          </w:p>
        </w:tc>
        <w:tc>
          <w:tcPr>
            <w:tcW w:w="809"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Количество ступеней каскада</w:t>
            </w:r>
          </w:p>
        </w:tc>
        <w:tc>
          <w:tcPr>
            <w:tcW w:w="814"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Ступень подачи</w:t>
            </w:r>
            <w:r>
              <w:rPr>
                <w:rFonts w:ascii="Times New Roman" w:hAnsi="Times New Roman" w:cs="Times New Roman"/>
                <w:sz w:val="28"/>
                <w:szCs w:val="28"/>
              </w:rPr>
              <w:br/>
              <w:t>основного</w:t>
            </w:r>
            <w:r>
              <w:rPr>
                <w:rFonts w:ascii="Times New Roman" w:hAnsi="Times New Roman" w:cs="Times New Roman"/>
                <w:sz w:val="28"/>
                <w:szCs w:val="28"/>
              </w:rPr>
              <w:br/>
              <w:t>потока питания</w:t>
            </w:r>
          </w:p>
        </w:tc>
        <w:tc>
          <w:tcPr>
            <w:tcW w:w="1051" w:type="pct"/>
            <w:tcBorders>
              <w:top w:val="single" w:sz="4" w:space="0" w:color="auto"/>
            </w:tcBorders>
            <w:textDirection w:val="btLr"/>
            <w:vAlign w:val="center"/>
          </w:tcPr>
          <w:p w:rsidR="00834C03" w:rsidRDefault="00834C03" w:rsidP="00893D34">
            <w:pPr>
              <w:tabs>
                <w:tab w:val="left" w:pos="851"/>
              </w:tabs>
              <w:ind w:left="113" w:right="113"/>
              <w:jc w:val="center"/>
              <w:rPr>
                <w:rFonts w:ascii="Times New Roman" w:hAnsi="Times New Roman" w:cs="Times New Roman"/>
                <w:sz w:val="28"/>
                <w:szCs w:val="28"/>
              </w:rPr>
            </w:pPr>
            <w:r w:rsidRPr="009C63C8">
              <w:rPr>
                <w:rFonts w:ascii="Times New Roman" w:hAnsi="Times New Roman" w:cs="Times New Roman"/>
                <w:sz w:val="28"/>
                <w:szCs w:val="28"/>
              </w:rPr>
              <w:t>Количество ГЦ</w:t>
            </w:r>
            <w:r>
              <w:rPr>
                <w:rFonts w:ascii="Times New Roman" w:hAnsi="Times New Roman" w:cs="Times New Roman"/>
                <w:sz w:val="28"/>
                <w:szCs w:val="28"/>
              </w:rPr>
              <w:br/>
              <w:t>в ступенях</w:t>
            </w:r>
            <w:r>
              <w:rPr>
                <w:rFonts w:ascii="Times New Roman" w:hAnsi="Times New Roman" w:cs="Times New Roman"/>
                <w:sz w:val="28"/>
                <w:szCs w:val="28"/>
              </w:rPr>
              <w:br/>
              <w:t xml:space="preserve">(кроме ступени отбора </w:t>
            </w:r>
            <w:r w:rsidR="00893D34">
              <w:rPr>
                <w:rFonts w:ascii="Times New Roman" w:hAnsi="Times New Roman" w:cs="Times New Roman"/>
                <w:sz w:val="28"/>
                <w:szCs w:val="28"/>
              </w:rPr>
              <w:t>тяжелой</w:t>
            </w:r>
            <w:r>
              <w:rPr>
                <w:rFonts w:ascii="Times New Roman" w:hAnsi="Times New Roman" w:cs="Times New Roman"/>
                <w:sz w:val="28"/>
                <w:szCs w:val="28"/>
              </w:rPr>
              <w:t xml:space="preserve"> фракции)</w:t>
            </w:r>
          </w:p>
        </w:tc>
        <w:tc>
          <w:tcPr>
            <w:tcW w:w="1027"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Концентрация</w:t>
            </w:r>
            <w:r>
              <w:rPr>
                <w:rFonts w:ascii="Times New Roman" w:hAnsi="Times New Roman" w:cs="Times New Roman"/>
                <w:sz w:val="28"/>
                <w:szCs w:val="28"/>
              </w:rPr>
              <w:br/>
              <w:t>отбора легкой фракции каскада, %</w:t>
            </w:r>
          </w:p>
        </w:tc>
        <w:tc>
          <w:tcPr>
            <w:tcW w:w="833" w:type="pct"/>
            <w:tcBorders>
              <w:top w:val="single" w:sz="4" w:space="0" w:color="auto"/>
            </w:tcBorders>
            <w:textDirection w:val="btLr"/>
            <w:vAlign w:val="center"/>
          </w:tcPr>
          <w:p w:rsidR="00834C03" w:rsidRDefault="00834C03" w:rsidP="00663375">
            <w:pPr>
              <w:tabs>
                <w:tab w:val="left" w:pos="851"/>
              </w:tabs>
              <w:ind w:left="113" w:right="113"/>
              <w:jc w:val="center"/>
              <w:rPr>
                <w:rFonts w:ascii="Times New Roman" w:hAnsi="Times New Roman" w:cs="Times New Roman"/>
                <w:sz w:val="28"/>
                <w:szCs w:val="28"/>
              </w:rPr>
            </w:pPr>
            <w:r>
              <w:rPr>
                <w:rFonts w:ascii="Times New Roman" w:hAnsi="Times New Roman" w:cs="Times New Roman"/>
                <w:sz w:val="28"/>
                <w:szCs w:val="28"/>
              </w:rPr>
              <w:t>Концентрация</w:t>
            </w:r>
            <w:r>
              <w:rPr>
                <w:rFonts w:ascii="Times New Roman" w:hAnsi="Times New Roman" w:cs="Times New Roman"/>
                <w:sz w:val="28"/>
                <w:szCs w:val="28"/>
              </w:rPr>
              <w:br/>
              <w:t>отбора тяжелой фракции каскада, %</w:t>
            </w:r>
          </w:p>
        </w:tc>
      </w:tr>
      <w:tr w:rsidR="00834C03" w:rsidTr="00834C03">
        <w:tc>
          <w:tcPr>
            <w:tcW w:w="467"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6</w:t>
            </w:r>
          </w:p>
        </w:tc>
        <w:tc>
          <w:tcPr>
            <w:tcW w:w="809"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10</w:t>
            </w:r>
          </w:p>
        </w:tc>
        <w:tc>
          <w:tcPr>
            <w:tcW w:w="814"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6</w:t>
            </w:r>
          </w:p>
        </w:tc>
        <w:tc>
          <w:tcPr>
            <w:tcW w:w="1051"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30000</w:t>
            </w:r>
          </w:p>
        </w:tc>
        <w:tc>
          <w:tcPr>
            <w:tcW w:w="1027" w:type="pct"/>
            <w:vAlign w:val="center"/>
          </w:tcPr>
          <w:p w:rsidR="00834C03" w:rsidRPr="00CE7C66"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3</w:t>
            </w:r>
          </w:p>
        </w:tc>
        <w:tc>
          <w:tcPr>
            <w:tcW w:w="833" w:type="pct"/>
            <w:vAlign w:val="center"/>
          </w:tcPr>
          <w:p w:rsidR="00834C03" w:rsidRDefault="00834C03" w:rsidP="00663375">
            <w:pPr>
              <w:tabs>
                <w:tab w:val="left" w:pos="851"/>
              </w:tabs>
              <w:jc w:val="center"/>
              <w:rPr>
                <w:rFonts w:ascii="Times New Roman" w:hAnsi="Times New Roman" w:cs="Times New Roman"/>
                <w:sz w:val="28"/>
                <w:szCs w:val="28"/>
              </w:rPr>
            </w:pPr>
            <w:r>
              <w:rPr>
                <w:rFonts w:ascii="Times New Roman" w:hAnsi="Times New Roman" w:cs="Times New Roman"/>
                <w:sz w:val="28"/>
                <w:szCs w:val="28"/>
              </w:rPr>
              <w:t>0,2</w:t>
            </w:r>
          </w:p>
        </w:tc>
      </w:tr>
    </w:tbl>
    <w:p w:rsidR="00804725" w:rsidRDefault="00804725" w:rsidP="00804725">
      <w:pPr>
        <w:spacing w:after="0" w:line="360" w:lineRule="auto"/>
        <w:ind w:firstLine="851"/>
        <w:jc w:val="both"/>
        <w:rPr>
          <w:rFonts w:ascii="Times New Roman" w:hAnsi="Times New Roman" w:cs="Times New Roman"/>
          <w:sz w:val="28"/>
        </w:rPr>
      </w:pPr>
    </w:p>
    <w:p w:rsidR="00804725" w:rsidRPr="00804725" w:rsidRDefault="003C16E6" w:rsidP="00402B24">
      <w:pPr>
        <w:spacing w:after="0" w:line="360" w:lineRule="auto"/>
        <w:jc w:val="center"/>
        <w:outlineLvl w:val="0"/>
        <w:rPr>
          <w:rFonts w:ascii="Times New Roman" w:hAnsi="Times New Roman" w:cs="Times New Roman"/>
          <w:b/>
          <w:sz w:val="28"/>
        </w:rPr>
      </w:pPr>
      <w:bookmarkStart w:id="2" w:name="_Toc84281265"/>
      <w:r>
        <w:rPr>
          <w:rFonts w:ascii="Times New Roman" w:hAnsi="Times New Roman" w:cs="Times New Roman"/>
          <w:b/>
          <w:sz w:val="28"/>
        </w:rPr>
        <w:t>2</w:t>
      </w:r>
      <w:r w:rsidR="00D04759">
        <w:rPr>
          <w:rFonts w:ascii="Times New Roman" w:hAnsi="Times New Roman" w:cs="Times New Roman"/>
          <w:b/>
          <w:sz w:val="28"/>
        </w:rPr>
        <w:t>.</w:t>
      </w:r>
      <w:r w:rsidR="00CC3820">
        <w:rPr>
          <w:rFonts w:ascii="Times New Roman" w:hAnsi="Times New Roman" w:cs="Times New Roman"/>
          <w:b/>
          <w:sz w:val="28"/>
        </w:rPr>
        <w:tab/>
        <w:t>ПРАКТИЧЕСКАЯ ЧАСТЬ</w:t>
      </w:r>
      <w:bookmarkEnd w:id="2"/>
    </w:p>
    <w:p w:rsidR="002F74C5" w:rsidRPr="00DB516D" w:rsidRDefault="002F74C5" w:rsidP="002F74C5">
      <w:pPr>
        <w:spacing w:after="0" w:line="360" w:lineRule="auto"/>
        <w:ind w:firstLine="851"/>
        <w:jc w:val="both"/>
        <w:rPr>
          <w:rFonts w:ascii="Times New Roman" w:hAnsi="Times New Roman" w:cs="Times New Roman"/>
          <w:sz w:val="28"/>
        </w:rPr>
      </w:pPr>
      <w:r w:rsidRPr="00400C3E">
        <w:rPr>
          <w:rFonts w:ascii="Times New Roman" w:hAnsi="Times New Roman" w:cs="Times New Roman"/>
          <w:sz w:val="28"/>
        </w:rPr>
        <w:t xml:space="preserve">В результате расчета каскада постоянной ширины получены значения </w:t>
      </w:r>
      <w:r>
        <w:rPr>
          <w:rFonts w:ascii="Times New Roman" w:hAnsi="Times New Roman" w:cs="Times New Roman"/>
          <w:sz w:val="28"/>
        </w:rPr>
        <w:t xml:space="preserve">полных коэффициентов разделения, </w:t>
      </w:r>
      <w:r w:rsidRPr="00400C3E">
        <w:rPr>
          <w:rFonts w:ascii="Times New Roman" w:hAnsi="Times New Roman" w:cs="Times New Roman"/>
          <w:sz w:val="28"/>
        </w:rPr>
        <w:t xml:space="preserve">эффективной разделительной способности, фактической разделительной способности, схемного КПД и коэффициента использования разделительной </w:t>
      </w:r>
      <w:r>
        <w:rPr>
          <w:rFonts w:ascii="Times New Roman" w:hAnsi="Times New Roman" w:cs="Times New Roman"/>
          <w:sz w:val="28"/>
        </w:rPr>
        <w:t>способности (таблицы</w:t>
      </w:r>
      <w:r w:rsidRPr="00400C3E">
        <w:rPr>
          <w:rFonts w:ascii="Times New Roman" w:hAnsi="Times New Roman" w:cs="Times New Roman"/>
          <w:sz w:val="28"/>
        </w:rPr>
        <w:t xml:space="preserve"> 2</w:t>
      </w:r>
      <w:r>
        <w:rPr>
          <w:rFonts w:ascii="Times New Roman" w:hAnsi="Times New Roman" w:cs="Times New Roman"/>
          <w:sz w:val="28"/>
        </w:rPr>
        <w:t xml:space="preserve"> и 3</w:t>
      </w:r>
      <w:r w:rsidRPr="00400C3E">
        <w:rPr>
          <w:rFonts w:ascii="Times New Roman" w:hAnsi="Times New Roman" w:cs="Times New Roman"/>
          <w:sz w:val="28"/>
        </w:rPr>
        <w:t>).</w:t>
      </w:r>
    </w:p>
    <w:p w:rsidR="005969CF" w:rsidRDefault="005969CF" w:rsidP="005969CF">
      <w:pPr>
        <w:spacing w:after="0" w:line="360" w:lineRule="auto"/>
        <w:jc w:val="both"/>
        <w:rPr>
          <w:rFonts w:ascii="Times New Roman" w:hAnsi="Times New Roman" w:cs="Times New Roman"/>
          <w:sz w:val="28"/>
        </w:rPr>
      </w:pPr>
      <w:r>
        <w:rPr>
          <w:rFonts w:ascii="Times New Roman" w:hAnsi="Times New Roman" w:cs="Times New Roman"/>
          <w:sz w:val="28"/>
        </w:rPr>
        <w:t xml:space="preserve">Таблица 2 – </w:t>
      </w:r>
      <w:r w:rsidR="00B66DE3" w:rsidRPr="00B66DE3">
        <w:rPr>
          <w:rFonts w:ascii="Times New Roman" w:hAnsi="Times New Roman" w:cs="Times New Roman"/>
          <w:sz w:val="28"/>
        </w:rPr>
        <w:t>Результаты расчета полных коэф</w:t>
      </w:r>
      <w:r w:rsidR="001953DA">
        <w:rPr>
          <w:rFonts w:ascii="Times New Roman" w:hAnsi="Times New Roman" w:cs="Times New Roman"/>
          <w:sz w:val="28"/>
        </w:rPr>
        <w:t xml:space="preserve">фициентов разделения ступеней при изменении количества ГЦ в ступени отбора </w:t>
      </w:r>
      <w:r w:rsidR="006A5DE8">
        <w:rPr>
          <w:rFonts w:ascii="Times New Roman" w:hAnsi="Times New Roman" w:cs="Times New Roman"/>
          <w:sz w:val="28"/>
        </w:rPr>
        <w:t>тяжелой</w:t>
      </w:r>
      <w:r w:rsidR="001953DA">
        <w:rPr>
          <w:rFonts w:ascii="Times New Roman" w:hAnsi="Times New Roman" w:cs="Times New Roman"/>
          <w:sz w:val="28"/>
        </w:rPr>
        <w:t xml:space="preserve"> фракции каскада</w:t>
      </w:r>
    </w:p>
    <w:tbl>
      <w:tblPr>
        <w:tblStyle w:val="a5"/>
        <w:tblW w:w="0" w:type="auto"/>
        <w:tblLook w:val="04A0" w:firstRow="1" w:lastRow="0" w:firstColumn="1" w:lastColumn="0" w:noHBand="0" w:noVBand="1"/>
      </w:tblPr>
      <w:tblGrid>
        <w:gridCol w:w="885"/>
        <w:gridCol w:w="846"/>
        <w:gridCol w:w="846"/>
        <w:gridCol w:w="846"/>
        <w:gridCol w:w="846"/>
        <w:gridCol w:w="846"/>
        <w:gridCol w:w="846"/>
        <w:gridCol w:w="846"/>
        <w:gridCol w:w="846"/>
        <w:gridCol w:w="846"/>
        <w:gridCol w:w="846"/>
      </w:tblGrid>
      <w:tr w:rsidR="005969CF" w:rsidTr="003657C6">
        <w:tc>
          <w:tcPr>
            <w:tcW w:w="885" w:type="dxa"/>
            <w:vAlign w:val="center"/>
          </w:tcPr>
          <w:p w:rsidR="005969CF" w:rsidRPr="001953DA" w:rsidRDefault="001953DA" w:rsidP="001953DA">
            <w:pPr>
              <w:spacing w:after="0" w:line="360" w:lineRule="auto"/>
              <w:jc w:val="center"/>
              <w:rPr>
                <w:rFonts w:ascii="Times New Roman" w:hAnsi="Times New Roman" w:cs="Times New Roman"/>
                <w:sz w:val="28"/>
              </w:rPr>
            </w:pPr>
            <w:r w:rsidRPr="001953DA">
              <w:rPr>
                <w:rFonts w:ascii="Times New Roman" w:hAnsi="Times New Roman" w:cs="Times New Roman"/>
                <w:i/>
                <w:sz w:val="28"/>
                <w:lang w:val="en-US"/>
              </w:rPr>
              <w:t>N</w:t>
            </w:r>
            <w:r w:rsidR="00951775">
              <w:rPr>
                <w:rFonts w:ascii="Times New Roman" w:hAnsi="Times New Roman" w:cs="Times New Roman"/>
                <w:sz w:val="28"/>
                <w:vertAlign w:val="subscript"/>
                <w:lang w:val="en-US"/>
              </w:rPr>
              <w:t>W</w:t>
            </w:r>
          </w:p>
        </w:tc>
        <w:tc>
          <w:tcPr>
            <w:tcW w:w="846" w:type="dxa"/>
            <w:vAlign w:val="center"/>
          </w:tcPr>
          <w:p w:rsidR="005969CF" w:rsidRP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sidRPr="005969CF">
              <w:rPr>
                <w:rFonts w:ascii="Times New Roman" w:eastAsia="Calibri" w:hAnsi="Times New Roman" w:cs="Times New Roman"/>
                <w:i/>
                <w:sz w:val="28"/>
                <w:vertAlign w:val="subscript"/>
                <w:lang w:eastAsia="ru-RU"/>
              </w:rPr>
              <w:t>1</w:t>
            </w:r>
          </w:p>
        </w:tc>
        <w:tc>
          <w:tcPr>
            <w:tcW w:w="846" w:type="dxa"/>
            <w:vAlign w:val="center"/>
          </w:tcPr>
          <w:p w:rsidR="005969CF" w:rsidRPr="005969CF" w:rsidRDefault="005969CF" w:rsidP="005969CF">
            <w:pPr>
              <w:spacing w:after="0" w:line="360" w:lineRule="auto"/>
              <w:jc w:val="center"/>
              <w:rPr>
                <w:rFonts w:ascii="Times New Roman" w:hAnsi="Times New Roman" w:cs="Times New Roman"/>
                <w:sz w:val="28"/>
                <w:lang w:val="en-US"/>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val="en-US" w:eastAsia="ru-RU"/>
              </w:rPr>
              <w:t>2</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3</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4</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5</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6</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7</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8</w:t>
            </w:r>
          </w:p>
        </w:tc>
        <w:tc>
          <w:tcPr>
            <w:tcW w:w="846" w:type="dxa"/>
            <w:vAlign w:val="center"/>
          </w:tcPr>
          <w:p w:rsidR="005969CF" w:rsidRDefault="005969CF" w:rsidP="005969CF">
            <w:pPr>
              <w:spacing w:after="0" w:line="360" w:lineRule="auto"/>
              <w:jc w:val="center"/>
              <w:rPr>
                <w:rFonts w:ascii="Times New Roman" w:hAnsi="Times New Roman" w:cs="Times New Roman"/>
                <w:sz w:val="28"/>
              </w:rPr>
            </w:pPr>
            <w:r w:rsidRPr="005969CF">
              <w:rPr>
                <w:rFonts w:ascii="Times New Roman" w:eastAsia="Calibri" w:hAnsi="Times New Roman" w:cs="Times New Roman"/>
                <w:i/>
                <w:sz w:val="28"/>
                <w:lang w:eastAsia="ru-RU"/>
              </w:rPr>
              <w:sym w:font="Symbol" w:char="F063"/>
            </w:r>
            <w:r>
              <w:rPr>
                <w:rFonts w:ascii="Times New Roman" w:eastAsia="Calibri" w:hAnsi="Times New Roman" w:cs="Times New Roman"/>
                <w:i/>
                <w:sz w:val="28"/>
                <w:vertAlign w:val="subscript"/>
                <w:lang w:eastAsia="ru-RU"/>
              </w:rPr>
              <w:t>9</w:t>
            </w:r>
          </w:p>
        </w:tc>
        <w:tc>
          <w:tcPr>
            <w:tcW w:w="846" w:type="dxa"/>
            <w:vAlign w:val="center"/>
          </w:tcPr>
          <w:p w:rsidR="005969CF" w:rsidRPr="005969CF" w:rsidRDefault="005969CF" w:rsidP="005969CF">
            <w:pPr>
              <w:spacing w:after="0" w:line="360" w:lineRule="auto"/>
              <w:jc w:val="center"/>
              <w:rPr>
                <w:rFonts w:ascii="Times New Roman" w:eastAsia="Calibri" w:hAnsi="Times New Roman" w:cs="Times New Roman"/>
                <w:i/>
                <w:sz w:val="28"/>
                <w:lang w:val="en-US" w:eastAsia="ru-RU"/>
              </w:rPr>
            </w:pPr>
            <w:r w:rsidRPr="005969CF">
              <w:rPr>
                <w:rFonts w:ascii="Times New Roman" w:eastAsia="Calibri" w:hAnsi="Times New Roman" w:cs="Times New Roman"/>
                <w:i/>
                <w:sz w:val="28"/>
                <w:lang w:eastAsia="ru-RU"/>
              </w:rPr>
              <w:sym w:font="Symbol" w:char="F063"/>
            </w:r>
            <w:r w:rsidRPr="005969CF">
              <w:rPr>
                <w:rFonts w:ascii="Times New Roman" w:eastAsia="Calibri" w:hAnsi="Times New Roman" w:cs="Times New Roman"/>
                <w:i/>
                <w:sz w:val="28"/>
                <w:vertAlign w:val="subscript"/>
                <w:lang w:eastAsia="ru-RU"/>
              </w:rPr>
              <w:t>1</w:t>
            </w:r>
            <w:r>
              <w:rPr>
                <w:rFonts w:ascii="Times New Roman" w:eastAsia="Calibri" w:hAnsi="Times New Roman" w:cs="Times New Roman"/>
                <w:i/>
                <w:sz w:val="28"/>
                <w:vertAlign w:val="subscript"/>
                <w:lang w:val="en-US" w:eastAsia="ru-RU"/>
              </w:rPr>
              <w:t>0</w:t>
            </w:r>
          </w:p>
        </w:tc>
      </w:tr>
      <w:tr w:rsidR="003657C6" w:rsidTr="003657C6">
        <w:trPr>
          <w:cantSplit/>
          <w:trHeight w:val="1134"/>
        </w:trPr>
        <w:tc>
          <w:tcPr>
            <w:tcW w:w="885" w:type="dxa"/>
            <w:textDirection w:val="btLr"/>
            <w:vAlign w:val="center"/>
          </w:tcPr>
          <w:p w:rsidR="003657C6" w:rsidRDefault="003657C6" w:rsidP="003657C6">
            <w:pPr>
              <w:spacing w:after="0" w:line="360" w:lineRule="auto"/>
              <w:ind w:left="113" w:right="113"/>
              <w:jc w:val="center"/>
              <w:rPr>
                <w:rFonts w:ascii="Times New Roman" w:hAnsi="Times New Roman" w:cs="Times New Roman"/>
                <w:sz w:val="28"/>
              </w:rPr>
            </w:pPr>
            <w:r>
              <w:rPr>
                <w:rFonts w:ascii="Times New Roman" w:hAnsi="Times New Roman" w:cs="Times New Roman"/>
                <w:sz w:val="28"/>
              </w:rPr>
              <w:t>5000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1,353</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1,495</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1,433</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1,399</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1,381</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1,378</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1,417</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1,473</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1,554</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1,670</w:t>
            </w:r>
          </w:p>
        </w:tc>
      </w:tr>
      <w:tr w:rsidR="003657C6" w:rsidTr="003657C6">
        <w:trPr>
          <w:cantSplit/>
          <w:trHeight w:val="1134"/>
        </w:trPr>
        <w:tc>
          <w:tcPr>
            <w:tcW w:w="885" w:type="dxa"/>
            <w:textDirection w:val="btLr"/>
            <w:vAlign w:val="center"/>
          </w:tcPr>
          <w:p w:rsidR="003657C6" w:rsidRDefault="003657C6" w:rsidP="003657C6">
            <w:pPr>
              <w:spacing w:after="0" w:line="360" w:lineRule="auto"/>
              <w:ind w:left="113" w:right="113"/>
              <w:jc w:val="center"/>
              <w:rPr>
                <w:rFonts w:ascii="Times New Roman" w:hAnsi="Times New Roman" w:cs="Times New Roman"/>
                <w:sz w:val="28"/>
              </w:rPr>
            </w:pPr>
            <w:r>
              <w:rPr>
                <w:rFonts w:ascii="Times New Roman" w:hAnsi="Times New Roman" w:cs="Times New Roman"/>
                <w:sz w:val="28"/>
              </w:rPr>
              <w:t>10000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1,431</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1,479</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1,421</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1,390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1,374</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1,372</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1,412</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1,468</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1,549</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1,665</w:t>
            </w:r>
          </w:p>
        </w:tc>
      </w:tr>
      <w:tr w:rsidR="003657C6" w:rsidTr="003657C6">
        <w:trPr>
          <w:cantSplit/>
          <w:trHeight w:val="1134"/>
        </w:trPr>
        <w:tc>
          <w:tcPr>
            <w:tcW w:w="885" w:type="dxa"/>
            <w:textDirection w:val="btLr"/>
            <w:vAlign w:val="center"/>
          </w:tcPr>
          <w:p w:rsidR="003657C6" w:rsidRDefault="003657C6" w:rsidP="003657C6">
            <w:pPr>
              <w:spacing w:after="0" w:line="360" w:lineRule="auto"/>
              <w:ind w:left="113" w:right="113"/>
              <w:jc w:val="center"/>
              <w:rPr>
                <w:rFonts w:ascii="Times New Roman" w:hAnsi="Times New Roman" w:cs="Times New Roman"/>
                <w:sz w:val="28"/>
              </w:rPr>
            </w:pPr>
            <w:r>
              <w:rPr>
                <w:rFonts w:ascii="Times New Roman" w:hAnsi="Times New Roman" w:cs="Times New Roman"/>
                <w:sz w:val="28"/>
              </w:rPr>
              <w:lastRenderedPageBreak/>
              <w:t>15000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1,478</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1,471</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1,415</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1,384</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1,369</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1,368</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1,409</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1,465</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1,546</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1,662</w:t>
            </w:r>
          </w:p>
        </w:tc>
      </w:tr>
      <w:tr w:rsidR="003657C6" w:rsidTr="003657C6">
        <w:trPr>
          <w:cantSplit/>
          <w:trHeight w:val="1134"/>
        </w:trPr>
        <w:tc>
          <w:tcPr>
            <w:tcW w:w="885" w:type="dxa"/>
            <w:textDirection w:val="btLr"/>
            <w:vAlign w:val="center"/>
          </w:tcPr>
          <w:p w:rsidR="003657C6" w:rsidRDefault="003657C6" w:rsidP="003657C6">
            <w:pPr>
              <w:spacing w:after="0" w:line="360" w:lineRule="auto"/>
              <w:ind w:left="113" w:right="113"/>
              <w:jc w:val="center"/>
              <w:rPr>
                <w:rFonts w:ascii="Times New Roman" w:hAnsi="Times New Roman" w:cs="Times New Roman"/>
                <w:sz w:val="28"/>
              </w:rPr>
            </w:pPr>
            <w:r>
              <w:rPr>
                <w:rFonts w:ascii="Times New Roman" w:hAnsi="Times New Roman" w:cs="Times New Roman"/>
                <w:sz w:val="28"/>
              </w:rPr>
              <w:t>20000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1,513</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1,464</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1,410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1,380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1,366</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1,365</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1,407</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1,463</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1,544</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1,660</w:t>
            </w:r>
          </w:p>
        </w:tc>
      </w:tr>
      <w:tr w:rsidR="003657C6" w:rsidTr="003657C6">
        <w:trPr>
          <w:cantSplit/>
          <w:trHeight w:val="1134"/>
        </w:trPr>
        <w:tc>
          <w:tcPr>
            <w:tcW w:w="885" w:type="dxa"/>
            <w:textDirection w:val="btLr"/>
            <w:vAlign w:val="center"/>
          </w:tcPr>
          <w:p w:rsidR="003657C6" w:rsidRDefault="003657C6" w:rsidP="003657C6">
            <w:pPr>
              <w:spacing w:after="0" w:line="360" w:lineRule="auto"/>
              <w:ind w:left="113" w:right="113"/>
              <w:jc w:val="center"/>
              <w:rPr>
                <w:rFonts w:ascii="Times New Roman" w:hAnsi="Times New Roman" w:cs="Times New Roman"/>
                <w:sz w:val="28"/>
              </w:rPr>
            </w:pPr>
            <w:r>
              <w:rPr>
                <w:rFonts w:ascii="Times New Roman" w:hAnsi="Times New Roman" w:cs="Times New Roman"/>
                <w:sz w:val="28"/>
              </w:rPr>
              <w:t>25000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1,541</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1,460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1,406</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1,377</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1,363</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1,363</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1,405</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1,462</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1,542</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1,658</w:t>
            </w:r>
          </w:p>
        </w:tc>
      </w:tr>
      <w:tr w:rsidR="003657C6" w:rsidTr="003657C6">
        <w:trPr>
          <w:cantSplit/>
          <w:trHeight w:val="1134"/>
        </w:trPr>
        <w:tc>
          <w:tcPr>
            <w:tcW w:w="885" w:type="dxa"/>
            <w:textDirection w:val="btLr"/>
            <w:vAlign w:val="center"/>
          </w:tcPr>
          <w:p w:rsidR="003657C6" w:rsidRDefault="003657C6" w:rsidP="003657C6">
            <w:pPr>
              <w:spacing w:after="0" w:line="360" w:lineRule="auto"/>
              <w:ind w:left="113" w:right="113"/>
              <w:jc w:val="center"/>
              <w:rPr>
                <w:rFonts w:ascii="Times New Roman" w:hAnsi="Times New Roman" w:cs="Times New Roman"/>
                <w:sz w:val="28"/>
              </w:rPr>
            </w:pPr>
            <w:r>
              <w:rPr>
                <w:rFonts w:ascii="Times New Roman" w:hAnsi="Times New Roman" w:cs="Times New Roman"/>
                <w:sz w:val="28"/>
              </w:rPr>
              <w:t>30000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1,563</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1,456</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1,403</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1,375</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1,361</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1,361</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1,404</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1,460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1,541</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1,657</w:t>
            </w:r>
          </w:p>
        </w:tc>
      </w:tr>
      <w:tr w:rsidR="003657C6" w:rsidTr="003657C6">
        <w:trPr>
          <w:cantSplit/>
          <w:trHeight w:val="1134"/>
        </w:trPr>
        <w:tc>
          <w:tcPr>
            <w:tcW w:w="885" w:type="dxa"/>
            <w:textDirection w:val="btLr"/>
            <w:vAlign w:val="center"/>
          </w:tcPr>
          <w:p w:rsidR="003657C6" w:rsidRDefault="003657C6" w:rsidP="003657C6">
            <w:pPr>
              <w:spacing w:after="0" w:line="360" w:lineRule="auto"/>
              <w:ind w:left="113" w:right="113"/>
              <w:jc w:val="center"/>
              <w:rPr>
                <w:rFonts w:ascii="Times New Roman" w:hAnsi="Times New Roman" w:cs="Times New Roman"/>
                <w:sz w:val="28"/>
              </w:rPr>
            </w:pPr>
            <w:r>
              <w:rPr>
                <w:rFonts w:ascii="Times New Roman" w:hAnsi="Times New Roman" w:cs="Times New Roman"/>
                <w:sz w:val="28"/>
              </w:rPr>
              <w:t>35000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1,583</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1,453</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1,401</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1,373</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1,359</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1,360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1,402</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1,459</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1,540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1,655</w:t>
            </w:r>
          </w:p>
        </w:tc>
      </w:tr>
      <w:tr w:rsidR="003657C6" w:rsidTr="003657C6">
        <w:trPr>
          <w:cantSplit/>
          <w:trHeight w:val="1134"/>
        </w:trPr>
        <w:tc>
          <w:tcPr>
            <w:tcW w:w="885" w:type="dxa"/>
            <w:textDirection w:val="btLr"/>
            <w:vAlign w:val="center"/>
          </w:tcPr>
          <w:p w:rsidR="003657C6" w:rsidRDefault="003657C6" w:rsidP="003657C6">
            <w:pPr>
              <w:spacing w:after="0" w:line="360" w:lineRule="auto"/>
              <w:ind w:left="113" w:right="113"/>
              <w:jc w:val="center"/>
              <w:rPr>
                <w:rFonts w:ascii="Times New Roman" w:hAnsi="Times New Roman" w:cs="Times New Roman"/>
                <w:sz w:val="28"/>
              </w:rPr>
            </w:pPr>
            <w:r>
              <w:rPr>
                <w:rFonts w:ascii="Times New Roman" w:hAnsi="Times New Roman" w:cs="Times New Roman"/>
                <w:sz w:val="28"/>
              </w:rPr>
              <w:t>40000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1,600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1,450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1,398</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1,371</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1,358</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1,359</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1,401</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1,458</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1,538</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1,654</w:t>
            </w:r>
          </w:p>
        </w:tc>
      </w:tr>
      <w:tr w:rsidR="003657C6" w:rsidTr="003657C6">
        <w:trPr>
          <w:cantSplit/>
          <w:trHeight w:val="1134"/>
        </w:trPr>
        <w:tc>
          <w:tcPr>
            <w:tcW w:w="885" w:type="dxa"/>
            <w:textDirection w:val="btLr"/>
            <w:vAlign w:val="center"/>
          </w:tcPr>
          <w:p w:rsidR="003657C6" w:rsidRDefault="003657C6" w:rsidP="003657C6">
            <w:pPr>
              <w:spacing w:after="0" w:line="360" w:lineRule="auto"/>
              <w:ind w:left="113" w:right="113"/>
              <w:jc w:val="center"/>
              <w:rPr>
                <w:rFonts w:ascii="Times New Roman" w:hAnsi="Times New Roman" w:cs="Times New Roman"/>
                <w:sz w:val="28"/>
              </w:rPr>
            </w:pPr>
            <w:r>
              <w:rPr>
                <w:rFonts w:ascii="Times New Roman" w:hAnsi="Times New Roman" w:cs="Times New Roman"/>
                <w:sz w:val="28"/>
              </w:rPr>
              <w:t>45000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1,616</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1,447</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1,396</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1,369</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1,356</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1,357</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1,400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1,457</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1,537</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1,653</w:t>
            </w:r>
          </w:p>
        </w:tc>
      </w:tr>
      <w:tr w:rsidR="003657C6" w:rsidTr="003657C6">
        <w:trPr>
          <w:cantSplit/>
          <w:trHeight w:val="1134"/>
        </w:trPr>
        <w:tc>
          <w:tcPr>
            <w:tcW w:w="885" w:type="dxa"/>
            <w:textDirection w:val="btLr"/>
            <w:vAlign w:val="center"/>
          </w:tcPr>
          <w:p w:rsidR="003657C6" w:rsidRDefault="003657C6" w:rsidP="003657C6">
            <w:pPr>
              <w:spacing w:after="0" w:line="360" w:lineRule="auto"/>
              <w:ind w:left="113" w:right="113"/>
              <w:jc w:val="center"/>
              <w:rPr>
                <w:rFonts w:ascii="Times New Roman" w:hAnsi="Times New Roman" w:cs="Times New Roman"/>
                <w:sz w:val="28"/>
              </w:rPr>
            </w:pPr>
            <w:r>
              <w:rPr>
                <w:rFonts w:ascii="Times New Roman" w:hAnsi="Times New Roman" w:cs="Times New Roman"/>
                <w:sz w:val="28"/>
              </w:rPr>
              <w:t>50000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1,629</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1,445</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1,395</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1,368</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1,355</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1,356</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1,400</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1,456</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1,537</w:t>
            </w:r>
          </w:p>
        </w:tc>
        <w:tc>
          <w:tcPr>
            <w:tcW w:w="846" w:type="dxa"/>
            <w:vAlign w:val="center"/>
          </w:tcPr>
          <w:p w:rsidR="003657C6" w:rsidRPr="003657C6" w:rsidRDefault="003657C6" w:rsidP="003657C6">
            <w:pPr>
              <w:jc w:val="center"/>
              <w:rPr>
                <w:rFonts w:ascii="Times New Roman" w:hAnsi="Times New Roman" w:cs="Times New Roman"/>
                <w:sz w:val="28"/>
                <w:szCs w:val="28"/>
              </w:rPr>
            </w:pPr>
            <w:r w:rsidRPr="003657C6">
              <w:rPr>
                <w:rFonts w:ascii="Times New Roman" w:hAnsi="Times New Roman" w:cs="Times New Roman"/>
                <w:sz w:val="28"/>
                <w:szCs w:val="28"/>
              </w:rPr>
              <w:t>1,652</w:t>
            </w:r>
          </w:p>
        </w:tc>
      </w:tr>
    </w:tbl>
    <w:p w:rsidR="00903ADB" w:rsidRPr="001953DA" w:rsidRDefault="001953DA" w:rsidP="001953DA">
      <w:pPr>
        <w:spacing w:after="0" w:line="360" w:lineRule="auto"/>
        <w:jc w:val="both"/>
        <w:rPr>
          <w:rFonts w:ascii="Times New Roman" w:hAnsi="Times New Roman" w:cs="Times New Roman"/>
          <w:sz w:val="28"/>
        </w:rPr>
      </w:pPr>
      <w:r>
        <w:rPr>
          <w:rFonts w:ascii="Times New Roman" w:hAnsi="Times New Roman" w:cs="Times New Roman"/>
          <w:sz w:val="28"/>
        </w:rPr>
        <w:t>*</w:t>
      </w:r>
      <w:r w:rsidRPr="001953DA">
        <w:rPr>
          <w:rFonts w:ascii="Times New Roman" w:hAnsi="Times New Roman" w:cs="Times New Roman"/>
          <w:i/>
          <w:sz w:val="28"/>
          <w:lang w:val="en-US"/>
        </w:rPr>
        <w:t>N</w:t>
      </w:r>
      <w:r w:rsidR="00951775">
        <w:rPr>
          <w:rFonts w:ascii="Times New Roman" w:hAnsi="Times New Roman" w:cs="Times New Roman"/>
          <w:sz w:val="28"/>
          <w:vertAlign w:val="subscript"/>
          <w:lang w:val="en-US"/>
        </w:rPr>
        <w:t>W</w:t>
      </w:r>
      <w:r w:rsidRPr="001953DA">
        <w:rPr>
          <w:rFonts w:ascii="Times New Roman" w:hAnsi="Times New Roman" w:cs="Times New Roman"/>
          <w:sz w:val="28"/>
        </w:rPr>
        <w:t xml:space="preserve"> – </w:t>
      </w:r>
      <w:r>
        <w:rPr>
          <w:rFonts w:ascii="Times New Roman" w:hAnsi="Times New Roman" w:cs="Times New Roman"/>
          <w:sz w:val="28"/>
        </w:rPr>
        <w:t xml:space="preserve">количество </w:t>
      </w:r>
      <w:r w:rsidRPr="001953DA">
        <w:rPr>
          <w:rFonts w:ascii="Times New Roman" w:hAnsi="Times New Roman" w:cs="Times New Roman"/>
          <w:sz w:val="28"/>
        </w:rPr>
        <w:t xml:space="preserve">ГЦ в ступени отбора </w:t>
      </w:r>
      <w:r w:rsidR="006A5DE8">
        <w:rPr>
          <w:rFonts w:ascii="Times New Roman" w:hAnsi="Times New Roman" w:cs="Times New Roman"/>
          <w:sz w:val="28"/>
        </w:rPr>
        <w:t>тяжелой</w:t>
      </w:r>
      <w:r w:rsidRPr="001953DA">
        <w:rPr>
          <w:rFonts w:ascii="Times New Roman" w:hAnsi="Times New Roman" w:cs="Times New Roman"/>
          <w:sz w:val="28"/>
        </w:rPr>
        <w:t xml:space="preserve"> фракции каскада</w:t>
      </w:r>
    </w:p>
    <w:p w:rsidR="001953DA" w:rsidRDefault="001953DA" w:rsidP="005969CF">
      <w:pPr>
        <w:spacing w:after="0" w:line="360" w:lineRule="auto"/>
        <w:jc w:val="both"/>
        <w:rPr>
          <w:rFonts w:ascii="Times New Roman" w:hAnsi="Times New Roman" w:cs="Times New Roman"/>
          <w:sz w:val="28"/>
        </w:rPr>
      </w:pPr>
    </w:p>
    <w:p w:rsidR="001953DA" w:rsidRDefault="001953DA" w:rsidP="001953DA">
      <w:pPr>
        <w:spacing w:after="0" w:line="360" w:lineRule="auto"/>
        <w:ind w:firstLine="851"/>
        <w:jc w:val="both"/>
        <w:rPr>
          <w:rFonts w:ascii="Times New Roman" w:hAnsi="Times New Roman" w:cs="Times New Roman"/>
          <w:sz w:val="28"/>
        </w:rPr>
      </w:pPr>
      <w:r w:rsidRPr="001953DA">
        <w:rPr>
          <w:rFonts w:ascii="Times New Roman" w:hAnsi="Times New Roman" w:cs="Times New Roman"/>
          <w:sz w:val="28"/>
        </w:rPr>
        <w:t>По данным</w:t>
      </w:r>
      <w:r>
        <w:rPr>
          <w:rFonts w:ascii="Times New Roman" w:hAnsi="Times New Roman" w:cs="Times New Roman"/>
          <w:sz w:val="28"/>
        </w:rPr>
        <w:t xml:space="preserve"> таблицы 2 построен график зависимости</w:t>
      </w:r>
      <w:r w:rsidRPr="001953DA">
        <w:rPr>
          <w:rFonts w:ascii="Times New Roman" w:hAnsi="Times New Roman" w:cs="Times New Roman"/>
          <w:sz w:val="28"/>
        </w:rPr>
        <w:t xml:space="preserve"> полного коэффициента разделения при изменении количества ГЦ в ступени отбора </w:t>
      </w:r>
      <w:r w:rsidR="006A5DE8">
        <w:rPr>
          <w:rFonts w:ascii="Times New Roman" w:hAnsi="Times New Roman" w:cs="Times New Roman"/>
          <w:sz w:val="28"/>
        </w:rPr>
        <w:t>тяжелой</w:t>
      </w:r>
      <w:r w:rsidRPr="001953DA">
        <w:rPr>
          <w:rFonts w:ascii="Times New Roman" w:hAnsi="Times New Roman" w:cs="Times New Roman"/>
          <w:sz w:val="28"/>
        </w:rPr>
        <w:t xml:space="preserve"> фракции каскада (рисунок 1).</w:t>
      </w:r>
    </w:p>
    <w:p w:rsidR="00951775" w:rsidRPr="0036498A" w:rsidRDefault="00951775" w:rsidP="00951775">
      <w:pPr>
        <w:spacing w:after="0" w:line="360" w:lineRule="auto"/>
        <w:ind w:firstLine="851"/>
        <w:jc w:val="both"/>
        <w:rPr>
          <w:rFonts w:ascii="Times New Roman" w:hAnsi="Times New Roman" w:cs="Times New Roman"/>
          <w:sz w:val="28"/>
        </w:rPr>
      </w:pPr>
      <w:r>
        <w:rPr>
          <w:rFonts w:ascii="Times New Roman" w:hAnsi="Times New Roman" w:cs="Times New Roman"/>
          <w:sz w:val="28"/>
        </w:rPr>
        <w:t>Из рисунка 1 видно, что при 5000 ГЦ в ступени отбора тяжелой фракции каскада минимальное значение полного коэффициента разделения достигается на ступени отбора тяжелой фракции 1, для всех остальных минимальное значение достигается на ступени подачи питания 6. Максимальное значение полного коэффициента разделения</w:t>
      </w:r>
      <w:r w:rsidR="00553BA0">
        <w:rPr>
          <w:rFonts w:ascii="Times New Roman" w:hAnsi="Times New Roman" w:cs="Times New Roman"/>
          <w:sz w:val="28"/>
        </w:rPr>
        <w:t xml:space="preserve"> </w:t>
      </w:r>
      <w:r w:rsidR="00553BA0" w:rsidRPr="00FC19D3">
        <w:rPr>
          <w:rFonts w:ascii="Times New Roman" w:hAnsi="Times New Roman" w:cs="Times New Roman"/>
          <w:i/>
          <w:sz w:val="28"/>
        </w:rPr>
        <w:t>χ</w:t>
      </w:r>
      <w:r w:rsidR="00553BA0">
        <w:rPr>
          <w:rFonts w:ascii="Times New Roman" w:hAnsi="Times New Roman" w:cs="Times New Roman"/>
          <w:sz w:val="28"/>
        </w:rPr>
        <w:t xml:space="preserve"> = 1,670</w:t>
      </w:r>
      <w:r>
        <w:rPr>
          <w:rFonts w:ascii="Times New Roman" w:hAnsi="Times New Roman" w:cs="Times New Roman"/>
          <w:sz w:val="28"/>
        </w:rPr>
        <w:t xml:space="preserve"> </w:t>
      </w:r>
      <w:r w:rsidR="00553BA0">
        <w:rPr>
          <w:rFonts w:ascii="Times New Roman" w:hAnsi="Times New Roman" w:cs="Times New Roman"/>
          <w:sz w:val="28"/>
        </w:rPr>
        <w:t xml:space="preserve">на ступени отбора легкой фракции 10 наблюдается при использовании 5000 ГЦ в </w:t>
      </w:r>
      <w:r w:rsidR="00553BA0">
        <w:rPr>
          <w:rFonts w:ascii="Times New Roman" w:hAnsi="Times New Roman" w:cs="Times New Roman"/>
          <w:sz w:val="28"/>
        </w:rPr>
        <w:lastRenderedPageBreak/>
        <w:t xml:space="preserve">ступени отбора тяжелой фракции. На ступени отбора легкой фракции 1 наибольшее значение </w:t>
      </w:r>
      <w:r w:rsidR="00553BA0" w:rsidRPr="00FC19D3">
        <w:rPr>
          <w:rFonts w:ascii="Times New Roman" w:hAnsi="Times New Roman" w:cs="Times New Roman"/>
          <w:i/>
          <w:sz w:val="28"/>
        </w:rPr>
        <w:t>χ</w:t>
      </w:r>
      <w:r w:rsidR="00553BA0">
        <w:rPr>
          <w:rFonts w:ascii="Times New Roman" w:hAnsi="Times New Roman" w:cs="Times New Roman"/>
          <w:sz w:val="28"/>
        </w:rPr>
        <w:t xml:space="preserve"> = 1,629 достигается при 50000 ГЦ.</w:t>
      </w:r>
    </w:p>
    <w:p w:rsidR="001953DA" w:rsidRDefault="003657C6" w:rsidP="001953DA">
      <w:pPr>
        <w:spacing w:after="0" w:line="360" w:lineRule="auto"/>
        <w:jc w:val="center"/>
        <w:rPr>
          <w:rFonts w:ascii="Times New Roman" w:hAnsi="Times New Roman" w:cs="Times New Roman"/>
          <w:sz w:val="28"/>
        </w:rPr>
      </w:pPr>
      <w:r>
        <w:rPr>
          <w:noProof/>
          <w:lang w:eastAsia="ru-RU"/>
        </w:rPr>
        <w:drawing>
          <wp:inline distT="0" distB="0" distL="0" distR="0" wp14:anchorId="1A34CE29" wp14:editId="104B3EEF">
            <wp:extent cx="5867400" cy="3619499"/>
            <wp:effectExtent l="0" t="0" r="0" b="63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53DA" w:rsidRDefault="001953DA" w:rsidP="001953DA">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1 – </w:t>
      </w:r>
      <w:r w:rsidRPr="001953DA">
        <w:rPr>
          <w:rFonts w:ascii="Times New Roman" w:hAnsi="Times New Roman" w:cs="Times New Roman"/>
          <w:sz w:val="28"/>
        </w:rPr>
        <w:t xml:space="preserve">Зависимость полного коэффициента разделения от количества ГЦ в ступени отбора </w:t>
      </w:r>
      <w:r w:rsidR="006A5DE8">
        <w:rPr>
          <w:rFonts w:ascii="Times New Roman" w:hAnsi="Times New Roman" w:cs="Times New Roman"/>
          <w:sz w:val="28"/>
        </w:rPr>
        <w:t>тяжелой</w:t>
      </w:r>
      <w:r w:rsidRPr="001953DA">
        <w:rPr>
          <w:rFonts w:ascii="Times New Roman" w:hAnsi="Times New Roman" w:cs="Times New Roman"/>
          <w:sz w:val="28"/>
        </w:rPr>
        <w:t xml:space="preserve"> фракции каскада</w:t>
      </w:r>
    </w:p>
    <w:p w:rsidR="001953DA" w:rsidRDefault="001953DA" w:rsidP="001953DA">
      <w:pPr>
        <w:spacing w:after="0" w:line="360" w:lineRule="auto"/>
        <w:jc w:val="center"/>
        <w:rPr>
          <w:rFonts w:ascii="Times New Roman" w:hAnsi="Times New Roman" w:cs="Times New Roman"/>
          <w:sz w:val="28"/>
        </w:rPr>
      </w:pPr>
    </w:p>
    <w:p w:rsidR="003C5315" w:rsidRPr="00270FCE" w:rsidRDefault="003C5315" w:rsidP="003C5315">
      <w:pPr>
        <w:pStyle w:val="ac"/>
        <w:spacing w:before="0" w:beforeAutospacing="0" w:after="0" w:afterAutospacing="0" w:line="360" w:lineRule="auto"/>
        <w:ind w:firstLine="851"/>
        <w:jc w:val="both"/>
        <w:rPr>
          <w:sz w:val="28"/>
        </w:rPr>
      </w:pPr>
      <w:r w:rsidRPr="00270FCE">
        <w:rPr>
          <w:sz w:val="28"/>
        </w:rPr>
        <w:t>В таблиц</w:t>
      </w:r>
      <w:bookmarkStart w:id="3" w:name="_GoBack"/>
      <w:bookmarkEnd w:id="3"/>
      <w:r w:rsidRPr="00270FCE">
        <w:rPr>
          <w:sz w:val="28"/>
        </w:rPr>
        <w:t>е 3 приведены значения эффективной и фактической разделительных способностей, схемного КПД и коэффициента использования разделительной способности.</w:t>
      </w:r>
    </w:p>
    <w:p w:rsidR="005969CF" w:rsidRPr="0056169C" w:rsidRDefault="005969CF" w:rsidP="005969CF">
      <w:pPr>
        <w:spacing w:after="0" w:line="360" w:lineRule="auto"/>
        <w:jc w:val="both"/>
        <w:rPr>
          <w:rFonts w:ascii="Times New Roman" w:hAnsi="Times New Roman" w:cs="Times New Roman"/>
          <w:sz w:val="28"/>
        </w:rPr>
      </w:pPr>
      <w:r>
        <w:rPr>
          <w:rFonts w:ascii="Times New Roman" w:hAnsi="Times New Roman" w:cs="Times New Roman"/>
          <w:sz w:val="28"/>
        </w:rPr>
        <w:t xml:space="preserve">Таблица 3 – </w:t>
      </w:r>
      <w:r w:rsidR="00B66DE3" w:rsidRPr="00B66DE3">
        <w:rPr>
          <w:rFonts w:ascii="Times New Roman" w:hAnsi="Times New Roman" w:cs="Times New Roman"/>
          <w:sz w:val="28"/>
        </w:rPr>
        <w:t>Результаты расчета харак</w:t>
      </w:r>
      <w:r w:rsidR="001953DA">
        <w:rPr>
          <w:rFonts w:ascii="Times New Roman" w:hAnsi="Times New Roman" w:cs="Times New Roman"/>
          <w:sz w:val="28"/>
        </w:rPr>
        <w:t xml:space="preserve">теристик эффективности каскада при изменении количества ГЦ в ступени отбора </w:t>
      </w:r>
      <w:r w:rsidR="006A5DE8">
        <w:rPr>
          <w:rFonts w:ascii="Times New Roman" w:hAnsi="Times New Roman" w:cs="Times New Roman"/>
          <w:sz w:val="28"/>
        </w:rPr>
        <w:t>тяжелой</w:t>
      </w:r>
      <w:r w:rsidR="001953DA">
        <w:rPr>
          <w:rFonts w:ascii="Times New Roman" w:hAnsi="Times New Roman" w:cs="Times New Roman"/>
          <w:sz w:val="28"/>
        </w:rPr>
        <w:t xml:space="preserve"> фракции каскада</w:t>
      </w:r>
    </w:p>
    <w:tbl>
      <w:tblPr>
        <w:tblStyle w:val="a5"/>
        <w:tblW w:w="5000" w:type="pct"/>
        <w:tblLook w:val="04A0" w:firstRow="1" w:lastRow="0" w:firstColumn="1" w:lastColumn="0" w:noHBand="0" w:noVBand="1"/>
      </w:tblPr>
      <w:tblGrid>
        <w:gridCol w:w="3823"/>
        <w:gridCol w:w="1417"/>
        <w:gridCol w:w="1417"/>
        <w:gridCol w:w="1419"/>
        <w:gridCol w:w="1269"/>
      </w:tblGrid>
      <w:tr w:rsidR="003C5315" w:rsidTr="003C5315">
        <w:tc>
          <w:tcPr>
            <w:tcW w:w="2045" w:type="pct"/>
            <w:vAlign w:val="center"/>
          </w:tcPr>
          <w:p w:rsidR="00D76B87" w:rsidRPr="00D76B87" w:rsidRDefault="00D76B87" w:rsidP="006A5DE8">
            <w:pPr>
              <w:spacing w:after="0" w:line="360" w:lineRule="auto"/>
              <w:jc w:val="center"/>
              <w:rPr>
                <w:rFonts w:ascii="Times New Roman" w:hAnsi="Times New Roman" w:cs="Times New Roman"/>
                <w:sz w:val="28"/>
              </w:rPr>
            </w:pPr>
            <w:r w:rsidRPr="00D76B87">
              <w:rPr>
                <w:rFonts w:ascii="Times New Roman" w:hAnsi="Times New Roman" w:cs="Times New Roman"/>
                <w:sz w:val="28"/>
              </w:rPr>
              <w:t xml:space="preserve">Количество ГЦ в ступени </w:t>
            </w:r>
            <w:r w:rsidR="001953DA">
              <w:rPr>
                <w:rFonts w:ascii="Times New Roman" w:hAnsi="Times New Roman" w:cs="Times New Roman"/>
                <w:sz w:val="28"/>
              </w:rPr>
              <w:t xml:space="preserve">отбора </w:t>
            </w:r>
            <w:r w:rsidR="006A5DE8">
              <w:rPr>
                <w:rFonts w:ascii="Times New Roman" w:hAnsi="Times New Roman" w:cs="Times New Roman"/>
                <w:sz w:val="28"/>
              </w:rPr>
              <w:t>тяжелой</w:t>
            </w:r>
            <w:r w:rsidR="001953DA">
              <w:rPr>
                <w:rFonts w:ascii="Times New Roman" w:hAnsi="Times New Roman" w:cs="Times New Roman"/>
                <w:sz w:val="28"/>
              </w:rPr>
              <w:t xml:space="preserve"> фракции каскада</w:t>
            </w:r>
          </w:p>
        </w:tc>
        <w:tc>
          <w:tcPr>
            <w:tcW w:w="758" w:type="pct"/>
            <w:vAlign w:val="center"/>
          </w:tcPr>
          <w:p w:rsidR="00D76B87" w:rsidRDefault="00D76B87" w:rsidP="00D76B87">
            <w:pPr>
              <w:pStyle w:val="123"/>
              <w:ind w:firstLine="0"/>
              <w:jc w:val="center"/>
            </w:pPr>
            <w:proofErr w:type="spellStart"/>
            <w:r w:rsidRPr="00D51974">
              <w:rPr>
                <w:i/>
                <w:lang w:eastAsia="ru-RU"/>
              </w:rPr>
              <w:t>Е</w:t>
            </w:r>
            <w:r>
              <w:rPr>
                <w:i/>
                <w:vertAlign w:val="subscript"/>
                <w:lang w:eastAsia="ru-RU"/>
              </w:rPr>
              <w:t>эфф</w:t>
            </w:r>
            <w:proofErr w:type="spellEnd"/>
          </w:p>
        </w:tc>
        <w:tc>
          <w:tcPr>
            <w:tcW w:w="758" w:type="pct"/>
            <w:vAlign w:val="center"/>
          </w:tcPr>
          <w:p w:rsidR="00D76B87" w:rsidRDefault="00D76B87" w:rsidP="00D76B87">
            <w:pPr>
              <w:pStyle w:val="123"/>
              <w:ind w:firstLine="0"/>
              <w:jc w:val="center"/>
            </w:pPr>
            <w:proofErr w:type="spellStart"/>
            <w:r w:rsidRPr="00D51974">
              <w:rPr>
                <w:i/>
                <w:lang w:eastAsia="ru-RU"/>
              </w:rPr>
              <w:t>Е</w:t>
            </w:r>
            <w:r w:rsidRPr="00D51974">
              <w:rPr>
                <w:i/>
                <w:vertAlign w:val="subscript"/>
                <w:lang w:eastAsia="ru-RU"/>
              </w:rPr>
              <w:t>факт</w:t>
            </w:r>
            <w:proofErr w:type="spellEnd"/>
          </w:p>
        </w:tc>
        <w:tc>
          <w:tcPr>
            <w:tcW w:w="759" w:type="pct"/>
            <w:vAlign w:val="center"/>
          </w:tcPr>
          <w:p w:rsidR="00D76B87" w:rsidRDefault="00D76B87" w:rsidP="00D76B87">
            <w:pPr>
              <w:pStyle w:val="123"/>
              <w:ind w:firstLine="0"/>
              <w:jc w:val="center"/>
            </w:pPr>
            <w:proofErr w:type="spellStart"/>
            <w:r w:rsidRPr="00D51974">
              <w:rPr>
                <w:i/>
                <w:lang w:eastAsia="ru-RU"/>
              </w:rPr>
              <w:t>η</w:t>
            </w:r>
            <w:r w:rsidRPr="00D51974">
              <w:rPr>
                <w:i/>
                <w:vertAlign w:val="subscript"/>
                <w:lang w:eastAsia="ru-RU"/>
              </w:rPr>
              <w:t>сх</w:t>
            </w:r>
            <w:proofErr w:type="spellEnd"/>
            <w:r w:rsidR="00286E1B">
              <w:rPr>
                <w:rFonts w:eastAsia="Calibri"/>
                <w:lang w:val="en-US" w:eastAsia="ru-RU"/>
              </w:rPr>
              <w:t>, %</w:t>
            </w:r>
          </w:p>
        </w:tc>
        <w:tc>
          <w:tcPr>
            <w:tcW w:w="679" w:type="pct"/>
            <w:vAlign w:val="center"/>
          </w:tcPr>
          <w:p w:rsidR="00D76B87" w:rsidRDefault="00D76B87" w:rsidP="00D76B87">
            <w:pPr>
              <w:pStyle w:val="123"/>
              <w:ind w:firstLine="0"/>
              <w:jc w:val="center"/>
            </w:pPr>
            <w:r w:rsidRPr="00D51974">
              <w:rPr>
                <w:i/>
                <w:lang w:eastAsia="ru-RU"/>
              </w:rPr>
              <w:t>К</w:t>
            </w:r>
            <w:r w:rsidRPr="00D51974">
              <w:rPr>
                <w:i/>
                <w:vertAlign w:val="subscript"/>
                <w:lang w:eastAsia="ru-RU"/>
              </w:rPr>
              <w:t>им</w:t>
            </w:r>
            <w:r w:rsidR="00286E1B">
              <w:rPr>
                <w:rFonts w:eastAsia="Calibri"/>
                <w:lang w:val="en-US" w:eastAsia="ru-RU"/>
              </w:rPr>
              <w:t>, %</w:t>
            </w:r>
          </w:p>
        </w:tc>
      </w:tr>
      <w:tr w:rsidR="001F65C1" w:rsidTr="001F65C1">
        <w:tc>
          <w:tcPr>
            <w:tcW w:w="2045" w:type="pct"/>
            <w:vAlign w:val="center"/>
          </w:tcPr>
          <w:p w:rsidR="001F65C1" w:rsidRPr="00D76B87" w:rsidRDefault="001F65C1" w:rsidP="001F65C1">
            <w:pPr>
              <w:spacing w:after="0" w:line="360" w:lineRule="auto"/>
              <w:jc w:val="center"/>
              <w:rPr>
                <w:rFonts w:ascii="Times New Roman" w:hAnsi="Times New Roman" w:cs="Times New Roman"/>
                <w:sz w:val="28"/>
              </w:rPr>
            </w:pPr>
            <w:r w:rsidRPr="00D76B87">
              <w:rPr>
                <w:rFonts w:ascii="Times New Roman" w:hAnsi="Times New Roman" w:cs="Times New Roman"/>
                <w:sz w:val="28"/>
              </w:rPr>
              <w:t>5000</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47,440</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54,598</w:t>
            </w:r>
          </w:p>
        </w:tc>
        <w:tc>
          <w:tcPr>
            <w:tcW w:w="75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86,89</w:t>
            </w:r>
          </w:p>
        </w:tc>
        <w:tc>
          <w:tcPr>
            <w:tcW w:w="67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49,36</w:t>
            </w:r>
          </w:p>
        </w:tc>
      </w:tr>
      <w:tr w:rsidR="001F65C1" w:rsidTr="001F65C1">
        <w:tc>
          <w:tcPr>
            <w:tcW w:w="2045" w:type="pct"/>
            <w:vAlign w:val="center"/>
          </w:tcPr>
          <w:p w:rsidR="001F65C1" w:rsidRPr="00D76B87" w:rsidRDefault="001F65C1" w:rsidP="001F65C1">
            <w:pPr>
              <w:spacing w:after="0" w:line="360" w:lineRule="auto"/>
              <w:jc w:val="center"/>
              <w:rPr>
                <w:rFonts w:ascii="Times New Roman" w:hAnsi="Times New Roman" w:cs="Times New Roman"/>
                <w:sz w:val="28"/>
              </w:rPr>
            </w:pPr>
            <w:r w:rsidRPr="00D76B87">
              <w:rPr>
                <w:rFonts w:ascii="Times New Roman" w:hAnsi="Times New Roman" w:cs="Times New Roman"/>
                <w:sz w:val="28"/>
              </w:rPr>
              <w:t>10000</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49,581</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56,595</w:t>
            </w:r>
          </w:p>
        </w:tc>
        <w:tc>
          <w:tcPr>
            <w:tcW w:w="75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87,61</w:t>
            </w:r>
          </w:p>
        </w:tc>
        <w:tc>
          <w:tcPr>
            <w:tcW w:w="67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50,66</w:t>
            </w:r>
          </w:p>
        </w:tc>
      </w:tr>
      <w:tr w:rsidR="001F65C1" w:rsidTr="001F65C1">
        <w:tc>
          <w:tcPr>
            <w:tcW w:w="2045" w:type="pct"/>
            <w:vAlign w:val="center"/>
          </w:tcPr>
          <w:p w:rsidR="001F65C1" w:rsidRPr="00D76B87" w:rsidRDefault="001F65C1" w:rsidP="001F65C1">
            <w:pPr>
              <w:spacing w:after="0" w:line="360" w:lineRule="auto"/>
              <w:jc w:val="center"/>
              <w:rPr>
                <w:rFonts w:ascii="Times New Roman" w:hAnsi="Times New Roman" w:cs="Times New Roman"/>
                <w:sz w:val="28"/>
              </w:rPr>
            </w:pPr>
            <w:r w:rsidRPr="00D76B87">
              <w:rPr>
                <w:rFonts w:ascii="Times New Roman" w:hAnsi="Times New Roman" w:cs="Times New Roman"/>
                <w:sz w:val="28"/>
              </w:rPr>
              <w:t>15000</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50,943</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57,868</w:t>
            </w:r>
          </w:p>
        </w:tc>
        <w:tc>
          <w:tcPr>
            <w:tcW w:w="75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88,03</w:t>
            </w:r>
          </w:p>
        </w:tc>
        <w:tc>
          <w:tcPr>
            <w:tcW w:w="67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51,14</w:t>
            </w:r>
          </w:p>
        </w:tc>
      </w:tr>
      <w:tr w:rsidR="001F65C1" w:rsidTr="001F65C1">
        <w:tc>
          <w:tcPr>
            <w:tcW w:w="2045" w:type="pct"/>
            <w:vAlign w:val="center"/>
          </w:tcPr>
          <w:p w:rsidR="001F65C1" w:rsidRPr="00D76B87" w:rsidRDefault="001F65C1" w:rsidP="001F65C1">
            <w:pPr>
              <w:spacing w:after="0" w:line="360" w:lineRule="auto"/>
              <w:jc w:val="center"/>
              <w:rPr>
                <w:rFonts w:ascii="Times New Roman" w:hAnsi="Times New Roman" w:cs="Times New Roman"/>
                <w:sz w:val="28"/>
              </w:rPr>
            </w:pPr>
            <w:r w:rsidRPr="00D76B87">
              <w:rPr>
                <w:rFonts w:ascii="Times New Roman" w:hAnsi="Times New Roman" w:cs="Times New Roman"/>
                <w:sz w:val="28"/>
              </w:rPr>
              <w:t>20000</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51,960</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58,820</w:t>
            </w:r>
          </w:p>
        </w:tc>
        <w:tc>
          <w:tcPr>
            <w:tcW w:w="75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88,34</w:t>
            </w:r>
          </w:p>
        </w:tc>
        <w:tc>
          <w:tcPr>
            <w:tcW w:w="67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51,27</w:t>
            </w:r>
          </w:p>
        </w:tc>
      </w:tr>
      <w:tr w:rsidR="001F65C1" w:rsidTr="001F65C1">
        <w:tc>
          <w:tcPr>
            <w:tcW w:w="2045" w:type="pct"/>
            <w:vAlign w:val="center"/>
          </w:tcPr>
          <w:p w:rsidR="001F65C1" w:rsidRPr="00D76B87" w:rsidRDefault="001F65C1" w:rsidP="001F65C1">
            <w:pPr>
              <w:spacing w:after="0" w:line="360" w:lineRule="auto"/>
              <w:jc w:val="center"/>
              <w:rPr>
                <w:rFonts w:ascii="Times New Roman" w:hAnsi="Times New Roman" w:cs="Times New Roman"/>
                <w:sz w:val="28"/>
              </w:rPr>
            </w:pPr>
            <w:r w:rsidRPr="00D76B87">
              <w:rPr>
                <w:rFonts w:ascii="Times New Roman" w:hAnsi="Times New Roman" w:cs="Times New Roman"/>
                <w:sz w:val="28"/>
              </w:rPr>
              <w:lastRenderedPageBreak/>
              <w:t>25000</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52,779</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59,588</w:t>
            </w:r>
          </w:p>
        </w:tc>
        <w:tc>
          <w:tcPr>
            <w:tcW w:w="75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88,57</w:t>
            </w:r>
          </w:p>
        </w:tc>
        <w:tc>
          <w:tcPr>
            <w:tcW w:w="67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51,19</w:t>
            </w:r>
          </w:p>
        </w:tc>
      </w:tr>
      <w:tr w:rsidR="001F65C1" w:rsidTr="001F65C1">
        <w:tc>
          <w:tcPr>
            <w:tcW w:w="2045" w:type="pct"/>
            <w:vAlign w:val="center"/>
          </w:tcPr>
          <w:p w:rsidR="001F65C1" w:rsidRPr="00D76B87" w:rsidRDefault="001F65C1" w:rsidP="001F65C1">
            <w:pPr>
              <w:spacing w:after="0" w:line="360" w:lineRule="auto"/>
              <w:jc w:val="center"/>
              <w:rPr>
                <w:rFonts w:ascii="Times New Roman" w:hAnsi="Times New Roman" w:cs="Times New Roman"/>
                <w:sz w:val="28"/>
              </w:rPr>
            </w:pPr>
            <w:r w:rsidRPr="00D76B87">
              <w:rPr>
                <w:rFonts w:ascii="Times New Roman" w:hAnsi="Times New Roman" w:cs="Times New Roman"/>
                <w:sz w:val="28"/>
              </w:rPr>
              <w:t>30000</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53,467</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60,236</w:t>
            </w:r>
          </w:p>
        </w:tc>
        <w:tc>
          <w:tcPr>
            <w:tcW w:w="75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88,76</w:t>
            </w:r>
          </w:p>
        </w:tc>
        <w:tc>
          <w:tcPr>
            <w:tcW w:w="67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50,99</w:t>
            </w:r>
          </w:p>
        </w:tc>
      </w:tr>
      <w:tr w:rsidR="001F65C1" w:rsidTr="001F65C1">
        <w:tc>
          <w:tcPr>
            <w:tcW w:w="2045" w:type="pct"/>
            <w:vAlign w:val="center"/>
          </w:tcPr>
          <w:p w:rsidR="001F65C1" w:rsidRPr="00D76B87" w:rsidRDefault="001F65C1" w:rsidP="001F65C1">
            <w:pPr>
              <w:spacing w:after="0" w:line="360" w:lineRule="auto"/>
              <w:jc w:val="center"/>
              <w:rPr>
                <w:rFonts w:ascii="Times New Roman" w:hAnsi="Times New Roman" w:cs="Times New Roman"/>
                <w:sz w:val="28"/>
              </w:rPr>
            </w:pPr>
            <w:r w:rsidRPr="00D76B87">
              <w:rPr>
                <w:rFonts w:ascii="Times New Roman" w:hAnsi="Times New Roman" w:cs="Times New Roman"/>
                <w:sz w:val="28"/>
              </w:rPr>
              <w:t>35000</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54,063</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60,797</w:t>
            </w:r>
          </w:p>
        </w:tc>
        <w:tc>
          <w:tcPr>
            <w:tcW w:w="75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88,92</w:t>
            </w:r>
          </w:p>
        </w:tc>
        <w:tc>
          <w:tcPr>
            <w:tcW w:w="67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50,72</w:t>
            </w:r>
          </w:p>
        </w:tc>
      </w:tr>
      <w:tr w:rsidR="001F65C1" w:rsidTr="001F65C1">
        <w:tc>
          <w:tcPr>
            <w:tcW w:w="2045" w:type="pct"/>
            <w:vAlign w:val="center"/>
          </w:tcPr>
          <w:p w:rsidR="001F65C1" w:rsidRPr="00D76B87" w:rsidRDefault="001F65C1" w:rsidP="001F65C1">
            <w:pPr>
              <w:spacing w:after="0" w:line="360" w:lineRule="auto"/>
              <w:jc w:val="center"/>
              <w:rPr>
                <w:rFonts w:ascii="Times New Roman" w:hAnsi="Times New Roman" w:cs="Times New Roman"/>
                <w:sz w:val="28"/>
              </w:rPr>
            </w:pPr>
            <w:r w:rsidRPr="00D76B87">
              <w:rPr>
                <w:rFonts w:ascii="Times New Roman" w:hAnsi="Times New Roman" w:cs="Times New Roman"/>
                <w:sz w:val="28"/>
              </w:rPr>
              <w:t>40000</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54,589</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61,293</w:t>
            </w:r>
          </w:p>
        </w:tc>
        <w:tc>
          <w:tcPr>
            <w:tcW w:w="75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89,06</w:t>
            </w:r>
          </w:p>
        </w:tc>
        <w:tc>
          <w:tcPr>
            <w:tcW w:w="67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50,38</w:t>
            </w:r>
          </w:p>
        </w:tc>
      </w:tr>
      <w:tr w:rsidR="001F65C1" w:rsidTr="001F65C1">
        <w:tc>
          <w:tcPr>
            <w:tcW w:w="2045" w:type="pct"/>
            <w:vAlign w:val="center"/>
          </w:tcPr>
          <w:p w:rsidR="001F65C1" w:rsidRPr="00D76B87" w:rsidRDefault="001F65C1" w:rsidP="001F65C1">
            <w:pPr>
              <w:spacing w:after="0" w:line="360" w:lineRule="auto"/>
              <w:jc w:val="center"/>
              <w:rPr>
                <w:rFonts w:ascii="Times New Roman" w:hAnsi="Times New Roman" w:cs="Times New Roman"/>
                <w:sz w:val="28"/>
              </w:rPr>
            </w:pPr>
            <w:r w:rsidRPr="00D76B87">
              <w:rPr>
                <w:rFonts w:ascii="Times New Roman" w:hAnsi="Times New Roman" w:cs="Times New Roman"/>
                <w:sz w:val="28"/>
              </w:rPr>
              <w:t>45000</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55,062</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61,739</w:t>
            </w:r>
          </w:p>
        </w:tc>
        <w:tc>
          <w:tcPr>
            <w:tcW w:w="75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89,18</w:t>
            </w:r>
          </w:p>
        </w:tc>
        <w:tc>
          <w:tcPr>
            <w:tcW w:w="67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50,01</w:t>
            </w:r>
          </w:p>
        </w:tc>
      </w:tr>
      <w:tr w:rsidR="001F65C1" w:rsidTr="001F65C1">
        <w:tc>
          <w:tcPr>
            <w:tcW w:w="2045" w:type="pct"/>
            <w:vAlign w:val="center"/>
          </w:tcPr>
          <w:p w:rsidR="001F65C1" w:rsidRPr="00D76B87" w:rsidRDefault="001F65C1" w:rsidP="001F65C1">
            <w:pPr>
              <w:spacing w:after="0" w:line="360" w:lineRule="auto"/>
              <w:jc w:val="center"/>
              <w:rPr>
                <w:rFonts w:ascii="Times New Roman" w:hAnsi="Times New Roman" w:cs="Times New Roman"/>
                <w:sz w:val="28"/>
                <w:lang w:val="en-US"/>
              </w:rPr>
            </w:pPr>
            <w:r>
              <w:rPr>
                <w:rFonts w:ascii="Times New Roman" w:hAnsi="Times New Roman" w:cs="Times New Roman"/>
                <w:sz w:val="28"/>
                <w:lang w:val="en-US"/>
              </w:rPr>
              <w:t>50000</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55,491</w:t>
            </w:r>
          </w:p>
        </w:tc>
        <w:tc>
          <w:tcPr>
            <w:tcW w:w="758" w:type="pct"/>
            <w:shd w:val="clear" w:color="auto" w:fill="auto"/>
            <w:vAlign w:val="center"/>
          </w:tcPr>
          <w:p w:rsidR="001F65C1" w:rsidRPr="00553BA0" w:rsidRDefault="001F65C1" w:rsidP="001F65C1">
            <w:pPr>
              <w:spacing w:after="0" w:line="360" w:lineRule="auto"/>
              <w:jc w:val="center"/>
              <w:rPr>
                <w:rFonts w:ascii="Times New Roman" w:hAnsi="Times New Roman" w:cs="Times New Roman"/>
                <w:color w:val="000000"/>
                <w:sz w:val="28"/>
              </w:rPr>
            </w:pPr>
            <w:r w:rsidRPr="00553BA0">
              <w:rPr>
                <w:rFonts w:ascii="Times New Roman" w:hAnsi="Times New Roman" w:cs="Times New Roman"/>
                <w:color w:val="000000"/>
                <w:sz w:val="28"/>
              </w:rPr>
              <w:t>62,145</w:t>
            </w:r>
          </w:p>
        </w:tc>
        <w:tc>
          <w:tcPr>
            <w:tcW w:w="75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89,29</w:t>
            </w:r>
          </w:p>
        </w:tc>
        <w:tc>
          <w:tcPr>
            <w:tcW w:w="679" w:type="pct"/>
            <w:vAlign w:val="center"/>
          </w:tcPr>
          <w:p w:rsidR="001F65C1" w:rsidRPr="001F65C1" w:rsidRDefault="001F65C1" w:rsidP="001F65C1">
            <w:pPr>
              <w:jc w:val="center"/>
              <w:rPr>
                <w:rFonts w:ascii="Times New Roman" w:hAnsi="Times New Roman" w:cs="Times New Roman"/>
                <w:sz w:val="28"/>
                <w:szCs w:val="28"/>
              </w:rPr>
            </w:pPr>
            <w:r w:rsidRPr="001F65C1">
              <w:rPr>
                <w:rFonts w:ascii="Times New Roman" w:hAnsi="Times New Roman" w:cs="Times New Roman"/>
                <w:sz w:val="28"/>
                <w:szCs w:val="28"/>
              </w:rPr>
              <w:t>49,62</w:t>
            </w:r>
          </w:p>
        </w:tc>
      </w:tr>
    </w:tbl>
    <w:p w:rsidR="00546939" w:rsidRDefault="00546939" w:rsidP="00804725">
      <w:pPr>
        <w:spacing w:after="0" w:line="360" w:lineRule="auto"/>
        <w:ind w:firstLine="851"/>
        <w:jc w:val="both"/>
        <w:rPr>
          <w:rFonts w:ascii="Times New Roman" w:hAnsi="Times New Roman" w:cs="Times New Roman"/>
          <w:sz w:val="28"/>
        </w:rPr>
      </w:pPr>
    </w:p>
    <w:p w:rsidR="001953DA" w:rsidRDefault="001953DA" w:rsidP="001953DA">
      <w:pPr>
        <w:pStyle w:val="a3"/>
        <w:spacing w:after="0" w:line="360" w:lineRule="auto"/>
        <w:ind w:left="0" w:firstLine="851"/>
        <w:jc w:val="both"/>
        <w:rPr>
          <w:rFonts w:ascii="Times New Roman" w:hAnsi="Times New Roman" w:cs="Times New Roman"/>
          <w:sz w:val="28"/>
        </w:rPr>
      </w:pPr>
      <w:r>
        <w:rPr>
          <w:rFonts w:ascii="Times New Roman" w:hAnsi="Times New Roman" w:cs="Times New Roman"/>
          <w:sz w:val="28"/>
        </w:rPr>
        <w:t xml:space="preserve">По данным таблицы 3 построен график зависимостей эффективной и фактической разделительных способностей при изменении количества ГЦ в ступени отбора </w:t>
      </w:r>
      <w:r w:rsidR="006A5DE8">
        <w:rPr>
          <w:rFonts w:ascii="Times New Roman" w:hAnsi="Times New Roman" w:cs="Times New Roman"/>
          <w:sz w:val="28"/>
        </w:rPr>
        <w:t>тяжелой</w:t>
      </w:r>
      <w:r>
        <w:rPr>
          <w:rFonts w:ascii="Times New Roman" w:hAnsi="Times New Roman" w:cs="Times New Roman"/>
          <w:sz w:val="28"/>
        </w:rPr>
        <w:t xml:space="preserve"> фракции каскада (рисунок 2).</w:t>
      </w:r>
    </w:p>
    <w:p w:rsidR="00AA1CDD" w:rsidRDefault="003657C6" w:rsidP="007A4903">
      <w:pPr>
        <w:spacing w:after="0" w:line="360" w:lineRule="auto"/>
        <w:jc w:val="center"/>
        <w:rPr>
          <w:rFonts w:ascii="Times New Roman" w:hAnsi="Times New Roman" w:cs="Times New Roman"/>
          <w:sz w:val="28"/>
        </w:rPr>
      </w:pPr>
      <w:r>
        <w:rPr>
          <w:noProof/>
          <w:lang w:eastAsia="ru-RU"/>
        </w:rPr>
        <w:drawing>
          <wp:inline distT="0" distB="0" distL="0" distR="0" wp14:anchorId="56CE457A" wp14:editId="06779DA9">
            <wp:extent cx="5562600" cy="3109595"/>
            <wp:effectExtent l="0" t="0" r="0" b="1460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C5315" w:rsidRPr="00643F86" w:rsidRDefault="003C5315" w:rsidP="003C5315">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2 – Зависимости эффективной и фактической разделительных способностей </w:t>
      </w:r>
      <w:r w:rsidRPr="0085776A">
        <w:rPr>
          <w:rFonts w:ascii="Times New Roman" w:hAnsi="Times New Roman" w:cs="Times New Roman"/>
          <w:sz w:val="28"/>
        </w:rPr>
        <w:t>от</w:t>
      </w:r>
      <w:r w:rsidRPr="0064643E">
        <w:rPr>
          <w:rFonts w:ascii="Times New Roman" w:hAnsi="Times New Roman" w:cs="Times New Roman"/>
          <w:sz w:val="28"/>
        </w:rPr>
        <w:t xml:space="preserve"> </w:t>
      </w:r>
      <w:r>
        <w:rPr>
          <w:rFonts w:ascii="Times New Roman" w:hAnsi="Times New Roman" w:cs="Times New Roman"/>
          <w:sz w:val="28"/>
        </w:rPr>
        <w:t xml:space="preserve">количества ГЦ в ступени отбора </w:t>
      </w:r>
      <w:r w:rsidR="006A5DE8">
        <w:rPr>
          <w:rFonts w:ascii="Times New Roman" w:hAnsi="Times New Roman" w:cs="Times New Roman"/>
          <w:sz w:val="28"/>
        </w:rPr>
        <w:t>тяжелой</w:t>
      </w:r>
      <w:r>
        <w:rPr>
          <w:rFonts w:ascii="Times New Roman" w:hAnsi="Times New Roman" w:cs="Times New Roman"/>
          <w:sz w:val="28"/>
        </w:rPr>
        <w:t xml:space="preserve"> фракции каскада</w:t>
      </w:r>
    </w:p>
    <w:p w:rsidR="003C5315" w:rsidRDefault="003C5315" w:rsidP="007A4903">
      <w:pPr>
        <w:spacing w:after="0" w:line="360" w:lineRule="auto"/>
        <w:jc w:val="center"/>
        <w:rPr>
          <w:rFonts w:ascii="Times New Roman" w:hAnsi="Times New Roman" w:cs="Times New Roman"/>
          <w:sz w:val="28"/>
        </w:rPr>
      </w:pPr>
    </w:p>
    <w:p w:rsidR="003C5315" w:rsidRDefault="00553BA0" w:rsidP="00553BA0">
      <w:pPr>
        <w:spacing w:after="0" w:line="360" w:lineRule="auto"/>
        <w:ind w:firstLine="851"/>
        <w:jc w:val="both"/>
        <w:rPr>
          <w:rFonts w:ascii="Times New Roman" w:hAnsi="Times New Roman" w:cs="Times New Roman"/>
          <w:sz w:val="28"/>
        </w:rPr>
      </w:pPr>
      <w:r>
        <w:rPr>
          <w:rFonts w:ascii="Times New Roman" w:hAnsi="Times New Roman" w:cs="Times New Roman"/>
          <w:sz w:val="28"/>
        </w:rPr>
        <w:t xml:space="preserve">Из рисунка 2 видно, что зависимости эффективной и фактической разделительных способностей практически линейно возрастают с </w:t>
      </w:r>
      <w:r w:rsidRPr="00CB7F8E">
        <w:rPr>
          <w:rFonts w:ascii="Times New Roman" w:hAnsi="Times New Roman" w:cs="Times New Roman"/>
          <w:i/>
          <w:sz w:val="28"/>
          <w:lang w:val="en-US"/>
        </w:rPr>
        <w:t>E</w:t>
      </w:r>
      <w:proofErr w:type="spellStart"/>
      <w:r w:rsidRPr="00CB7F8E">
        <w:rPr>
          <w:rFonts w:ascii="Times New Roman" w:hAnsi="Times New Roman" w:cs="Times New Roman"/>
          <w:sz w:val="28"/>
          <w:vertAlign w:val="subscript"/>
        </w:rPr>
        <w:t>эфф</w:t>
      </w:r>
      <w:proofErr w:type="spellEnd"/>
      <w:r>
        <w:rPr>
          <w:rFonts w:ascii="Times New Roman" w:hAnsi="Times New Roman" w:cs="Times New Roman"/>
          <w:sz w:val="28"/>
        </w:rPr>
        <w:t xml:space="preserve"> = 47,440</w:t>
      </w:r>
      <w:r w:rsidRPr="00CB7F8E">
        <w:rPr>
          <w:rFonts w:ascii="Times New Roman" w:hAnsi="Times New Roman" w:cs="Times New Roman"/>
          <w:sz w:val="28"/>
        </w:rPr>
        <w:t xml:space="preserve"> </w:t>
      </w:r>
      <w:r>
        <w:rPr>
          <w:rFonts w:ascii="Times New Roman" w:hAnsi="Times New Roman" w:cs="Times New Roman"/>
          <w:sz w:val="28"/>
        </w:rPr>
        <w:t xml:space="preserve">г/с до </w:t>
      </w:r>
      <w:r w:rsidRPr="00CB7F8E">
        <w:rPr>
          <w:rFonts w:ascii="Times New Roman" w:hAnsi="Times New Roman" w:cs="Times New Roman"/>
          <w:i/>
          <w:sz w:val="28"/>
          <w:lang w:val="en-US"/>
        </w:rPr>
        <w:t>E</w:t>
      </w:r>
      <w:proofErr w:type="spellStart"/>
      <w:r w:rsidRPr="00CB7F8E">
        <w:rPr>
          <w:rFonts w:ascii="Times New Roman" w:hAnsi="Times New Roman" w:cs="Times New Roman"/>
          <w:sz w:val="28"/>
          <w:vertAlign w:val="subscript"/>
        </w:rPr>
        <w:t>эфф</w:t>
      </w:r>
      <w:proofErr w:type="spellEnd"/>
      <w:r>
        <w:rPr>
          <w:rFonts w:ascii="Times New Roman" w:hAnsi="Times New Roman" w:cs="Times New Roman"/>
          <w:sz w:val="28"/>
        </w:rPr>
        <w:t xml:space="preserve"> = 55,491</w:t>
      </w:r>
      <w:r w:rsidRPr="00CB7F8E">
        <w:rPr>
          <w:rFonts w:ascii="Times New Roman" w:hAnsi="Times New Roman" w:cs="Times New Roman"/>
          <w:sz w:val="28"/>
        </w:rPr>
        <w:t xml:space="preserve"> г/с</w:t>
      </w:r>
      <w:r>
        <w:rPr>
          <w:rFonts w:ascii="Times New Roman" w:hAnsi="Times New Roman" w:cs="Times New Roman"/>
          <w:sz w:val="28"/>
        </w:rPr>
        <w:t xml:space="preserve"> (на 14,5 %) </w:t>
      </w:r>
      <w:r w:rsidRPr="00CB7F8E">
        <w:rPr>
          <w:rFonts w:ascii="Times New Roman" w:hAnsi="Times New Roman" w:cs="Times New Roman"/>
          <w:sz w:val="28"/>
        </w:rPr>
        <w:t xml:space="preserve">и </w:t>
      </w:r>
      <w:r w:rsidRPr="00CB7F8E">
        <w:rPr>
          <w:rFonts w:ascii="Times New Roman" w:hAnsi="Times New Roman" w:cs="Times New Roman"/>
          <w:i/>
          <w:sz w:val="28"/>
          <w:lang w:val="en-US"/>
        </w:rPr>
        <w:t>E</w:t>
      </w:r>
      <w:r w:rsidRPr="00CB7F8E">
        <w:rPr>
          <w:rFonts w:ascii="Times New Roman" w:hAnsi="Times New Roman" w:cs="Times New Roman"/>
          <w:sz w:val="28"/>
          <w:vertAlign w:val="subscript"/>
        </w:rPr>
        <w:t>факт</w:t>
      </w:r>
      <w:r>
        <w:rPr>
          <w:rFonts w:ascii="Times New Roman" w:hAnsi="Times New Roman" w:cs="Times New Roman"/>
          <w:sz w:val="28"/>
        </w:rPr>
        <w:t xml:space="preserve"> = 54,598</w:t>
      </w:r>
      <w:r w:rsidRPr="00CB7F8E">
        <w:rPr>
          <w:rFonts w:ascii="Times New Roman" w:hAnsi="Times New Roman" w:cs="Times New Roman"/>
          <w:sz w:val="28"/>
        </w:rPr>
        <w:t xml:space="preserve"> г/с до </w:t>
      </w:r>
      <w:r w:rsidRPr="00CB7F8E">
        <w:rPr>
          <w:rFonts w:ascii="Times New Roman" w:hAnsi="Times New Roman" w:cs="Times New Roman"/>
          <w:i/>
          <w:sz w:val="28"/>
          <w:lang w:val="en-US"/>
        </w:rPr>
        <w:t>E</w:t>
      </w:r>
      <w:r w:rsidRPr="00CB7F8E">
        <w:rPr>
          <w:rFonts w:ascii="Times New Roman" w:hAnsi="Times New Roman" w:cs="Times New Roman"/>
          <w:sz w:val="28"/>
          <w:vertAlign w:val="subscript"/>
        </w:rPr>
        <w:t>факт</w:t>
      </w:r>
      <w:r>
        <w:rPr>
          <w:rFonts w:ascii="Times New Roman" w:hAnsi="Times New Roman" w:cs="Times New Roman"/>
          <w:sz w:val="28"/>
        </w:rPr>
        <w:t xml:space="preserve"> = </w:t>
      </w:r>
      <w:r w:rsidRPr="00CB7F8E">
        <w:rPr>
          <w:rFonts w:ascii="Times New Roman" w:hAnsi="Times New Roman" w:cs="Times New Roman"/>
          <w:sz w:val="28"/>
        </w:rPr>
        <w:t>6</w:t>
      </w:r>
      <w:r>
        <w:rPr>
          <w:rFonts w:ascii="Times New Roman" w:hAnsi="Times New Roman" w:cs="Times New Roman"/>
          <w:sz w:val="28"/>
        </w:rPr>
        <w:t>2,145</w:t>
      </w:r>
      <w:r w:rsidRPr="00CB7F8E">
        <w:rPr>
          <w:rFonts w:ascii="Times New Roman" w:hAnsi="Times New Roman" w:cs="Times New Roman"/>
          <w:sz w:val="28"/>
        </w:rPr>
        <w:t xml:space="preserve"> г/с </w:t>
      </w:r>
      <w:r>
        <w:rPr>
          <w:rFonts w:ascii="Times New Roman" w:hAnsi="Times New Roman" w:cs="Times New Roman"/>
          <w:sz w:val="28"/>
        </w:rPr>
        <w:t>(на 12,1 %)</w:t>
      </w:r>
      <w:r w:rsidRPr="00CB7F8E">
        <w:rPr>
          <w:rFonts w:ascii="Times New Roman" w:hAnsi="Times New Roman" w:cs="Times New Roman"/>
          <w:sz w:val="28"/>
        </w:rPr>
        <w:t>.</w:t>
      </w:r>
      <w:r w:rsidRPr="00553BA0">
        <w:rPr>
          <w:rFonts w:ascii="Times New Roman" w:hAnsi="Times New Roman" w:cs="Times New Roman"/>
          <w:sz w:val="28"/>
        </w:rPr>
        <w:t xml:space="preserve"> </w:t>
      </w:r>
      <w:r>
        <w:rPr>
          <w:rFonts w:ascii="Times New Roman" w:hAnsi="Times New Roman" w:cs="Times New Roman"/>
          <w:sz w:val="28"/>
        </w:rPr>
        <w:t xml:space="preserve">Максимальные значения </w:t>
      </w:r>
      <w:r w:rsidRPr="00553BA0">
        <w:rPr>
          <w:rFonts w:ascii="Times New Roman" w:hAnsi="Times New Roman" w:cs="Times New Roman"/>
          <w:i/>
          <w:sz w:val="28"/>
          <w:lang w:val="en-US"/>
        </w:rPr>
        <w:t>E</w:t>
      </w:r>
      <w:proofErr w:type="spellStart"/>
      <w:r>
        <w:rPr>
          <w:rFonts w:ascii="Times New Roman" w:hAnsi="Times New Roman" w:cs="Times New Roman"/>
          <w:sz w:val="28"/>
          <w:vertAlign w:val="subscript"/>
        </w:rPr>
        <w:t>эфф</w:t>
      </w:r>
      <w:proofErr w:type="spellEnd"/>
      <w:r>
        <w:rPr>
          <w:rFonts w:ascii="Times New Roman" w:hAnsi="Times New Roman" w:cs="Times New Roman"/>
          <w:sz w:val="28"/>
        </w:rPr>
        <w:t xml:space="preserve"> и </w:t>
      </w:r>
      <w:r w:rsidRPr="00553BA0">
        <w:rPr>
          <w:rFonts w:ascii="Times New Roman" w:hAnsi="Times New Roman" w:cs="Times New Roman"/>
          <w:i/>
          <w:sz w:val="28"/>
          <w:lang w:val="en-US"/>
        </w:rPr>
        <w:t>E</w:t>
      </w:r>
      <w:r>
        <w:rPr>
          <w:rFonts w:ascii="Times New Roman" w:hAnsi="Times New Roman" w:cs="Times New Roman"/>
          <w:sz w:val="28"/>
          <w:vertAlign w:val="subscript"/>
        </w:rPr>
        <w:t>факт</w:t>
      </w:r>
      <w:r>
        <w:rPr>
          <w:rFonts w:ascii="Times New Roman" w:hAnsi="Times New Roman" w:cs="Times New Roman"/>
          <w:sz w:val="28"/>
        </w:rPr>
        <w:t xml:space="preserve"> достигаются при 50000 ГЦ (</w:t>
      </w:r>
      <w:r w:rsidRPr="00CB7F8E">
        <w:rPr>
          <w:rFonts w:ascii="Times New Roman" w:hAnsi="Times New Roman" w:cs="Times New Roman"/>
          <w:i/>
          <w:sz w:val="28"/>
          <w:lang w:val="en-US"/>
        </w:rPr>
        <w:t>E</w:t>
      </w:r>
      <w:proofErr w:type="spellStart"/>
      <w:r w:rsidRPr="00CB7F8E">
        <w:rPr>
          <w:rFonts w:ascii="Times New Roman" w:hAnsi="Times New Roman" w:cs="Times New Roman"/>
          <w:sz w:val="28"/>
          <w:vertAlign w:val="subscript"/>
        </w:rPr>
        <w:t>эфф</w:t>
      </w:r>
      <w:proofErr w:type="spellEnd"/>
      <w:r>
        <w:rPr>
          <w:rFonts w:ascii="Times New Roman" w:hAnsi="Times New Roman" w:cs="Times New Roman"/>
          <w:sz w:val="28"/>
        </w:rPr>
        <w:t xml:space="preserve"> = 55,491</w:t>
      </w:r>
      <w:r w:rsidRPr="00CB7F8E">
        <w:rPr>
          <w:rFonts w:ascii="Times New Roman" w:hAnsi="Times New Roman" w:cs="Times New Roman"/>
          <w:sz w:val="28"/>
        </w:rPr>
        <w:t xml:space="preserve"> г/с</w:t>
      </w:r>
      <w:r>
        <w:rPr>
          <w:rFonts w:ascii="Times New Roman" w:hAnsi="Times New Roman" w:cs="Times New Roman"/>
          <w:sz w:val="28"/>
        </w:rPr>
        <w:t xml:space="preserve"> и </w:t>
      </w:r>
      <w:r w:rsidRPr="00CB7F8E">
        <w:rPr>
          <w:rFonts w:ascii="Times New Roman" w:hAnsi="Times New Roman" w:cs="Times New Roman"/>
          <w:i/>
          <w:sz w:val="28"/>
          <w:lang w:val="en-US"/>
        </w:rPr>
        <w:t>E</w:t>
      </w:r>
      <w:r w:rsidRPr="00CB7F8E">
        <w:rPr>
          <w:rFonts w:ascii="Times New Roman" w:hAnsi="Times New Roman" w:cs="Times New Roman"/>
          <w:sz w:val="28"/>
          <w:vertAlign w:val="subscript"/>
        </w:rPr>
        <w:t>факт</w:t>
      </w:r>
      <w:r>
        <w:rPr>
          <w:rFonts w:ascii="Times New Roman" w:hAnsi="Times New Roman" w:cs="Times New Roman"/>
          <w:sz w:val="28"/>
        </w:rPr>
        <w:t xml:space="preserve"> = </w:t>
      </w:r>
      <w:r w:rsidRPr="00CB7F8E">
        <w:rPr>
          <w:rFonts w:ascii="Times New Roman" w:hAnsi="Times New Roman" w:cs="Times New Roman"/>
          <w:sz w:val="28"/>
        </w:rPr>
        <w:t>6</w:t>
      </w:r>
      <w:r>
        <w:rPr>
          <w:rFonts w:ascii="Times New Roman" w:hAnsi="Times New Roman" w:cs="Times New Roman"/>
          <w:sz w:val="28"/>
        </w:rPr>
        <w:t>2,145</w:t>
      </w:r>
      <w:r w:rsidRPr="00CB7F8E">
        <w:rPr>
          <w:rFonts w:ascii="Times New Roman" w:hAnsi="Times New Roman" w:cs="Times New Roman"/>
          <w:sz w:val="28"/>
        </w:rPr>
        <w:t xml:space="preserve"> г/с</w:t>
      </w:r>
      <w:r>
        <w:rPr>
          <w:rFonts w:ascii="Times New Roman" w:hAnsi="Times New Roman" w:cs="Times New Roman"/>
          <w:sz w:val="28"/>
        </w:rPr>
        <w:t xml:space="preserve">), при этом </w:t>
      </w:r>
      <w:r w:rsidR="001F65C1" w:rsidRPr="001F65C1">
        <w:rPr>
          <w:rFonts w:ascii="Times New Roman" w:hAnsi="Times New Roman" w:cs="Times New Roman"/>
          <w:i/>
          <w:sz w:val="28"/>
          <w:lang w:val="en-US"/>
        </w:rPr>
        <w:t>E</w:t>
      </w:r>
      <w:r w:rsidR="001F65C1">
        <w:rPr>
          <w:rFonts w:ascii="Times New Roman" w:hAnsi="Times New Roman" w:cs="Times New Roman"/>
          <w:sz w:val="28"/>
          <w:vertAlign w:val="subscript"/>
        </w:rPr>
        <w:t>факт</w:t>
      </w:r>
      <w:r w:rsidR="001F65C1">
        <w:rPr>
          <w:rFonts w:ascii="Times New Roman" w:hAnsi="Times New Roman" w:cs="Times New Roman"/>
          <w:sz w:val="28"/>
        </w:rPr>
        <w:t xml:space="preserve"> больше </w:t>
      </w:r>
      <w:r w:rsidR="001F65C1" w:rsidRPr="001F65C1">
        <w:rPr>
          <w:rFonts w:ascii="Times New Roman" w:hAnsi="Times New Roman" w:cs="Times New Roman"/>
          <w:i/>
          <w:sz w:val="28"/>
          <w:lang w:val="en-US"/>
        </w:rPr>
        <w:t>E</w:t>
      </w:r>
      <w:proofErr w:type="spellStart"/>
      <w:r w:rsidR="001F65C1">
        <w:rPr>
          <w:rFonts w:ascii="Times New Roman" w:hAnsi="Times New Roman" w:cs="Times New Roman"/>
          <w:sz w:val="28"/>
          <w:vertAlign w:val="subscript"/>
        </w:rPr>
        <w:t>эфф</w:t>
      </w:r>
      <w:proofErr w:type="spellEnd"/>
      <w:r w:rsidR="001F65C1">
        <w:rPr>
          <w:rFonts w:ascii="Times New Roman" w:hAnsi="Times New Roman" w:cs="Times New Roman"/>
          <w:sz w:val="28"/>
        </w:rPr>
        <w:t xml:space="preserve"> на 10,7 %.</w:t>
      </w:r>
    </w:p>
    <w:p w:rsidR="001F65C1" w:rsidRDefault="001F65C1" w:rsidP="001F65C1">
      <w:pPr>
        <w:spacing w:after="0" w:line="360" w:lineRule="auto"/>
        <w:ind w:firstLine="851"/>
        <w:jc w:val="both"/>
        <w:rPr>
          <w:rFonts w:ascii="Times New Roman" w:hAnsi="Times New Roman" w:cs="Times New Roman"/>
          <w:sz w:val="28"/>
        </w:rPr>
      </w:pPr>
      <w:r>
        <w:rPr>
          <w:rFonts w:ascii="Times New Roman" w:hAnsi="Times New Roman" w:cs="Times New Roman"/>
          <w:sz w:val="28"/>
        </w:rPr>
        <w:lastRenderedPageBreak/>
        <w:t>По данным таблицы 3 построен график зависимостей</w:t>
      </w:r>
      <w:r w:rsidRPr="001E4FCC">
        <w:rPr>
          <w:rFonts w:ascii="Times New Roman" w:hAnsi="Times New Roman" w:cs="Times New Roman"/>
          <w:sz w:val="28"/>
        </w:rPr>
        <w:t xml:space="preserve"> схемного КПД и коэффициента использования разделительной </w:t>
      </w:r>
      <w:r>
        <w:rPr>
          <w:rFonts w:ascii="Times New Roman" w:hAnsi="Times New Roman" w:cs="Times New Roman"/>
          <w:sz w:val="28"/>
        </w:rPr>
        <w:t>способности</w:t>
      </w:r>
      <w:r w:rsidRPr="001E4FCC">
        <w:rPr>
          <w:rFonts w:ascii="Times New Roman" w:hAnsi="Times New Roman" w:cs="Times New Roman"/>
          <w:sz w:val="28"/>
        </w:rPr>
        <w:t xml:space="preserve"> при изменении количества ГЦ в ступени </w:t>
      </w:r>
      <w:r>
        <w:rPr>
          <w:rFonts w:ascii="Times New Roman" w:hAnsi="Times New Roman" w:cs="Times New Roman"/>
          <w:sz w:val="28"/>
        </w:rPr>
        <w:t>отбора тяжелой фракции каскада</w:t>
      </w:r>
      <w:r w:rsidRPr="001E4FCC">
        <w:rPr>
          <w:rFonts w:ascii="Times New Roman" w:hAnsi="Times New Roman" w:cs="Times New Roman"/>
          <w:sz w:val="28"/>
        </w:rPr>
        <w:t xml:space="preserve"> (рисунок 3).</w:t>
      </w:r>
    </w:p>
    <w:p w:rsidR="003C5315" w:rsidRDefault="003657C6" w:rsidP="003C5315">
      <w:pPr>
        <w:spacing w:after="0" w:line="360" w:lineRule="auto"/>
        <w:jc w:val="center"/>
        <w:rPr>
          <w:rFonts w:ascii="Times New Roman" w:hAnsi="Times New Roman" w:cs="Times New Roman"/>
          <w:sz w:val="28"/>
        </w:rPr>
      </w:pPr>
      <w:r>
        <w:rPr>
          <w:noProof/>
          <w:lang w:eastAsia="ru-RU"/>
        </w:rPr>
        <w:drawing>
          <wp:inline distT="0" distB="0" distL="0" distR="0" wp14:anchorId="6E6F4464" wp14:editId="42463F6A">
            <wp:extent cx="5581650" cy="3348038"/>
            <wp:effectExtent l="0" t="0" r="0" b="508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C5315" w:rsidRDefault="003C5315" w:rsidP="003C5315">
      <w:pPr>
        <w:spacing w:after="0" w:line="360" w:lineRule="auto"/>
        <w:jc w:val="center"/>
        <w:rPr>
          <w:rFonts w:ascii="Times New Roman" w:hAnsi="Times New Roman" w:cs="Times New Roman"/>
          <w:sz w:val="28"/>
        </w:rPr>
      </w:pPr>
      <w:r w:rsidRPr="003C5315">
        <w:rPr>
          <w:rFonts w:ascii="Times New Roman" w:hAnsi="Times New Roman" w:cs="Times New Roman"/>
          <w:sz w:val="28"/>
        </w:rPr>
        <w:t xml:space="preserve">Рисунок 3 – Зависимости схемного КПД и коэффициента использования разделительной </w:t>
      </w:r>
      <w:r>
        <w:rPr>
          <w:rFonts w:ascii="Times New Roman" w:hAnsi="Times New Roman" w:cs="Times New Roman"/>
          <w:sz w:val="28"/>
        </w:rPr>
        <w:t>способности</w:t>
      </w:r>
      <w:r w:rsidRPr="003C5315">
        <w:rPr>
          <w:rFonts w:ascii="Times New Roman" w:hAnsi="Times New Roman" w:cs="Times New Roman"/>
          <w:sz w:val="28"/>
        </w:rPr>
        <w:t xml:space="preserve"> от количества ГЦ в ступени отбора </w:t>
      </w:r>
      <w:r w:rsidR="006A5DE8">
        <w:rPr>
          <w:rFonts w:ascii="Times New Roman" w:hAnsi="Times New Roman" w:cs="Times New Roman"/>
          <w:sz w:val="28"/>
        </w:rPr>
        <w:t>тяжелой</w:t>
      </w:r>
      <w:r w:rsidRPr="003C5315">
        <w:rPr>
          <w:rFonts w:ascii="Times New Roman" w:hAnsi="Times New Roman" w:cs="Times New Roman"/>
          <w:sz w:val="28"/>
        </w:rPr>
        <w:t xml:space="preserve"> фракции каскада</w:t>
      </w:r>
    </w:p>
    <w:p w:rsidR="003C5315" w:rsidRDefault="003C5315" w:rsidP="003C5315">
      <w:pPr>
        <w:spacing w:after="0" w:line="360" w:lineRule="auto"/>
        <w:jc w:val="center"/>
        <w:rPr>
          <w:rFonts w:ascii="Times New Roman" w:hAnsi="Times New Roman" w:cs="Times New Roman"/>
          <w:sz w:val="28"/>
        </w:rPr>
      </w:pPr>
    </w:p>
    <w:p w:rsidR="001F65C1" w:rsidRPr="00E322B8" w:rsidRDefault="001F65C1" w:rsidP="001F65C1">
      <w:pPr>
        <w:spacing w:after="0" w:line="360" w:lineRule="auto"/>
        <w:ind w:firstLine="851"/>
        <w:jc w:val="both"/>
        <w:rPr>
          <w:rFonts w:ascii="Times New Roman" w:hAnsi="Times New Roman" w:cs="Times New Roman"/>
          <w:sz w:val="28"/>
        </w:rPr>
      </w:pPr>
      <w:r w:rsidRPr="00E322B8">
        <w:rPr>
          <w:rFonts w:ascii="Times New Roman" w:hAnsi="Times New Roman" w:cs="Times New Roman"/>
          <w:sz w:val="28"/>
        </w:rPr>
        <w:t xml:space="preserve">Из рисунка 3 видно, что зависимость </w:t>
      </w:r>
      <w:proofErr w:type="spellStart"/>
      <w:r w:rsidRPr="00E322B8">
        <w:rPr>
          <w:rFonts w:ascii="Times New Roman" w:hAnsi="Times New Roman" w:cs="Times New Roman"/>
          <w:i/>
          <w:sz w:val="28"/>
        </w:rPr>
        <w:t>η</w:t>
      </w:r>
      <w:r w:rsidRPr="00E322B8">
        <w:rPr>
          <w:rFonts w:ascii="Times New Roman" w:hAnsi="Times New Roman" w:cs="Times New Roman"/>
          <w:sz w:val="28"/>
          <w:vertAlign w:val="subscript"/>
        </w:rPr>
        <w:t>сх</w:t>
      </w:r>
      <w:proofErr w:type="spellEnd"/>
      <w:r w:rsidRPr="00E322B8">
        <w:rPr>
          <w:rFonts w:ascii="Times New Roman" w:hAnsi="Times New Roman" w:cs="Times New Roman"/>
          <w:sz w:val="28"/>
        </w:rPr>
        <w:t xml:space="preserve"> практически линейно возрастает с </w:t>
      </w:r>
      <w:proofErr w:type="spellStart"/>
      <w:r w:rsidRPr="00E322B8">
        <w:rPr>
          <w:rFonts w:ascii="Times New Roman" w:hAnsi="Times New Roman" w:cs="Times New Roman"/>
          <w:i/>
          <w:sz w:val="28"/>
        </w:rPr>
        <w:t>η</w:t>
      </w:r>
      <w:r w:rsidRPr="00E322B8">
        <w:rPr>
          <w:rFonts w:ascii="Times New Roman" w:hAnsi="Times New Roman" w:cs="Times New Roman"/>
          <w:sz w:val="28"/>
          <w:vertAlign w:val="subscript"/>
        </w:rPr>
        <w:t>сх</w:t>
      </w:r>
      <w:proofErr w:type="spellEnd"/>
      <w:r>
        <w:rPr>
          <w:rFonts w:ascii="Times New Roman" w:hAnsi="Times New Roman" w:cs="Times New Roman"/>
          <w:sz w:val="28"/>
        </w:rPr>
        <w:t xml:space="preserve"> = 86,89</w:t>
      </w:r>
      <w:r w:rsidRPr="00E322B8">
        <w:rPr>
          <w:rFonts w:ascii="Times New Roman" w:hAnsi="Times New Roman" w:cs="Times New Roman"/>
          <w:sz w:val="28"/>
        </w:rPr>
        <w:t xml:space="preserve"> % до </w:t>
      </w:r>
      <w:proofErr w:type="spellStart"/>
      <w:r w:rsidRPr="00E322B8">
        <w:rPr>
          <w:rFonts w:ascii="Times New Roman" w:hAnsi="Times New Roman" w:cs="Times New Roman"/>
          <w:i/>
          <w:sz w:val="28"/>
        </w:rPr>
        <w:t>η</w:t>
      </w:r>
      <w:r w:rsidRPr="00E322B8">
        <w:rPr>
          <w:rFonts w:ascii="Times New Roman" w:hAnsi="Times New Roman" w:cs="Times New Roman"/>
          <w:sz w:val="28"/>
          <w:vertAlign w:val="subscript"/>
        </w:rPr>
        <w:t>сх</w:t>
      </w:r>
      <w:proofErr w:type="spellEnd"/>
      <w:r>
        <w:rPr>
          <w:rFonts w:ascii="Times New Roman" w:hAnsi="Times New Roman" w:cs="Times New Roman"/>
          <w:sz w:val="28"/>
        </w:rPr>
        <w:t xml:space="preserve"> = 89,29</w:t>
      </w:r>
      <w:r w:rsidRPr="00E322B8">
        <w:rPr>
          <w:rFonts w:ascii="Times New Roman" w:hAnsi="Times New Roman" w:cs="Times New Roman"/>
          <w:sz w:val="28"/>
        </w:rPr>
        <w:t xml:space="preserve"> %. Максимальное значение схемного КПД </w:t>
      </w:r>
      <w:proofErr w:type="spellStart"/>
      <w:r w:rsidRPr="00E322B8">
        <w:rPr>
          <w:rFonts w:ascii="Times New Roman" w:hAnsi="Times New Roman" w:cs="Times New Roman"/>
          <w:i/>
          <w:sz w:val="28"/>
        </w:rPr>
        <w:t>η</w:t>
      </w:r>
      <w:r w:rsidRPr="00E322B8">
        <w:rPr>
          <w:rFonts w:ascii="Times New Roman" w:hAnsi="Times New Roman" w:cs="Times New Roman"/>
          <w:sz w:val="28"/>
          <w:vertAlign w:val="subscript"/>
        </w:rPr>
        <w:t>сх</w:t>
      </w:r>
      <w:proofErr w:type="spellEnd"/>
      <w:r>
        <w:rPr>
          <w:rFonts w:ascii="Times New Roman" w:hAnsi="Times New Roman" w:cs="Times New Roman"/>
          <w:sz w:val="28"/>
        </w:rPr>
        <w:t xml:space="preserve"> = 89,29</w:t>
      </w:r>
      <w:r w:rsidRPr="00E322B8">
        <w:rPr>
          <w:rFonts w:ascii="Times New Roman" w:hAnsi="Times New Roman" w:cs="Times New Roman"/>
          <w:sz w:val="28"/>
        </w:rPr>
        <w:t xml:space="preserve"> % достигается при использовании 50000 ГЦ в ступени отбора </w:t>
      </w:r>
      <w:r>
        <w:rPr>
          <w:rFonts w:ascii="Times New Roman" w:hAnsi="Times New Roman" w:cs="Times New Roman"/>
          <w:sz w:val="28"/>
        </w:rPr>
        <w:t>тяжелой</w:t>
      </w:r>
      <w:r w:rsidRPr="00E322B8">
        <w:rPr>
          <w:rFonts w:ascii="Times New Roman" w:hAnsi="Times New Roman" w:cs="Times New Roman"/>
          <w:sz w:val="28"/>
        </w:rPr>
        <w:t xml:space="preserve"> фракции. Зависимость </w:t>
      </w:r>
      <w:r w:rsidRPr="00E322B8">
        <w:rPr>
          <w:rFonts w:ascii="Times New Roman" w:hAnsi="Times New Roman" w:cs="Times New Roman"/>
          <w:i/>
          <w:sz w:val="28"/>
        </w:rPr>
        <w:t>К</w:t>
      </w:r>
      <w:r w:rsidRPr="00E322B8">
        <w:rPr>
          <w:rFonts w:ascii="Times New Roman" w:hAnsi="Times New Roman" w:cs="Times New Roman"/>
          <w:sz w:val="28"/>
          <w:vertAlign w:val="subscript"/>
        </w:rPr>
        <w:t>им</w:t>
      </w:r>
      <w:r w:rsidRPr="00E322B8">
        <w:rPr>
          <w:rFonts w:ascii="Times New Roman" w:hAnsi="Times New Roman" w:cs="Times New Roman"/>
          <w:sz w:val="28"/>
        </w:rPr>
        <w:t xml:space="preserve"> имеет максимум </w:t>
      </w:r>
      <w:r w:rsidRPr="00E322B8">
        <w:rPr>
          <w:rFonts w:ascii="Times New Roman" w:hAnsi="Times New Roman" w:cs="Times New Roman"/>
          <w:i/>
          <w:sz w:val="28"/>
        </w:rPr>
        <w:t>К</w:t>
      </w:r>
      <w:r w:rsidRPr="00E322B8">
        <w:rPr>
          <w:rFonts w:ascii="Times New Roman" w:hAnsi="Times New Roman" w:cs="Times New Roman"/>
          <w:sz w:val="28"/>
          <w:vertAlign w:val="subscript"/>
        </w:rPr>
        <w:t>им</w:t>
      </w:r>
      <w:r>
        <w:rPr>
          <w:rFonts w:ascii="Times New Roman" w:hAnsi="Times New Roman" w:cs="Times New Roman"/>
          <w:sz w:val="28"/>
        </w:rPr>
        <w:t xml:space="preserve"> = 51,27 % при использовании 20</w:t>
      </w:r>
      <w:r w:rsidRPr="00E322B8">
        <w:rPr>
          <w:rFonts w:ascii="Times New Roman" w:hAnsi="Times New Roman" w:cs="Times New Roman"/>
          <w:sz w:val="28"/>
        </w:rPr>
        <w:t>000 ГЦ.</w:t>
      </w:r>
    </w:p>
    <w:p w:rsidR="003C5315" w:rsidRDefault="003C5315" w:rsidP="003C5315">
      <w:pPr>
        <w:spacing w:after="0" w:line="360" w:lineRule="auto"/>
        <w:ind w:firstLine="851"/>
        <w:jc w:val="both"/>
        <w:rPr>
          <w:rFonts w:ascii="Times New Roman" w:hAnsi="Times New Roman" w:cs="Times New Roman"/>
          <w:sz w:val="28"/>
        </w:rPr>
      </w:pPr>
    </w:p>
    <w:p w:rsidR="007D40D4" w:rsidRPr="00804725" w:rsidRDefault="00752988" w:rsidP="005969CF">
      <w:pPr>
        <w:spacing w:after="0" w:line="360" w:lineRule="auto"/>
        <w:jc w:val="center"/>
        <w:outlineLvl w:val="0"/>
        <w:rPr>
          <w:rFonts w:ascii="Times New Roman" w:hAnsi="Times New Roman" w:cs="Times New Roman"/>
          <w:b/>
          <w:sz w:val="28"/>
        </w:rPr>
      </w:pPr>
      <w:bookmarkStart w:id="4" w:name="_Toc84281266"/>
      <w:r>
        <w:rPr>
          <w:rFonts w:ascii="Times New Roman" w:hAnsi="Times New Roman" w:cs="Times New Roman"/>
          <w:b/>
          <w:sz w:val="28"/>
        </w:rPr>
        <w:t>ВЫВОДЫ</w:t>
      </w:r>
      <w:bookmarkEnd w:id="4"/>
    </w:p>
    <w:p w:rsidR="00066324" w:rsidRDefault="002F74C5" w:rsidP="002F74C5">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Исследовано влияние</w:t>
      </w:r>
      <w:r w:rsidRPr="002F74C5">
        <w:rPr>
          <w:rFonts w:ascii="Times New Roman" w:hAnsi="Times New Roman" w:cs="Times New Roman"/>
          <w:sz w:val="28"/>
        </w:rPr>
        <w:t xml:space="preserve"> количества ГЦ в ступени отбора </w:t>
      </w:r>
      <w:r w:rsidR="006A5DE8">
        <w:rPr>
          <w:rFonts w:ascii="Times New Roman" w:hAnsi="Times New Roman" w:cs="Times New Roman"/>
          <w:sz w:val="28"/>
        </w:rPr>
        <w:t>тяжелой</w:t>
      </w:r>
      <w:r w:rsidRPr="002F74C5">
        <w:rPr>
          <w:rFonts w:ascii="Times New Roman" w:hAnsi="Times New Roman" w:cs="Times New Roman"/>
          <w:sz w:val="28"/>
        </w:rPr>
        <w:t xml:space="preserve"> фракции каскада на полный коэффициент разделения ступ</w:t>
      </w:r>
      <w:r>
        <w:rPr>
          <w:rFonts w:ascii="Times New Roman" w:hAnsi="Times New Roman" w:cs="Times New Roman"/>
          <w:sz w:val="28"/>
        </w:rPr>
        <w:t>еней, эффективную разделительную</w:t>
      </w:r>
      <w:r w:rsidRPr="002F74C5">
        <w:rPr>
          <w:rFonts w:ascii="Times New Roman" w:hAnsi="Times New Roman" w:cs="Times New Roman"/>
          <w:sz w:val="28"/>
        </w:rPr>
        <w:t xml:space="preserve"> способность каскада, фактическую разделительную способность каскада, схемный КПД</w:t>
      </w:r>
      <w:r>
        <w:rPr>
          <w:rFonts w:ascii="Times New Roman" w:hAnsi="Times New Roman" w:cs="Times New Roman"/>
          <w:sz w:val="28"/>
        </w:rPr>
        <w:t xml:space="preserve"> и</w:t>
      </w:r>
      <w:r w:rsidRPr="002F74C5">
        <w:rPr>
          <w:rFonts w:ascii="Times New Roman" w:hAnsi="Times New Roman" w:cs="Times New Roman"/>
          <w:sz w:val="28"/>
        </w:rPr>
        <w:t xml:space="preserve"> коэффициент использования разделительной </w:t>
      </w:r>
      <w:r>
        <w:rPr>
          <w:rFonts w:ascii="Times New Roman" w:hAnsi="Times New Roman" w:cs="Times New Roman"/>
          <w:sz w:val="28"/>
        </w:rPr>
        <w:t>способности.</w:t>
      </w:r>
    </w:p>
    <w:p w:rsidR="001F65C1" w:rsidRDefault="001F65C1" w:rsidP="001F65C1">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lastRenderedPageBreak/>
        <w:t xml:space="preserve">Установлено, что максимальное значение полного коэффициента разделения на ступени отбора тяжелой фракции 1 достигается при использовании 50000 ГЦ в ступени отбора </w:t>
      </w:r>
      <w:r w:rsidR="00AB164A">
        <w:rPr>
          <w:rFonts w:ascii="Times New Roman" w:hAnsi="Times New Roman" w:cs="Times New Roman"/>
          <w:sz w:val="28"/>
        </w:rPr>
        <w:t>тяжелой</w:t>
      </w:r>
      <w:r>
        <w:rPr>
          <w:rFonts w:ascii="Times New Roman" w:hAnsi="Times New Roman" w:cs="Times New Roman"/>
          <w:sz w:val="28"/>
        </w:rPr>
        <w:t xml:space="preserve"> фракции, а на ступени отбора легкой фракции 10 – при 5000 ГЦ.</w:t>
      </w:r>
    </w:p>
    <w:p w:rsidR="001F65C1" w:rsidRDefault="001F65C1" w:rsidP="001F65C1">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Определено, что эффективная и фактическая разделительные способности, схемный КПД имеют максимальное значение при использовании 50000 ГЦ</w:t>
      </w:r>
      <w:r w:rsidR="00AB164A">
        <w:rPr>
          <w:rFonts w:ascii="Times New Roman" w:hAnsi="Times New Roman" w:cs="Times New Roman"/>
          <w:sz w:val="28"/>
        </w:rPr>
        <w:t xml:space="preserve"> в ступени отбора тяжелой фракции</w:t>
      </w:r>
      <w:r>
        <w:rPr>
          <w:rFonts w:ascii="Times New Roman" w:hAnsi="Times New Roman" w:cs="Times New Roman"/>
          <w:sz w:val="28"/>
        </w:rPr>
        <w:t>.</w:t>
      </w:r>
    </w:p>
    <w:p w:rsidR="001F65C1" w:rsidRDefault="001F65C1" w:rsidP="001F65C1">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 xml:space="preserve">Показано, что коэффициент использования разделительной способности имеет максимальное значение при 20000 ГЦ в ступени отбора </w:t>
      </w:r>
      <w:r w:rsidR="00AB164A">
        <w:rPr>
          <w:rFonts w:ascii="Times New Roman" w:hAnsi="Times New Roman" w:cs="Times New Roman"/>
          <w:sz w:val="28"/>
        </w:rPr>
        <w:t>тяжелой</w:t>
      </w:r>
      <w:r>
        <w:rPr>
          <w:rFonts w:ascii="Times New Roman" w:hAnsi="Times New Roman" w:cs="Times New Roman"/>
          <w:sz w:val="28"/>
        </w:rPr>
        <w:t xml:space="preserve"> фракции.</w:t>
      </w:r>
    </w:p>
    <w:p w:rsidR="002F74C5" w:rsidRPr="001F65C1" w:rsidRDefault="001F65C1" w:rsidP="001F65C1">
      <w:pPr>
        <w:pStyle w:val="a3"/>
        <w:numPr>
          <w:ilvl w:val="0"/>
          <w:numId w:val="1"/>
        </w:numPr>
        <w:spacing w:after="0" w:line="360" w:lineRule="auto"/>
        <w:ind w:left="0" w:firstLine="851"/>
        <w:jc w:val="both"/>
        <w:rPr>
          <w:rFonts w:ascii="Times New Roman" w:hAnsi="Times New Roman" w:cs="Times New Roman"/>
          <w:sz w:val="28"/>
        </w:rPr>
      </w:pPr>
      <w:r>
        <w:rPr>
          <w:rFonts w:ascii="Times New Roman" w:hAnsi="Times New Roman" w:cs="Times New Roman"/>
          <w:sz w:val="28"/>
        </w:rPr>
        <w:t xml:space="preserve">Рекомендовано использовать 50000 ГЦ в ступени отбора </w:t>
      </w:r>
      <w:r w:rsidR="00AB164A">
        <w:rPr>
          <w:rFonts w:ascii="Times New Roman" w:hAnsi="Times New Roman" w:cs="Times New Roman"/>
          <w:sz w:val="28"/>
        </w:rPr>
        <w:t>тяжелой</w:t>
      </w:r>
      <w:r>
        <w:rPr>
          <w:rFonts w:ascii="Times New Roman" w:hAnsi="Times New Roman" w:cs="Times New Roman"/>
          <w:sz w:val="28"/>
        </w:rPr>
        <w:t xml:space="preserve"> фракции, так как достигаются максимальные значения эффективной и фактической разделительных способностей и схемного КПД.</w:t>
      </w:r>
    </w:p>
    <w:sectPr w:rsidR="002F74C5" w:rsidRPr="001F65C1" w:rsidSect="00DD7147">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707" w:rsidRDefault="007E5707" w:rsidP="00DD7147">
      <w:pPr>
        <w:spacing w:after="0" w:line="240" w:lineRule="auto"/>
      </w:pPr>
      <w:r>
        <w:separator/>
      </w:r>
    </w:p>
  </w:endnote>
  <w:endnote w:type="continuationSeparator" w:id="0">
    <w:p w:rsidR="007E5707" w:rsidRDefault="007E5707" w:rsidP="00DD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638150"/>
      <w:docPartObj>
        <w:docPartGallery w:val="Page Numbers (Bottom of Page)"/>
        <w:docPartUnique/>
      </w:docPartObj>
    </w:sdtPr>
    <w:sdtEndPr>
      <w:rPr>
        <w:rFonts w:ascii="Times New Roman" w:hAnsi="Times New Roman" w:cs="Times New Roman"/>
        <w:sz w:val="28"/>
      </w:rPr>
    </w:sdtEndPr>
    <w:sdtContent>
      <w:p w:rsidR="009E7551" w:rsidRPr="00F970E6" w:rsidRDefault="009E7551">
        <w:pPr>
          <w:pStyle w:val="a8"/>
          <w:jc w:val="center"/>
          <w:rPr>
            <w:rFonts w:ascii="Times New Roman" w:hAnsi="Times New Roman" w:cs="Times New Roman"/>
            <w:sz w:val="28"/>
          </w:rPr>
        </w:pPr>
        <w:r w:rsidRPr="00F970E6">
          <w:rPr>
            <w:rFonts w:ascii="Times New Roman" w:hAnsi="Times New Roman" w:cs="Times New Roman"/>
            <w:sz w:val="28"/>
          </w:rPr>
          <w:fldChar w:fldCharType="begin"/>
        </w:r>
        <w:r w:rsidRPr="00F970E6">
          <w:rPr>
            <w:rFonts w:ascii="Times New Roman" w:hAnsi="Times New Roman" w:cs="Times New Roman"/>
            <w:sz w:val="28"/>
          </w:rPr>
          <w:instrText>PAGE   \* MERGEFORMAT</w:instrText>
        </w:r>
        <w:r w:rsidRPr="00F970E6">
          <w:rPr>
            <w:rFonts w:ascii="Times New Roman" w:hAnsi="Times New Roman" w:cs="Times New Roman"/>
            <w:sz w:val="28"/>
          </w:rPr>
          <w:fldChar w:fldCharType="separate"/>
        </w:r>
        <w:r w:rsidR="00AB164A">
          <w:rPr>
            <w:rFonts w:ascii="Times New Roman" w:hAnsi="Times New Roman" w:cs="Times New Roman"/>
            <w:noProof/>
            <w:sz w:val="28"/>
          </w:rPr>
          <w:t>6</w:t>
        </w:r>
        <w:r w:rsidRPr="00F970E6">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707" w:rsidRDefault="007E5707" w:rsidP="00DD7147">
      <w:pPr>
        <w:spacing w:after="0" w:line="240" w:lineRule="auto"/>
      </w:pPr>
      <w:r>
        <w:separator/>
      </w:r>
    </w:p>
  </w:footnote>
  <w:footnote w:type="continuationSeparator" w:id="0">
    <w:p w:rsidR="007E5707" w:rsidRDefault="007E5707" w:rsidP="00DD71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0A6D"/>
    <w:multiLevelType w:val="hybridMultilevel"/>
    <w:tmpl w:val="54A6EF46"/>
    <w:lvl w:ilvl="0" w:tplc="97A2A25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73479AB"/>
    <w:multiLevelType w:val="hybridMultilevel"/>
    <w:tmpl w:val="8C16C8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44"/>
    <w:rsid w:val="0001703A"/>
    <w:rsid w:val="000420F7"/>
    <w:rsid w:val="00047346"/>
    <w:rsid w:val="000618D2"/>
    <w:rsid w:val="00066324"/>
    <w:rsid w:val="000A72B2"/>
    <w:rsid w:val="0011066F"/>
    <w:rsid w:val="0013211C"/>
    <w:rsid w:val="00141A0D"/>
    <w:rsid w:val="0015208E"/>
    <w:rsid w:val="001953DA"/>
    <w:rsid w:val="001F65C1"/>
    <w:rsid w:val="002240CA"/>
    <w:rsid w:val="00281C1A"/>
    <w:rsid w:val="0028388B"/>
    <w:rsid w:val="00286E1B"/>
    <w:rsid w:val="002B3729"/>
    <w:rsid w:val="002B7950"/>
    <w:rsid w:val="002C0C52"/>
    <w:rsid w:val="002C72F4"/>
    <w:rsid w:val="002D0386"/>
    <w:rsid w:val="002D55F0"/>
    <w:rsid w:val="002E05D5"/>
    <w:rsid w:val="002F2E94"/>
    <w:rsid w:val="002F74C5"/>
    <w:rsid w:val="002F78DD"/>
    <w:rsid w:val="00310F85"/>
    <w:rsid w:val="00317D67"/>
    <w:rsid w:val="003225D3"/>
    <w:rsid w:val="00331E5F"/>
    <w:rsid w:val="003355A6"/>
    <w:rsid w:val="00342DFB"/>
    <w:rsid w:val="00346C8F"/>
    <w:rsid w:val="003507D3"/>
    <w:rsid w:val="00351C54"/>
    <w:rsid w:val="00356715"/>
    <w:rsid w:val="00364213"/>
    <w:rsid w:val="003657C6"/>
    <w:rsid w:val="003718D1"/>
    <w:rsid w:val="00377344"/>
    <w:rsid w:val="00394118"/>
    <w:rsid w:val="003A11BD"/>
    <w:rsid w:val="003B2308"/>
    <w:rsid w:val="003C16E6"/>
    <w:rsid w:val="003C5315"/>
    <w:rsid w:val="00402B24"/>
    <w:rsid w:val="00417B0B"/>
    <w:rsid w:val="00482C1D"/>
    <w:rsid w:val="004C1A46"/>
    <w:rsid w:val="004C32FE"/>
    <w:rsid w:val="004D0CC2"/>
    <w:rsid w:val="004E276F"/>
    <w:rsid w:val="004F1691"/>
    <w:rsid w:val="004F5460"/>
    <w:rsid w:val="005313FE"/>
    <w:rsid w:val="00546939"/>
    <w:rsid w:val="00553BA0"/>
    <w:rsid w:val="0056169C"/>
    <w:rsid w:val="005859B9"/>
    <w:rsid w:val="0059366F"/>
    <w:rsid w:val="005969CF"/>
    <w:rsid w:val="005E6501"/>
    <w:rsid w:val="005F2504"/>
    <w:rsid w:val="00606744"/>
    <w:rsid w:val="0060734E"/>
    <w:rsid w:val="00613CC6"/>
    <w:rsid w:val="006215CF"/>
    <w:rsid w:val="00636208"/>
    <w:rsid w:val="00646BA3"/>
    <w:rsid w:val="006A0A19"/>
    <w:rsid w:val="006A5DE8"/>
    <w:rsid w:val="006E0A86"/>
    <w:rsid w:val="006E3CE9"/>
    <w:rsid w:val="00740C5E"/>
    <w:rsid w:val="00752988"/>
    <w:rsid w:val="00757088"/>
    <w:rsid w:val="007A4903"/>
    <w:rsid w:val="007A766F"/>
    <w:rsid w:val="007C0529"/>
    <w:rsid w:val="007C3B24"/>
    <w:rsid w:val="007C3F3A"/>
    <w:rsid w:val="007D40D4"/>
    <w:rsid w:val="007E5707"/>
    <w:rsid w:val="007F007E"/>
    <w:rsid w:val="008023E6"/>
    <w:rsid w:val="00804725"/>
    <w:rsid w:val="00827C7A"/>
    <w:rsid w:val="00834C03"/>
    <w:rsid w:val="00844AEB"/>
    <w:rsid w:val="008475A7"/>
    <w:rsid w:val="0085398E"/>
    <w:rsid w:val="00870CE9"/>
    <w:rsid w:val="00893D34"/>
    <w:rsid w:val="008A0008"/>
    <w:rsid w:val="008A0140"/>
    <w:rsid w:val="008A28AD"/>
    <w:rsid w:val="008A7293"/>
    <w:rsid w:val="008D3B60"/>
    <w:rsid w:val="00903ADB"/>
    <w:rsid w:val="00936A7C"/>
    <w:rsid w:val="00951775"/>
    <w:rsid w:val="00963A2B"/>
    <w:rsid w:val="00964711"/>
    <w:rsid w:val="009955F4"/>
    <w:rsid w:val="009A1AC4"/>
    <w:rsid w:val="009B0E72"/>
    <w:rsid w:val="009D16D4"/>
    <w:rsid w:val="009E7551"/>
    <w:rsid w:val="009E7AA8"/>
    <w:rsid w:val="009F34A8"/>
    <w:rsid w:val="00A32F41"/>
    <w:rsid w:val="00AA1CDD"/>
    <w:rsid w:val="00AB164A"/>
    <w:rsid w:val="00AD016C"/>
    <w:rsid w:val="00AD20B5"/>
    <w:rsid w:val="00AE176B"/>
    <w:rsid w:val="00AF1021"/>
    <w:rsid w:val="00AF619D"/>
    <w:rsid w:val="00B0145C"/>
    <w:rsid w:val="00B04DF8"/>
    <w:rsid w:val="00B13D0B"/>
    <w:rsid w:val="00B600AD"/>
    <w:rsid w:val="00B66DE3"/>
    <w:rsid w:val="00B67E88"/>
    <w:rsid w:val="00B825B6"/>
    <w:rsid w:val="00B83822"/>
    <w:rsid w:val="00B90027"/>
    <w:rsid w:val="00BA528C"/>
    <w:rsid w:val="00BA734E"/>
    <w:rsid w:val="00BE2D8C"/>
    <w:rsid w:val="00C17C48"/>
    <w:rsid w:val="00C26A89"/>
    <w:rsid w:val="00C37A39"/>
    <w:rsid w:val="00C4634F"/>
    <w:rsid w:val="00C95B56"/>
    <w:rsid w:val="00C96332"/>
    <w:rsid w:val="00CC21D4"/>
    <w:rsid w:val="00CC3820"/>
    <w:rsid w:val="00CF1CA7"/>
    <w:rsid w:val="00D04759"/>
    <w:rsid w:val="00D061DC"/>
    <w:rsid w:val="00D76B87"/>
    <w:rsid w:val="00D80B18"/>
    <w:rsid w:val="00DA32F3"/>
    <w:rsid w:val="00DB1885"/>
    <w:rsid w:val="00DC6490"/>
    <w:rsid w:val="00DD7147"/>
    <w:rsid w:val="00DE1467"/>
    <w:rsid w:val="00E00ED9"/>
    <w:rsid w:val="00E06B14"/>
    <w:rsid w:val="00E24025"/>
    <w:rsid w:val="00E706C0"/>
    <w:rsid w:val="00E715EE"/>
    <w:rsid w:val="00E90CE9"/>
    <w:rsid w:val="00EA77A1"/>
    <w:rsid w:val="00EB501B"/>
    <w:rsid w:val="00EC3497"/>
    <w:rsid w:val="00ED1C50"/>
    <w:rsid w:val="00ED3FDA"/>
    <w:rsid w:val="00F0144B"/>
    <w:rsid w:val="00F252BE"/>
    <w:rsid w:val="00F54819"/>
    <w:rsid w:val="00F970E6"/>
    <w:rsid w:val="00FA10F4"/>
    <w:rsid w:val="00FD14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A6B30"/>
  <w15:chartTrackingRefBased/>
  <w15:docId w15:val="{4A732F0C-5F97-4EF7-9F5B-272C7B0B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5315"/>
    <w:pPr>
      <w:spacing w:after="160" w:line="259" w:lineRule="auto"/>
      <w:ind w:firstLine="0"/>
      <w:jc w:val="left"/>
    </w:pPr>
    <w:rPr>
      <w:rFonts w:asciiTheme="minorHAnsi" w:hAnsiTheme="minorHAnsi" w:cstheme="minorBidi"/>
      <w:sz w:val="22"/>
    </w:rPr>
  </w:style>
  <w:style w:type="paragraph" w:styleId="1">
    <w:name w:val="heading 1"/>
    <w:basedOn w:val="a"/>
    <w:next w:val="a"/>
    <w:link w:val="10"/>
    <w:uiPriority w:val="9"/>
    <w:qFormat/>
    <w:rsid w:val="00402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804725"/>
    <w:pPr>
      <w:ind w:left="720"/>
      <w:contextualSpacing/>
    </w:pPr>
  </w:style>
  <w:style w:type="table" w:styleId="a5">
    <w:name w:val="Table Grid"/>
    <w:basedOn w:val="a1"/>
    <w:uiPriority w:val="59"/>
    <w:rsid w:val="00804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D714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7147"/>
    <w:rPr>
      <w:rFonts w:asciiTheme="minorHAnsi" w:hAnsiTheme="minorHAnsi" w:cstheme="minorBidi"/>
      <w:sz w:val="22"/>
    </w:rPr>
  </w:style>
  <w:style w:type="paragraph" w:styleId="a8">
    <w:name w:val="footer"/>
    <w:basedOn w:val="a"/>
    <w:link w:val="a9"/>
    <w:uiPriority w:val="99"/>
    <w:unhideWhenUsed/>
    <w:rsid w:val="00DD714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7147"/>
    <w:rPr>
      <w:rFonts w:asciiTheme="minorHAnsi" w:hAnsiTheme="minorHAnsi" w:cstheme="minorBidi"/>
      <w:sz w:val="22"/>
    </w:rPr>
  </w:style>
  <w:style w:type="character" w:customStyle="1" w:styleId="3">
    <w:name w:val="Основной текст (3)_"/>
    <w:link w:val="30"/>
    <w:rsid w:val="00CC3820"/>
    <w:rPr>
      <w:rFonts w:ascii="Candara" w:eastAsia="Candara" w:hAnsi="Candara" w:cs="Candara"/>
      <w:i/>
      <w:iCs/>
      <w:sz w:val="18"/>
      <w:szCs w:val="18"/>
      <w:shd w:val="clear" w:color="auto" w:fill="FFFFFF"/>
    </w:rPr>
  </w:style>
  <w:style w:type="paragraph" w:customStyle="1" w:styleId="30">
    <w:name w:val="Основной текст (3)"/>
    <w:basedOn w:val="a"/>
    <w:link w:val="3"/>
    <w:rsid w:val="00CC3820"/>
    <w:pPr>
      <w:widowControl w:val="0"/>
      <w:shd w:val="clear" w:color="auto" w:fill="FFFFFF"/>
      <w:spacing w:before="120" w:after="0" w:line="0" w:lineRule="atLeast"/>
      <w:jc w:val="both"/>
    </w:pPr>
    <w:rPr>
      <w:rFonts w:ascii="Candara" w:eastAsia="Candara" w:hAnsi="Candara" w:cs="Candara"/>
      <w:i/>
      <w:iCs/>
      <w:sz w:val="18"/>
      <w:szCs w:val="18"/>
    </w:rPr>
  </w:style>
  <w:style w:type="character" w:customStyle="1" w:styleId="10">
    <w:name w:val="Заголовок 1 Знак"/>
    <w:basedOn w:val="a0"/>
    <w:link w:val="1"/>
    <w:uiPriority w:val="9"/>
    <w:rsid w:val="00402B24"/>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402B24"/>
    <w:pPr>
      <w:outlineLvl w:val="9"/>
    </w:pPr>
    <w:rPr>
      <w:lang w:eastAsia="ru-RU"/>
    </w:rPr>
  </w:style>
  <w:style w:type="paragraph" w:styleId="11">
    <w:name w:val="toc 1"/>
    <w:basedOn w:val="a"/>
    <w:next w:val="a"/>
    <w:autoRedefine/>
    <w:uiPriority w:val="39"/>
    <w:unhideWhenUsed/>
    <w:rsid w:val="00402B24"/>
    <w:pPr>
      <w:spacing w:after="100"/>
    </w:pPr>
  </w:style>
  <w:style w:type="paragraph" w:styleId="2">
    <w:name w:val="toc 2"/>
    <w:basedOn w:val="a"/>
    <w:next w:val="a"/>
    <w:autoRedefine/>
    <w:uiPriority w:val="39"/>
    <w:unhideWhenUsed/>
    <w:rsid w:val="00402B24"/>
    <w:pPr>
      <w:spacing w:after="100"/>
      <w:ind w:left="220"/>
    </w:pPr>
  </w:style>
  <w:style w:type="character" w:styleId="ab">
    <w:name w:val="Hyperlink"/>
    <w:basedOn w:val="a0"/>
    <w:uiPriority w:val="99"/>
    <w:unhideWhenUsed/>
    <w:rsid w:val="00402B24"/>
    <w:rPr>
      <w:color w:val="0563C1" w:themeColor="hyperlink"/>
      <w:u w:val="single"/>
    </w:rPr>
  </w:style>
  <w:style w:type="table" w:customStyle="1" w:styleId="12">
    <w:name w:val="Сетка таблицы1"/>
    <w:basedOn w:val="a1"/>
    <w:next w:val="a5"/>
    <w:uiPriority w:val="59"/>
    <w:rsid w:val="002C72F4"/>
    <w:pPr>
      <w:spacing w:line="240" w:lineRule="auto"/>
      <w:ind w:firstLine="0"/>
      <w:jc w:val="left"/>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5"/>
    <w:uiPriority w:val="59"/>
    <w:rsid w:val="00141A0D"/>
    <w:pPr>
      <w:spacing w:line="240" w:lineRule="auto"/>
      <w:ind w:firstLine="0"/>
      <w:jc w:val="left"/>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3">
    <w:name w:val="123"/>
    <w:basedOn w:val="a"/>
    <w:link w:val="1230"/>
    <w:qFormat/>
    <w:rsid w:val="00141A0D"/>
    <w:pPr>
      <w:autoSpaceDE w:val="0"/>
      <w:autoSpaceDN w:val="0"/>
      <w:adjustRightInd w:val="0"/>
      <w:spacing w:after="0" w:line="240" w:lineRule="auto"/>
      <w:ind w:firstLine="567"/>
      <w:jc w:val="both"/>
    </w:pPr>
    <w:rPr>
      <w:rFonts w:ascii="Times New Roman" w:hAnsi="Times New Roman" w:cs="Times New Roman"/>
      <w:sz w:val="28"/>
      <w:szCs w:val="28"/>
    </w:rPr>
  </w:style>
  <w:style w:type="character" w:customStyle="1" w:styleId="1230">
    <w:name w:val="123 Знак"/>
    <w:basedOn w:val="a0"/>
    <w:link w:val="123"/>
    <w:rsid w:val="00141A0D"/>
    <w:rPr>
      <w:szCs w:val="28"/>
    </w:rPr>
  </w:style>
  <w:style w:type="character" w:customStyle="1" w:styleId="a4">
    <w:name w:val="Абзац списка Знак"/>
    <w:basedOn w:val="a0"/>
    <w:link w:val="a3"/>
    <w:uiPriority w:val="34"/>
    <w:rsid w:val="001953DA"/>
    <w:rPr>
      <w:rFonts w:asciiTheme="minorHAnsi" w:hAnsiTheme="minorHAnsi" w:cstheme="minorBidi"/>
      <w:sz w:val="22"/>
    </w:rPr>
  </w:style>
  <w:style w:type="paragraph" w:styleId="ac">
    <w:name w:val="Normal (Web)"/>
    <w:basedOn w:val="a"/>
    <w:uiPriority w:val="99"/>
    <w:unhideWhenUsed/>
    <w:rsid w:val="003C531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tisc\tisk.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1.xml"/><Relationship Id="rId4" Type="http://schemas.openxmlformats.org/officeDocument/2006/relationships/oleObject" Target="file:///D:\tisc\tisk.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2.xml"/><Relationship Id="rId4" Type="http://schemas.openxmlformats.org/officeDocument/2006/relationships/oleObject" Target="file:///D:\tisc\tis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273862642169729"/>
          <c:y val="0.11922462817147857"/>
          <c:w val="0.68484612304817838"/>
          <c:h val="0.7132107473923901"/>
        </c:manualLayout>
      </c:layout>
      <c:scatterChart>
        <c:scatterStyle val="lineMarker"/>
        <c:varyColors val="0"/>
        <c:ser>
          <c:idx val="0"/>
          <c:order val="0"/>
          <c:tx>
            <c:strRef>
              <c:f>'lab8'!$A$2</c:f>
              <c:strCache>
                <c:ptCount val="1"/>
                <c:pt idx="0">
                  <c:v>5000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yVal>
            <c:numRef>
              <c:f>'lab8'!$B$2:$K$2</c:f>
              <c:numCache>
                <c:formatCode>0.000</c:formatCode>
                <c:ptCount val="10"/>
                <c:pt idx="0">
                  <c:v>1.35336012073956</c:v>
                </c:pt>
                <c:pt idx="1">
                  <c:v>1.4945018804886001</c:v>
                </c:pt>
                <c:pt idx="2">
                  <c:v>1.4325801551453199</c:v>
                </c:pt>
                <c:pt idx="3">
                  <c:v>1.39858940083383</c:v>
                </c:pt>
                <c:pt idx="4">
                  <c:v>1.3809881433823199</c:v>
                </c:pt>
                <c:pt idx="5">
                  <c:v>1.3778105445833899</c:v>
                </c:pt>
                <c:pt idx="6">
                  <c:v>1.41692953306145</c:v>
                </c:pt>
                <c:pt idx="7">
                  <c:v>1.4730097326004099</c:v>
                </c:pt>
                <c:pt idx="8">
                  <c:v>1.5544198107345799</c:v>
                </c:pt>
                <c:pt idx="9">
                  <c:v>1.67034599713369</c:v>
                </c:pt>
              </c:numCache>
            </c:numRef>
          </c:yVal>
          <c:smooth val="1"/>
          <c:extLst>
            <c:ext xmlns:c16="http://schemas.microsoft.com/office/drawing/2014/chart" uri="{C3380CC4-5D6E-409C-BE32-E72D297353CC}">
              <c16:uniqueId val="{00000000-A31E-411C-8E74-ACD76153A6AA}"/>
            </c:ext>
          </c:extLst>
        </c:ser>
        <c:ser>
          <c:idx val="1"/>
          <c:order val="1"/>
          <c:tx>
            <c:strRef>
              <c:f>'lab8'!$A$3</c:f>
              <c:strCache>
                <c:ptCount val="1"/>
                <c:pt idx="0">
                  <c:v>10000</c:v>
                </c:pt>
              </c:strCache>
            </c:strRef>
          </c:tx>
          <c:spPr>
            <a:ln w="19050" cap="rnd">
              <a:solidFill>
                <a:schemeClr val="accent2"/>
              </a:solidFill>
              <a:round/>
            </a:ln>
            <a:effectLst/>
          </c:spPr>
          <c:marker>
            <c:symbol val="square"/>
            <c:size val="5"/>
            <c:spPr>
              <a:solidFill>
                <a:schemeClr val="accent2"/>
              </a:solidFill>
              <a:ln w="9525">
                <a:solidFill>
                  <a:schemeClr val="accent2"/>
                </a:solidFill>
              </a:ln>
              <a:effectLst/>
            </c:spPr>
          </c:marker>
          <c:yVal>
            <c:numRef>
              <c:f>'lab8'!$B$3:$K$3</c:f>
              <c:numCache>
                <c:formatCode>0.000</c:formatCode>
                <c:ptCount val="10"/>
                <c:pt idx="0">
                  <c:v>1.4309405747186801</c:v>
                </c:pt>
                <c:pt idx="1">
                  <c:v>1.47934181985933</c:v>
                </c:pt>
                <c:pt idx="2">
                  <c:v>1.42132217129022</c:v>
                </c:pt>
                <c:pt idx="3">
                  <c:v>1.38967585677008</c:v>
                </c:pt>
                <c:pt idx="4">
                  <c:v>1.3735978535403801</c:v>
                </c:pt>
                <c:pt idx="5">
                  <c:v>1.37169656400171</c:v>
                </c:pt>
                <c:pt idx="6">
                  <c:v>1.41199072338353</c:v>
                </c:pt>
                <c:pt idx="7">
                  <c:v>1.4682357860509501</c:v>
                </c:pt>
                <c:pt idx="8">
                  <c:v>1.54937711728243</c:v>
                </c:pt>
                <c:pt idx="9">
                  <c:v>1.6652337764001599</c:v>
                </c:pt>
              </c:numCache>
            </c:numRef>
          </c:yVal>
          <c:smooth val="1"/>
          <c:extLst>
            <c:ext xmlns:c16="http://schemas.microsoft.com/office/drawing/2014/chart" uri="{C3380CC4-5D6E-409C-BE32-E72D297353CC}">
              <c16:uniqueId val="{00000001-A31E-411C-8E74-ACD76153A6AA}"/>
            </c:ext>
          </c:extLst>
        </c:ser>
        <c:ser>
          <c:idx val="2"/>
          <c:order val="2"/>
          <c:tx>
            <c:strRef>
              <c:f>'lab8'!$A$4</c:f>
              <c:strCache>
                <c:ptCount val="1"/>
                <c:pt idx="0">
                  <c:v>15000</c:v>
                </c:pt>
              </c:strCache>
            </c:strRef>
          </c:tx>
          <c:spPr>
            <a:ln w="19050" cap="rnd">
              <a:solidFill>
                <a:schemeClr val="accent3"/>
              </a:solidFill>
              <a:round/>
            </a:ln>
            <a:effectLst/>
          </c:spPr>
          <c:marker>
            <c:symbol val="diamond"/>
            <c:size val="5"/>
            <c:spPr>
              <a:solidFill>
                <a:schemeClr val="accent3"/>
              </a:solidFill>
              <a:ln w="9525">
                <a:solidFill>
                  <a:schemeClr val="accent3"/>
                </a:solidFill>
              </a:ln>
              <a:effectLst/>
            </c:spPr>
          </c:marker>
          <c:yVal>
            <c:numRef>
              <c:f>'lab8'!$B$4:$K$4</c:f>
              <c:numCache>
                <c:formatCode>0.000</c:formatCode>
                <c:ptCount val="10"/>
                <c:pt idx="0">
                  <c:v>1.47842209226165</c:v>
                </c:pt>
                <c:pt idx="1">
                  <c:v>1.4706112007635599</c:v>
                </c:pt>
                <c:pt idx="2">
                  <c:v>1.4146660937055799</c:v>
                </c:pt>
                <c:pt idx="3">
                  <c:v>1.3843213802761101</c:v>
                </c:pt>
                <c:pt idx="4">
                  <c:v>1.3691157889387799</c:v>
                </c:pt>
                <c:pt idx="5">
                  <c:v>1.3679631826051</c:v>
                </c:pt>
                <c:pt idx="6">
                  <c:v>1.4089738882276699</c:v>
                </c:pt>
                <c:pt idx="7">
                  <c:v>1.46531644586007</c:v>
                </c:pt>
                <c:pt idx="8">
                  <c:v>1.54629168540638</c:v>
                </c:pt>
                <c:pt idx="9">
                  <c:v>1.6621041222524899</c:v>
                </c:pt>
              </c:numCache>
            </c:numRef>
          </c:yVal>
          <c:smooth val="1"/>
          <c:extLst>
            <c:ext xmlns:c16="http://schemas.microsoft.com/office/drawing/2014/chart" uri="{C3380CC4-5D6E-409C-BE32-E72D297353CC}">
              <c16:uniqueId val="{00000002-A31E-411C-8E74-ACD76153A6AA}"/>
            </c:ext>
          </c:extLst>
        </c:ser>
        <c:ser>
          <c:idx val="3"/>
          <c:order val="3"/>
          <c:tx>
            <c:strRef>
              <c:f>'lab8'!$A$5</c:f>
              <c:strCache>
                <c:ptCount val="1"/>
                <c:pt idx="0">
                  <c:v>20000</c:v>
                </c:pt>
              </c:strCache>
            </c:strRef>
          </c:tx>
          <c:spPr>
            <a:ln w="19050" cap="rnd">
              <a:solidFill>
                <a:schemeClr val="accent4"/>
              </a:solidFill>
              <a:round/>
            </a:ln>
            <a:effectLst/>
          </c:spPr>
          <c:marker>
            <c:symbol val="triangle"/>
            <c:size val="5"/>
            <c:spPr>
              <a:solidFill>
                <a:schemeClr val="accent4"/>
              </a:solidFill>
              <a:ln w="9525">
                <a:solidFill>
                  <a:schemeClr val="accent4"/>
                </a:solidFill>
              </a:ln>
              <a:effectLst/>
            </c:spPr>
          </c:marker>
          <c:yVal>
            <c:numRef>
              <c:f>'lab8'!$B$5:$K$5</c:f>
              <c:numCache>
                <c:formatCode>0.000</c:formatCode>
                <c:ptCount val="10"/>
                <c:pt idx="0">
                  <c:v>1.5131079366093501</c:v>
                </c:pt>
                <c:pt idx="1">
                  <c:v>1.4644772459137101</c:v>
                </c:pt>
                <c:pt idx="2">
                  <c:v>1.4099203460951699</c:v>
                </c:pt>
                <c:pt idx="3">
                  <c:v>1.3804681231909901</c:v>
                </c:pt>
                <c:pt idx="4">
                  <c:v>1.3658719251526299</c:v>
                </c:pt>
                <c:pt idx="5">
                  <c:v>1.3652498032210001</c:v>
                </c:pt>
                <c:pt idx="6">
                  <c:v>1.40678098500994</c:v>
                </c:pt>
                <c:pt idx="7">
                  <c:v>1.46319299766616</c:v>
                </c:pt>
                <c:pt idx="8">
                  <c:v>1.5440466557007599</c:v>
                </c:pt>
                <c:pt idx="9">
                  <c:v>1.6598261437771999</c:v>
                </c:pt>
              </c:numCache>
            </c:numRef>
          </c:yVal>
          <c:smooth val="1"/>
          <c:extLst>
            <c:ext xmlns:c16="http://schemas.microsoft.com/office/drawing/2014/chart" uri="{C3380CC4-5D6E-409C-BE32-E72D297353CC}">
              <c16:uniqueId val="{00000003-A31E-411C-8E74-ACD76153A6AA}"/>
            </c:ext>
          </c:extLst>
        </c:ser>
        <c:ser>
          <c:idx val="4"/>
          <c:order val="4"/>
          <c:tx>
            <c:strRef>
              <c:f>'lab8'!$A$6</c:f>
              <c:strCache>
                <c:ptCount val="1"/>
                <c:pt idx="0">
                  <c:v>25000</c:v>
                </c:pt>
              </c:strCache>
            </c:strRef>
          </c:tx>
          <c:spPr>
            <a:ln w="19050" cap="rnd">
              <a:solidFill>
                <a:schemeClr val="accent5"/>
              </a:solidFill>
              <a:round/>
            </a:ln>
            <a:effectLst/>
          </c:spPr>
          <c:marker>
            <c:symbol val="x"/>
            <c:size val="5"/>
            <c:spPr>
              <a:noFill/>
              <a:ln w="9525">
                <a:solidFill>
                  <a:schemeClr val="accent5"/>
                </a:solidFill>
              </a:ln>
              <a:effectLst/>
            </c:spPr>
          </c:marker>
          <c:yVal>
            <c:numRef>
              <c:f>'lab8'!$B$6:$K$6</c:f>
              <c:numCache>
                <c:formatCode>0.000</c:formatCode>
                <c:ptCount val="10"/>
                <c:pt idx="0">
                  <c:v>1.54060344583415</c:v>
                </c:pt>
                <c:pt idx="1">
                  <c:v>1.4597536828719899</c:v>
                </c:pt>
                <c:pt idx="2">
                  <c:v>1.4062288224519499</c:v>
                </c:pt>
                <c:pt idx="3">
                  <c:v>1.37745129551309</c:v>
                </c:pt>
                <c:pt idx="4">
                  <c:v>1.36332190013871</c:v>
                </c:pt>
                <c:pt idx="5">
                  <c:v>1.3631102817403</c:v>
                </c:pt>
                <c:pt idx="6">
                  <c:v>1.40505175908361</c:v>
                </c:pt>
                <c:pt idx="7">
                  <c:v>1.4615177396198999</c:v>
                </c:pt>
                <c:pt idx="8">
                  <c:v>1.54227502851303</c:v>
                </c:pt>
                <c:pt idx="9">
                  <c:v>1.6580280335441999</c:v>
                </c:pt>
              </c:numCache>
            </c:numRef>
          </c:yVal>
          <c:smooth val="1"/>
          <c:extLst>
            <c:ext xmlns:c16="http://schemas.microsoft.com/office/drawing/2014/chart" uri="{C3380CC4-5D6E-409C-BE32-E72D297353CC}">
              <c16:uniqueId val="{00000004-A31E-411C-8E74-ACD76153A6AA}"/>
            </c:ext>
          </c:extLst>
        </c:ser>
        <c:ser>
          <c:idx val="5"/>
          <c:order val="5"/>
          <c:tx>
            <c:strRef>
              <c:f>'lab8'!$A$7</c:f>
              <c:strCache>
                <c:ptCount val="1"/>
                <c:pt idx="0">
                  <c:v>30000</c:v>
                </c:pt>
              </c:strCache>
            </c:strRef>
          </c:tx>
          <c:spPr>
            <a:ln w="19050" cap="rnd">
              <a:solidFill>
                <a:schemeClr val="accent6"/>
              </a:solidFill>
              <a:round/>
            </a:ln>
            <a:effectLst/>
          </c:spPr>
          <c:marker>
            <c:symbol val="star"/>
            <c:size val="5"/>
            <c:spPr>
              <a:noFill/>
              <a:ln w="9525">
                <a:solidFill>
                  <a:schemeClr val="accent6"/>
                </a:solidFill>
              </a:ln>
              <a:effectLst/>
            </c:spPr>
          </c:marker>
          <c:yVal>
            <c:numRef>
              <c:f>'lab8'!$B$7:$K$7</c:f>
              <c:numCache>
                <c:formatCode>0.000</c:formatCode>
                <c:ptCount val="10"/>
                <c:pt idx="0">
                  <c:v>1.5634625106220399</c:v>
                </c:pt>
                <c:pt idx="1">
                  <c:v>1.45591635901876</c:v>
                </c:pt>
                <c:pt idx="2">
                  <c:v>1.4032071207000101</c:v>
                </c:pt>
                <c:pt idx="3">
                  <c:v>1.3749695559555599</c:v>
                </c:pt>
                <c:pt idx="4">
                  <c:v>1.3612175801362201</c:v>
                </c:pt>
                <c:pt idx="5">
                  <c:v>1.36134048121113</c:v>
                </c:pt>
                <c:pt idx="6">
                  <c:v>1.4036213186166799</c:v>
                </c:pt>
                <c:pt idx="7">
                  <c:v>1.4601314348997001</c:v>
                </c:pt>
                <c:pt idx="8">
                  <c:v>1.5408086804721499</c:v>
                </c:pt>
                <c:pt idx="9">
                  <c:v>1.6565394650131999</c:v>
                </c:pt>
              </c:numCache>
            </c:numRef>
          </c:yVal>
          <c:smooth val="1"/>
          <c:extLst>
            <c:ext xmlns:c16="http://schemas.microsoft.com/office/drawing/2014/chart" uri="{C3380CC4-5D6E-409C-BE32-E72D297353CC}">
              <c16:uniqueId val="{00000005-A31E-411C-8E74-ACD76153A6AA}"/>
            </c:ext>
          </c:extLst>
        </c:ser>
        <c:ser>
          <c:idx val="6"/>
          <c:order val="6"/>
          <c:tx>
            <c:strRef>
              <c:f>'lab8'!$A$8</c:f>
              <c:strCache>
                <c:ptCount val="1"/>
                <c:pt idx="0">
                  <c:v>35000</c:v>
                </c:pt>
              </c:strCache>
            </c:strRef>
          </c:tx>
          <c:spPr>
            <a:ln w="19050" cap="rnd">
              <a:solidFill>
                <a:schemeClr val="accent1">
                  <a:lumMod val="60000"/>
                </a:schemeClr>
              </a:solidFill>
              <a:round/>
            </a:ln>
            <a:effectLst/>
          </c:spPr>
          <c:marker>
            <c:symbol val="dot"/>
            <c:size val="5"/>
            <c:spPr>
              <a:solidFill>
                <a:schemeClr val="accent1">
                  <a:lumMod val="60000"/>
                </a:schemeClr>
              </a:solidFill>
              <a:ln w="9525">
                <a:solidFill>
                  <a:schemeClr val="accent1">
                    <a:lumMod val="60000"/>
                  </a:schemeClr>
                </a:solidFill>
              </a:ln>
              <a:effectLst/>
            </c:spPr>
          </c:marker>
          <c:yVal>
            <c:numRef>
              <c:f>'lab8'!$B$8:$K$8</c:f>
              <c:numCache>
                <c:formatCode>0.000</c:formatCode>
                <c:ptCount val="10"/>
                <c:pt idx="0">
                  <c:v>1.5830715194413501</c:v>
                </c:pt>
                <c:pt idx="1">
                  <c:v>1.4526873896710299</c:v>
                </c:pt>
                <c:pt idx="2">
                  <c:v>1.40064912161182</c:v>
                </c:pt>
                <c:pt idx="3">
                  <c:v>1.3728602124573801</c:v>
                </c:pt>
                <c:pt idx="4">
                  <c:v>1.35942445582769</c:v>
                </c:pt>
                <c:pt idx="5">
                  <c:v>1.3598294331390901</c:v>
                </c:pt>
                <c:pt idx="6">
                  <c:v>1.40240000287095</c:v>
                </c:pt>
                <c:pt idx="7">
                  <c:v>1.45894743909288</c:v>
                </c:pt>
                <c:pt idx="8">
                  <c:v>1.53955612362326</c:v>
                </c:pt>
                <c:pt idx="9">
                  <c:v>1.65526768593827</c:v>
                </c:pt>
              </c:numCache>
            </c:numRef>
          </c:yVal>
          <c:smooth val="1"/>
          <c:extLst>
            <c:ext xmlns:c16="http://schemas.microsoft.com/office/drawing/2014/chart" uri="{C3380CC4-5D6E-409C-BE32-E72D297353CC}">
              <c16:uniqueId val="{00000006-A31E-411C-8E74-ACD76153A6AA}"/>
            </c:ext>
          </c:extLst>
        </c:ser>
        <c:ser>
          <c:idx val="7"/>
          <c:order val="7"/>
          <c:tx>
            <c:strRef>
              <c:f>'lab8'!$A$9</c:f>
              <c:strCache>
                <c:ptCount val="1"/>
                <c:pt idx="0">
                  <c:v>40000</c:v>
                </c:pt>
              </c:strCache>
            </c:strRef>
          </c:tx>
          <c:spPr>
            <a:ln w="19050" cap="rnd">
              <a:solidFill>
                <a:schemeClr val="accent2">
                  <a:lumMod val="60000"/>
                </a:schemeClr>
              </a:solidFill>
              <a:round/>
            </a:ln>
            <a:effectLst/>
          </c:spPr>
          <c:marker>
            <c:symbol val="dash"/>
            <c:size val="5"/>
            <c:spPr>
              <a:solidFill>
                <a:schemeClr val="accent2">
                  <a:lumMod val="60000"/>
                </a:schemeClr>
              </a:solidFill>
              <a:ln w="9525">
                <a:solidFill>
                  <a:schemeClr val="accent2">
                    <a:lumMod val="60000"/>
                  </a:schemeClr>
                </a:solidFill>
              </a:ln>
              <a:effectLst/>
            </c:spPr>
          </c:marker>
          <c:yVal>
            <c:numRef>
              <c:f>'lab8'!$B$9:$K$9</c:f>
              <c:numCache>
                <c:formatCode>0.000</c:formatCode>
                <c:ptCount val="10"/>
                <c:pt idx="0">
                  <c:v>1.6002700283893501</c:v>
                </c:pt>
                <c:pt idx="1">
                  <c:v>1.44990171388656</c:v>
                </c:pt>
                <c:pt idx="2">
                  <c:v>1.39843130915673</c:v>
                </c:pt>
                <c:pt idx="3">
                  <c:v>1.3710252522839499</c:v>
                </c:pt>
                <c:pt idx="4">
                  <c:v>1.3578612346415799</c:v>
                </c:pt>
                <c:pt idx="5">
                  <c:v>1.3585099156468401</c:v>
                </c:pt>
                <c:pt idx="6">
                  <c:v>1.4013334883915001</c:v>
                </c:pt>
                <c:pt idx="7">
                  <c:v>1.45791324956562</c:v>
                </c:pt>
                <c:pt idx="8">
                  <c:v>1.5384618877923399</c:v>
                </c:pt>
                <c:pt idx="9">
                  <c:v>1.65415650124874</c:v>
                </c:pt>
              </c:numCache>
            </c:numRef>
          </c:yVal>
          <c:smooth val="1"/>
          <c:extLst>
            <c:ext xmlns:c16="http://schemas.microsoft.com/office/drawing/2014/chart" uri="{C3380CC4-5D6E-409C-BE32-E72D297353CC}">
              <c16:uniqueId val="{00000007-A31E-411C-8E74-ACD76153A6AA}"/>
            </c:ext>
          </c:extLst>
        </c:ser>
        <c:ser>
          <c:idx val="8"/>
          <c:order val="8"/>
          <c:tx>
            <c:strRef>
              <c:f>'lab8'!$A$10</c:f>
              <c:strCache>
                <c:ptCount val="1"/>
                <c:pt idx="0">
                  <c:v>45000</c:v>
                </c:pt>
              </c:strCache>
            </c:strRef>
          </c:tx>
          <c:spPr>
            <a:ln w="19050" cap="rnd">
              <a:solidFill>
                <a:schemeClr val="accent3">
                  <a:lumMod val="60000"/>
                </a:schemeClr>
              </a:solidFill>
              <a:prstDash val="dash"/>
              <a:round/>
            </a:ln>
            <a:effectLst/>
          </c:spPr>
          <c:marker>
            <c:symbol val="circle"/>
            <c:size val="5"/>
            <c:spPr>
              <a:solidFill>
                <a:schemeClr val="accent3">
                  <a:lumMod val="60000"/>
                </a:schemeClr>
              </a:solidFill>
              <a:ln w="9525">
                <a:solidFill>
                  <a:schemeClr val="accent3">
                    <a:lumMod val="60000"/>
                  </a:schemeClr>
                </a:solidFill>
                <a:prstDash val="dash"/>
              </a:ln>
              <a:effectLst/>
            </c:spPr>
          </c:marker>
          <c:yVal>
            <c:numRef>
              <c:f>'lab8'!$B$10:$K$10</c:f>
              <c:numCache>
                <c:formatCode>0.000</c:formatCode>
                <c:ptCount val="10"/>
                <c:pt idx="0">
                  <c:v>1.61560626737307</c:v>
                </c:pt>
                <c:pt idx="1">
                  <c:v>1.44745331100007</c:v>
                </c:pt>
                <c:pt idx="2">
                  <c:v>1.3964737908870499</c:v>
                </c:pt>
                <c:pt idx="3">
                  <c:v>1.36940100876654</c:v>
                </c:pt>
                <c:pt idx="4">
                  <c:v>1.3564749691421201</c:v>
                </c:pt>
                <c:pt idx="5">
                  <c:v>1.3573380655094101</c:v>
                </c:pt>
                <c:pt idx="6">
                  <c:v>1.40038634541705</c:v>
                </c:pt>
                <c:pt idx="7">
                  <c:v>1.4569946174800601</c:v>
                </c:pt>
                <c:pt idx="8">
                  <c:v>1.53748981385877</c:v>
                </c:pt>
                <c:pt idx="9">
                  <c:v>1.6531692300107199</c:v>
                </c:pt>
              </c:numCache>
            </c:numRef>
          </c:yVal>
          <c:smooth val="1"/>
          <c:extLst>
            <c:ext xmlns:c16="http://schemas.microsoft.com/office/drawing/2014/chart" uri="{C3380CC4-5D6E-409C-BE32-E72D297353CC}">
              <c16:uniqueId val="{00000008-A31E-411C-8E74-ACD76153A6AA}"/>
            </c:ext>
          </c:extLst>
        </c:ser>
        <c:ser>
          <c:idx val="9"/>
          <c:order val="9"/>
          <c:tx>
            <c:strRef>
              <c:f>'lab8'!$A$11</c:f>
              <c:strCache>
                <c:ptCount val="1"/>
                <c:pt idx="0">
                  <c:v>50000</c:v>
                </c:pt>
              </c:strCache>
            </c:strRef>
          </c:tx>
          <c:spPr>
            <a:ln w="19050" cap="rnd">
              <a:solidFill>
                <a:schemeClr val="accent4">
                  <a:lumMod val="60000"/>
                </a:schemeClr>
              </a:solidFill>
              <a:round/>
            </a:ln>
            <a:effectLst/>
          </c:spPr>
          <c:marker>
            <c:symbol val="plus"/>
            <c:size val="5"/>
            <c:spPr>
              <a:noFill/>
              <a:ln w="9525">
                <a:solidFill>
                  <a:schemeClr val="accent4">
                    <a:lumMod val="60000"/>
                  </a:schemeClr>
                </a:solidFill>
              </a:ln>
              <a:effectLst/>
            </c:spPr>
          </c:marker>
          <c:yVal>
            <c:numRef>
              <c:f>'lab8'!$B$11:$K$11</c:f>
              <c:numCache>
                <c:formatCode>0.000</c:formatCode>
                <c:ptCount val="10"/>
                <c:pt idx="0">
                  <c:v>1.6294585837823099</c:v>
                </c:pt>
                <c:pt idx="1">
                  <c:v>1.44527007746166</c:v>
                </c:pt>
                <c:pt idx="2">
                  <c:v>1.3947219046229899</c:v>
                </c:pt>
                <c:pt idx="3">
                  <c:v>1.3679437397516201</c:v>
                </c:pt>
                <c:pt idx="4">
                  <c:v>1.3552291944495101</c:v>
                </c:pt>
                <c:pt idx="5">
                  <c:v>1.3562836219316099</c:v>
                </c:pt>
                <c:pt idx="6">
                  <c:v>1.39953410063386</c:v>
                </c:pt>
                <c:pt idx="7">
                  <c:v>1.4561678528887401</c:v>
                </c:pt>
                <c:pt idx="8">
                  <c:v>1.53661485252264</c:v>
                </c:pt>
                <c:pt idx="9">
                  <c:v>1.6522804776990601</c:v>
                </c:pt>
              </c:numCache>
            </c:numRef>
          </c:yVal>
          <c:smooth val="1"/>
          <c:extLst>
            <c:ext xmlns:c16="http://schemas.microsoft.com/office/drawing/2014/chart" uri="{C3380CC4-5D6E-409C-BE32-E72D297353CC}">
              <c16:uniqueId val="{00000009-A31E-411C-8E74-ACD76153A6AA}"/>
            </c:ext>
          </c:extLst>
        </c:ser>
        <c:dLbls>
          <c:showLegendKey val="0"/>
          <c:showVal val="0"/>
          <c:showCatName val="0"/>
          <c:showSerName val="0"/>
          <c:showPercent val="0"/>
          <c:showBubbleSize val="0"/>
        </c:dLbls>
        <c:axId val="1969698735"/>
        <c:axId val="1969694991"/>
      </c:scatterChart>
      <c:valAx>
        <c:axId val="1969698735"/>
        <c:scaling>
          <c:orientation val="minMax"/>
          <c:max val="1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latin typeface="Times New Roman" panose="02020603050405020304" pitchFamily="18" charset="0"/>
                    <a:cs typeface="Times New Roman" panose="02020603050405020304" pitchFamily="18" charset="0"/>
                  </a:rPr>
                  <a:t>n</a:t>
                </a:r>
                <a:endParaRPr lang="ru-RU" i="1">
                  <a:latin typeface="Times New Roman" panose="02020603050405020304" pitchFamily="18" charset="0"/>
                  <a:cs typeface="Times New Roman" panose="02020603050405020304" pitchFamily="18" charset="0"/>
                </a:endParaRPr>
              </a:p>
            </c:rich>
          </c:tx>
          <c:layout>
            <c:manualLayout>
              <c:xMode val="edge"/>
              <c:yMode val="edge"/>
              <c:x val="0.86459249412005312"/>
              <c:y val="0.8580378113103498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4991"/>
        <c:crosses val="autoZero"/>
        <c:crossBetween val="midCat"/>
        <c:majorUnit val="1"/>
      </c:valAx>
      <c:valAx>
        <c:axId val="1969694991"/>
        <c:scaling>
          <c:orientation val="minMax"/>
          <c:min val="1.3"/>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400" b="0" i="1" baseline="0">
                    <a:effectLst/>
                    <a:latin typeface="Times New Roman" panose="02020603050405020304" pitchFamily="18" charset="0"/>
                    <a:cs typeface="Times New Roman" panose="02020603050405020304" pitchFamily="18" charset="0"/>
                  </a:rPr>
                  <a:t>χ</a:t>
                </a:r>
                <a:endParaRPr lang="ru-RU" sz="1400" i="1">
                  <a:effectLst/>
                  <a:latin typeface="Times New Roman" panose="02020603050405020304" pitchFamily="18" charset="0"/>
                  <a:cs typeface="Times New Roman" panose="02020603050405020304"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ru-RU"/>
              </a:p>
            </c:rich>
          </c:tx>
          <c:layout>
            <c:manualLayout>
              <c:xMode val="edge"/>
              <c:yMode val="edge"/>
              <c:x val="6.8747364206592818E-2"/>
              <c:y val="2.909313285950016E-4"/>
            </c:manualLayout>
          </c:layout>
          <c:overlay val="0"/>
          <c:spPr>
            <a:noFill/>
            <a:ln>
              <a:noFill/>
            </a:ln>
            <a:effectLst/>
          </c:spPr>
          <c:txPr>
            <a:bodyPr rot="0" spcFirstLastPara="1" vertOverflow="ellipsis"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8735"/>
        <c:crosses val="autoZero"/>
        <c:crossBetween val="midCat"/>
      </c:valAx>
      <c:spPr>
        <a:noFill/>
        <a:ln>
          <a:noFill/>
        </a:ln>
        <a:effectLst/>
      </c:spPr>
    </c:plotArea>
    <c:legend>
      <c:legendPos val="r"/>
      <c:layout>
        <c:manualLayout>
          <c:xMode val="edge"/>
          <c:yMode val="edge"/>
          <c:x val="0.8441558441558441"/>
          <c:y val="8.333446148210015E-2"/>
          <c:w val="0.15584415584415584"/>
          <c:h val="0.74912025117288328"/>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273862642169729"/>
          <c:y val="0.11922462817147857"/>
          <c:w val="0.70563657282565706"/>
          <c:h val="0.7132107473923901"/>
        </c:manualLayout>
      </c:layout>
      <c:scatterChart>
        <c:scatterStyle val="lineMarker"/>
        <c:varyColors val="0"/>
        <c:ser>
          <c:idx val="0"/>
          <c:order val="0"/>
          <c:tx>
            <c:strRef>
              <c:f>'lab8'!$B$18</c:f>
              <c:strCache>
                <c:ptCount val="1"/>
                <c:pt idx="0">
                  <c:v>Е</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'lab7'!$A$19:$A$28</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'lab8'!$B$19:$B$28</c:f>
              <c:numCache>
                <c:formatCode>0.000</c:formatCode>
                <c:ptCount val="10"/>
                <c:pt idx="0">
                  <c:v>47.440450165531303</c:v>
                </c:pt>
                <c:pt idx="1">
                  <c:v>49.5806611778522</c:v>
                </c:pt>
                <c:pt idx="2">
                  <c:v>50.942803952252902</c:v>
                </c:pt>
                <c:pt idx="3">
                  <c:v>51.959964607604498</c:v>
                </c:pt>
                <c:pt idx="4">
                  <c:v>52.778513959758399</c:v>
                </c:pt>
                <c:pt idx="5">
                  <c:v>53.466814491390203</c:v>
                </c:pt>
                <c:pt idx="6">
                  <c:v>54.062631859358198</c:v>
                </c:pt>
                <c:pt idx="7">
                  <c:v>54.589144996629599</c:v>
                </c:pt>
                <c:pt idx="8">
                  <c:v>55.061654389207199</c:v>
                </c:pt>
                <c:pt idx="9">
                  <c:v>55.490815494182399</c:v>
                </c:pt>
              </c:numCache>
            </c:numRef>
          </c:yVal>
          <c:smooth val="1"/>
          <c:extLst>
            <c:ext xmlns:c16="http://schemas.microsoft.com/office/drawing/2014/chart" uri="{C3380CC4-5D6E-409C-BE32-E72D297353CC}">
              <c16:uniqueId val="{00000000-CDD7-43AB-BC48-A611D0AE6E16}"/>
            </c:ext>
          </c:extLst>
        </c:ser>
        <c:ser>
          <c:idx val="1"/>
          <c:order val="1"/>
          <c:tx>
            <c:strRef>
              <c:f>'lab7'!$C$18</c:f>
              <c:strCache>
                <c:ptCount val="1"/>
                <c:pt idx="0">
                  <c:v>Е</c:v>
                </c:pt>
              </c:strCache>
            </c:strRef>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'lab7'!$A$19:$A$28</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'lab8'!$C$19:$C$28</c:f>
              <c:numCache>
                <c:formatCode>0.000</c:formatCode>
                <c:ptCount val="10"/>
                <c:pt idx="0">
                  <c:v>54.597555653873101</c:v>
                </c:pt>
                <c:pt idx="1">
                  <c:v>56.594539382689803</c:v>
                </c:pt>
                <c:pt idx="2">
                  <c:v>57.867665826496498</c:v>
                </c:pt>
                <c:pt idx="3">
                  <c:v>58.820327284194299</c:v>
                </c:pt>
                <c:pt idx="4">
                  <c:v>59.588465302884899</c:v>
                </c:pt>
                <c:pt idx="5">
                  <c:v>60.2355048661097</c:v>
                </c:pt>
                <c:pt idx="6">
                  <c:v>60.796514592899001</c:v>
                </c:pt>
                <c:pt idx="7">
                  <c:v>61.2930028216945</c:v>
                </c:pt>
                <c:pt idx="8">
                  <c:v>61.739137417724301</c:v>
                </c:pt>
                <c:pt idx="9">
                  <c:v>62.144927195652997</c:v>
                </c:pt>
              </c:numCache>
            </c:numRef>
          </c:yVal>
          <c:smooth val="1"/>
          <c:extLst>
            <c:ext xmlns:c16="http://schemas.microsoft.com/office/drawing/2014/chart" uri="{C3380CC4-5D6E-409C-BE32-E72D297353CC}">
              <c16:uniqueId val="{00000001-CDD7-43AB-BC48-A611D0AE6E16}"/>
            </c:ext>
          </c:extLst>
        </c:ser>
        <c:dLbls>
          <c:showLegendKey val="0"/>
          <c:showVal val="0"/>
          <c:showCatName val="0"/>
          <c:showSerName val="0"/>
          <c:showPercent val="0"/>
          <c:showBubbleSize val="0"/>
        </c:dLbls>
        <c:axId val="1969698735"/>
        <c:axId val="1969694991"/>
      </c:scatterChart>
      <c:valAx>
        <c:axId val="1969698735"/>
        <c:scaling>
          <c:orientation val="minMax"/>
          <c:max val="50000"/>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latin typeface="Times New Roman" panose="02020603050405020304" pitchFamily="18" charset="0"/>
                    <a:cs typeface="Times New Roman" panose="02020603050405020304" pitchFamily="18" charset="0"/>
                  </a:rPr>
                  <a:t>N</a:t>
                </a:r>
                <a:endParaRPr lang="ru-RU" i="1">
                  <a:latin typeface="Times New Roman" panose="02020603050405020304" pitchFamily="18" charset="0"/>
                  <a:cs typeface="Times New Roman" panose="02020603050405020304" pitchFamily="18" charset="0"/>
                </a:endParaRPr>
              </a:p>
            </c:rich>
          </c:tx>
          <c:layout>
            <c:manualLayout>
              <c:xMode val="edge"/>
              <c:yMode val="edge"/>
              <c:x val="0.9032799871135242"/>
              <c:y val="0.8539541138289077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2700000" spcFirstLastPara="1" vertOverflow="ellipsis"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4991"/>
        <c:crosses val="autoZero"/>
        <c:crossBetween val="midCat"/>
        <c:majorUnit val="5000"/>
      </c:valAx>
      <c:valAx>
        <c:axId val="1969694991"/>
        <c:scaling>
          <c:orientation val="minMax"/>
          <c:min val="45"/>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latin typeface="Times New Roman" panose="02020603050405020304" pitchFamily="18" charset="0"/>
                    <a:cs typeface="Times New Roman" panose="02020603050405020304" pitchFamily="18" charset="0"/>
                  </a:rPr>
                  <a:t>E</a:t>
                </a:r>
                <a:r>
                  <a:rPr lang="en-US" sz="1400">
                    <a:latin typeface="Times New Roman" panose="02020603050405020304" pitchFamily="18" charset="0"/>
                    <a:cs typeface="Times New Roman" panose="02020603050405020304" pitchFamily="18" charset="0"/>
                  </a:rPr>
                  <a:t>, </a:t>
                </a:r>
                <a:r>
                  <a:rPr lang="ru-RU" sz="1400">
                    <a:latin typeface="Times New Roman" panose="02020603050405020304" pitchFamily="18" charset="0"/>
                    <a:cs typeface="Times New Roman" panose="02020603050405020304" pitchFamily="18" charset="0"/>
                  </a:rPr>
                  <a:t>г/с</a:t>
                </a:r>
                <a:endParaRPr lang="ru-RU">
                  <a:latin typeface="Times New Roman" panose="02020603050405020304" pitchFamily="18" charset="0"/>
                  <a:cs typeface="Times New Roman" panose="02020603050405020304" pitchFamily="18" charset="0"/>
                </a:endParaRPr>
              </a:p>
            </c:rich>
          </c:tx>
          <c:layout>
            <c:manualLayout>
              <c:xMode val="edge"/>
              <c:yMode val="edge"/>
              <c:x val="4.6148512685914266E-2"/>
              <c:y val="2.9090113735783028E-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8735"/>
        <c:crosses val="autoZero"/>
        <c:crossBetween val="midCat"/>
        <c:majorUnit val="5"/>
      </c:valAx>
      <c:spPr>
        <a:noFill/>
        <a:ln>
          <a:noFill/>
        </a:ln>
        <a:effectLst/>
      </c:spPr>
    </c:plotArea>
    <c:legend>
      <c:legendPos val="r"/>
      <c:layout>
        <c:manualLayout>
          <c:xMode val="edge"/>
          <c:yMode val="edge"/>
          <c:x val="0.85779132060547225"/>
          <c:y val="0.41280391819513473"/>
          <c:w val="9.2779783393501805E-2"/>
          <c:h val="0.17439184202444369"/>
        </c:manualLayout>
      </c:layout>
      <c:overlay val="0"/>
      <c:spPr>
        <a:noFill/>
        <a:ln>
          <a:noFill/>
        </a:ln>
        <a:effectLst/>
      </c:spPr>
      <c:txPr>
        <a:bodyPr rot="0" spcFirstLastPara="1" vertOverflow="ellipsis" vert="horz" wrap="square" anchor="ctr" anchorCtr="1"/>
        <a:lstStyle/>
        <a:p>
          <a:pPr>
            <a:defRPr sz="1400" b="0" i="1"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273862642169729"/>
          <c:y val="0.11922462817147857"/>
          <c:w val="0.72515385235548624"/>
          <c:h val="0.7132107473923901"/>
        </c:manualLayout>
      </c:layout>
      <c:scatterChart>
        <c:scatterStyle val="lineMarker"/>
        <c:varyColors val="0"/>
        <c:ser>
          <c:idx val="0"/>
          <c:order val="0"/>
          <c:tx>
            <c:strRef>
              <c:f>'lab7'!$D$18</c:f>
              <c:strCache>
                <c:ptCount val="1"/>
                <c:pt idx="0">
                  <c:v>η</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'lab7'!$A$19:$A$28</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'lab8'!$F$19:$F$28</c:f>
              <c:numCache>
                <c:formatCode>0.00</c:formatCode>
                <c:ptCount val="10"/>
                <c:pt idx="0">
                  <c:v>86.891161330160898</c:v>
                </c:pt>
                <c:pt idx="1">
                  <c:v>87.606793373809197</c:v>
                </c:pt>
                <c:pt idx="2">
                  <c:v>88.033279422387196</c:v>
                </c:pt>
                <c:pt idx="3">
                  <c:v>88.336748547073697</c:v>
                </c:pt>
                <c:pt idx="4">
                  <c:v>88.571695363336005</c:v>
                </c:pt>
                <c:pt idx="5">
                  <c:v>88.762955685745808</c:v>
                </c:pt>
                <c:pt idx="6">
                  <c:v>88.923900031717793</c:v>
                </c:pt>
                <c:pt idx="7">
                  <c:v>89.062605001476499</c:v>
                </c:pt>
                <c:pt idx="8">
                  <c:v>89.184359698229102</c:v>
                </c:pt>
                <c:pt idx="9">
                  <c:v>89.292590720202696</c:v>
                </c:pt>
              </c:numCache>
            </c:numRef>
          </c:yVal>
          <c:smooth val="1"/>
          <c:extLst>
            <c:ext xmlns:c16="http://schemas.microsoft.com/office/drawing/2014/chart" uri="{C3380CC4-5D6E-409C-BE32-E72D297353CC}">
              <c16:uniqueId val="{00000000-0325-4343-B3FD-6CB80A03ED69}"/>
            </c:ext>
          </c:extLst>
        </c:ser>
        <c:ser>
          <c:idx val="1"/>
          <c:order val="1"/>
          <c:tx>
            <c:strRef>
              <c:f>'lab8'!$E$18</c:f>
              <c:strCache>
                <c:ptCount val="1"/>
                <c:pt idx="0">
                  <c:v>К</c:v>
                </c:pt>
              </c:strCache>
            </c:strRef>
          </c:tx>
          <c:spPr>
            <a:ln w="19050" cap="rnd">
              <a:solidFill>
                <a:schemeClr val="accent2"/>
              </a:solidFill>
              <a:round/>
            </a:ln>
            <a:effectLst/>
          </c:spPr>
          <c:marker>
            <c:symbol val="triangle"/>
            <c:size val="5"/>
            <c:spPr>
              <a:solidFill>
                <a:schemeClr val="accent2"/>
              </a:solidFill>
              <a:ln w="9525">
                <a:solidFill>
                  <a:schemeClr val="accent2"/>
                </a:solidFill>
              </a:ln>
              <a:effectLst/>
            </c:spPr>
          </c:marker>
          <c:xVal>
            <c:numRef>
              <c:f>'lab7'!$A$19:$A$28</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'lab8'!$G$19:$G$28</c:f>
              <c:numCache>
                <c:formatCode>0.00</c:formatCode>
                <c:ptCount val="10"/>
                <c:pt idx="0">
                  <c:v>49.359292667999796</c:v>
                </c:pt>
                <c:pt idx="1">
                  <c:v>50.664889820000205</c:v>
                </c:pt>
                <c:pt idx="2">
                  <c:v>51.143542356000303</c:v>
                </c:pt>
                <c:pt idx="3">
                  <c:v>51.265319528000099</c:v>
                </c:pt>
                <c:pt idx="4">
                  <c:v>51.190333852000101</c:v>
                </c:pt>
                <c:pt idx="5">
                  <c:v>50.993623740000103</c:v>
                </c:pt>
                <c:pt idx="6">
                  <c:v>50.716603916000103</c:v>
                </c:pt>
                <c:pt idx="7">
                  <c:v>50.384553967999999</c:v>
                </c:pt>
                <c:pt idx="8">
                  <c:v>50.013992224000006</c:v>
                </c:pt>
                <c:pt idx="9">
                  <c:v>49.616251335999998</c:v>
                </c:pt>
              </c:numCache>
            </c:numRef>
          </c:yVal>
          <c:smooth val="1"/>
          <c:extLst>
            <c:ext xmlns:c16="http://schemas.microsoft.com/office/drawing/2014/chart" uri="{C3380CC4-5D6E-409C-BE32-E72D297353CC}">
              <c16:uniqueId val="{00000001-0325-4343-B3FD-6CB80A03ED69}"/>
            </c:ext>
          </c:extLst>
        </c:ser>
        <c:dLbls>
          <c:showLegendKey val="0"/>
          <c:showVal val="0"/>
          <c:showCatName val="0"/>
          <c:showSerName val="0"/>
          <c:showPercent val="0"/>
          <c:showBubbleSize val="0"/>
        </c:dLbls>
        <c:axId val="1969698735"/>
        <c:axId val="1969694991"/>
      </c:scatterChart>
      <c:valAx>
        <c:axId val="1969698735"/>
        <c:scaling>
          <c:orientation val="minMax"/>
          <c:max val="50000"/>
          <c:min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latin typeface="Times New Roman" panose="02020603050405020304" pitchFamily="18" charset="0"/>
                    <a:cs typeface="Times New Roman" panose="02020603050405020304" pitchFamily="18" charset="0"/>
                  </a:rPr>
                  <a:t>N</a:t>
                </a:r>
                <a:endParaRPr lang="ru-RU" i="1">
                  <a:latin typeface="Times New Roman" panose="02020603050405020304" pitchFamily="18" charset="0"/>
                  <a:cs typeface="Times New Roman" panose="02020603050405020304" pitchFamily="18" charset="0"/>
                </a:endParaRPr>
              </a:p>
            </c:rich>
          </c:tx>
          <c:layout>
            <c:manualLayout>
              <c:xMode val="edge"/>
              <c:yMode val="edge"/>
              <c:x val="0.89895120618455115"/>
              <c:y val="0.877004084183034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2700000" spcFirstLastPara="1" vertOverflow="ellipsis"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4991"/>
        <c:crosses val="autoZero"/>
        <c:crossBetween val="midCat"/>
        <c:majorUnit val="5000"/>
      </c:valAx>
      <c:valAx>
        <c:axId val="1969694991"/>
        <c:scaling>
          <c:orientation val="minMax"/>
          <c:min val="4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l-GR" sz="1400" b="0" i="1" baseline="0">
                    <a:effectLst/>
                    <a:latin typeface="Times New Roman" panose="02020603050405020304" pitchFamily="18" charset="0"/>
                    <a:cs typeface="Times New Roman" panose="02020603050405020304" pitchFamily="18" charset="0"/>
                  </a:rPr>
                  <a:t>η</a:t>
                </a:r>
                <a:r>
                  <a:rPr lang="ru-RU" sz="1400" b="0" i="0" baseline="-25000">
                    <a:effectLst/>
                    <a:latin typeface="Times New Roman" panose="02020603050405020304" pitchFamily="18" charset="0"/>
                    <a:cs typeface="Times New Roman" panose="02020603050405020304" pitchFamily="18" charset="0"/>
                  </a:rPr>
                  <a:t>сх</a:t>
                </a:r>
                <a:r>
                  <a:rPr lang="en-US" sz="1400" b="0" i="0" baseline="0">
                    <a:effectLst/>
                    <a:latin typeface="Times New Roman" panose="02020603050405020304" pitchFamily="18" charset="0"/>
                    <a:cs typeface="Times New Roman" panose="02020603050405020304" pitchFamily="18" charset="0"/>
                  </a:rPr>
                  <a:t>, </a:t>
                </a:r>
                <a:r>
                  <a:rPr lang="ru-RU" sz="1400" b="0" i="1" baseline="0">
                    <a:effectLst/>
                    <a:latin typeface="Times New Roman" panose="02020603050405020304" pitchFamily="18" charset="0"/>
                    <a:cs typeface="Times New Roman" panose="02020603050405020304" pitchFamily="18" charset="0"/>
                  </a:rPr>
                  <a:t>К</a:t>
                </a:r>
                <a:r>
                  <a:rPr lang="ru-RU" sz="1400" b="0" i="0" baseline="-25000">
                    <a:effectLst/>
                    <a:latin typeface="Times New Roman" panose="02020603050405020304" pitchFamily="18" charset="0"/>
                    <a:cs typeface="Times New Roman" panose="02020603050405020304" pitchFamily="18" charset="0"/>
                  </a:rPr>
                  <a:t>им</a:t>
                </a:r>
                <a:r>
                  <a:rPr lang="ru-RU" sz="1400" b="0" i="0" baseline="0">
                    <a:effectLst/>
                    <a:latin typeface="Times New Roman" panose="02020603050405020304" pitchFamily="18" charset="0"/>
                    <a:cs typeface="Times New Roman" panose="02020603050405020304" pitchFamily="18" charset="0"/>
                  </a:rPr>
                  <a:t>, %</a:t>
                </a:r>
                <a:endParaRPr lang="ru-RU" sz="1400">
                  <a:effectLst/>
                  <a:latin typeface="Times New Roman" panose="02020603050405020304" pitchFamily="18" charset="0"/>
                  <a:cs typeface="Times New Roman" panose="02020603050405020304" pitchFamily="18" charset="0"/>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ru-RU"/>
              </a:p>
            </c:rich>
          </c:tx>
          <c:layout>
            <c:manualLayout>
              <c:xMode val="edge"/>
              <c:yMode val="edge"/>
              <c:x val="3.2259623797025377E-2"/>
              <c:y val="0"/>
            </c:manualLayout>
          </c:layout>
          <c:overlay val="0"/>
          <c:spPr>
            <a:noFill/>
            <a:ln>
              <a:noFill/>
            </a:ln>
            <a:effectLst/>
          </c:spPr>
          <c:txPr>
            <a:bodyPr rot="0" spcFirstLastPara="1" vertOverflow="ellipsis"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ru-RU"/>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969698735"/>
        <c:crosses val="autoZero"/>
        <c:crossBetween val="midCat"/>
        <c:majorUnit val="10"/>
      </c:valAx>
      <c:spPr>
        <a:noFill/>
        <a:ln>
          <a:noFill/>
        </a:ln>
        <a:effectLst/>
      </c:spPr>
    </c:plotArea>
    <c:legend>
      <c:legendPos val="r"/>
      <c:layout>
        <c:manualLayout>
          <c:xMode val="edge"/>
          <c:yMode val="edge"/>
          <c:x val="0.8650852346528356"/>
          <c:y val="0.41901413499336865"/>
          <c:w val="8.9408508236811679E-2"/>
          <c:h val="0.18852711696318689"/>
        </c:manualLayout>
      </c:layout>
      <c:overlay val="0"/>
      <c:spPr>
        <a:noFill/>
        <a:ln>
          <a:noFill/>
        </a:ln>
        <a:effectLst/>
      </c:spPr>
      <c:txPr>
        <a:bodyPr rot="0" spcFirstLastPara="1" vertOverflow="ellipsis" vert="horz" wrap="square" anchor="ctr" anchorCtr="1"/>
        <a:lstStyle/>
        <a:p>
          <a:pPr>
            <a:defRPr sz="1400" b="0" i="1"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0.92296</cdr:x>
      <cdr:y>0.39687</cdr:y>
    </cdr:from>
    <cdr:to>
      <cdr:x>1</cdr:x>
      <cdr:y>0.61536</cdr:y>
    </cdr:to>
    <cdr:sp macro="" textlink="">
      <cdr:nvSpPr>
        <cdr:cNvPr id="2" name="Надпись 5"/>
        <cdr:cNvSpPr txBox="1"/>
      </cdr:nvSpPr>
      <cdr:spPr>
        <a:xfrm xmlns:a="http://schemas.openxmlformats.org/drawingml/2006/main">
          <a:off x="5134042" y="1234091"/>
          <a:ext cx="428558" cy="679415"/>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07000"/>
            </a:lnSpc>
            <a:spcAft>
              <a:spcPts val="800"/>
            </a:spcAft>
          </a:pPr>
          <a:r>
            <a:rPr lang="ru-RU" sz="1400" baseline="-25000">
              <a:effectLst/>
              <a:latin typeface="Times New Roman" panose="02020603050405020304" pitchFamily="18" charset="0"/>
              <a:ea typeface="Calibri" panose="020F0502020204030204" pitchFamily="34" charset="0"/>
              <a:cs typeface="Times New Roman" panose="02020603050405020304" pitchFamily="18" charset="0"/>
            </a:rPr>
            <a:t>эфф</a:t>
          </a:r>
          <a:endParaRPr lang="ru-RU" sz="1100">
            <a:effectLst/>
            <a:latin typeface="Calibri" panose="020F0502020204030204" pitchFamily="34" charset="0"/>
            <a:ea typeface="Calibri" panose="020F0502020204030204" pitchFamily="34" charset="0"/>
            <a:cs typeface="Times New Roman" panose="02020603050405020304" pitchFamily="18" charset="0"/>
          </a:endParaRPr>
        </a:p>
        <a:p xmlns:a="http://schemas.openxmlformats.org/drawingml/2006/main">
          <a:pPr>
            <a:lnSpc>
              <a:spcPct val="107000"/>
            </a:lnSpc>
            <a:spcAft>
              <a:spcPts val="800"/>
            </a:spcAft>
          </a:pPr>
          <a:r>
            <a:rPr lang="ru-RU" sz="1400" baseline="-25000">
              <a:effectLst/>
              <a:latin typeface="Times New Roman" panose="02020603050405020304" pitchFamily="18" charset="0"/>
              <a:ea typeface="Calibri" panose="020F0502020204030204" pitchFamily="34" charset="0"/>
              <a:cs typeface="Times New Roman" panose="02020603050405020304" pitchFamily="18" charset="0"/>
            </a:rPr>
            <a:t>факт</a:t>
          </a:r>
          <a:endParaRPr lang="ru-RU"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0.93175</cdr:x>
      <cdr:y>0.42679</cdr:y>
    </cdr:from>
    <cdr:to>
      <cdr:x>1</cdr:x>
      <cdr:y>0.61836</cdr:y>
    </cdr:to>
    <cdr:sp macro="" textlink="">
      <cdr:nvSpPr>
        <cdr:cNvPr id="2" name="Надпись 5"/>
        <cdr:cNvSpPr txBox="1"/>
      </cdr:nvSpPr>
      <cdr:spPr>
        <a:xfrm xmlns:a="http://schemas.openxmlformats.org/drawingml/2006/main">
          <a:off x="5200688" y="1428771"/>
          <a:ext cx="380962" cy="641323"/>
        </a:xfrm>
        <a:prstGeom xmlns:a="http://schemas.openxmlformats.org/drawingml/2006/main" prst="rect">
          <a:avLst/>
        </a:prstGeom>
        <a:noFill xmlns:a="http://schemas.openxmlformats.org/drawingml/2006/main"/>
        <a:ln xmlns:a="http://schemas.openxmlformats.org/drawingml/2006/main" w="6350">
          <a:no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nSpc>
              <a:spcPct val="107000"/>
            </a:lnSpc>
            <a:spcAft>
              <a:spcPts val="800"/>
            </a:spcAft>
          </a:pPr>
          <a:r>
            <a:rPr lang="ru-RU" sz="1400" baseline="-25000">
              <a:effectLst/>
              <a:latin typeface="Times New Roman" panose="02020603050405020304" pitchFamily="18" charset="0"/>
              <a:ea typeface="Calibri" panose="020F0502020204030204" pitchFamily="34" charset="0"/>
              <a:cs typeface="Times New Roman" panose="02020603050405020304" pitchFamily="18" charset="0"/>
            </a:rPr>
            <a:t>сх</a:t>
          </a:r>
          <a:endParaRPr lang="ru-RU" sz="1100">
            <a:effectLst/>
            <a:latin typeface="Calibri" panose="020F0502020204030204" pitchFamily="34" charset="0"/>
            <a:ea typeface="Calibri" panose="020F0502020204030204" pitchFamily="34" charset="0"/>
            <a:cs typeface="Times New Roman" panose="02020603050405020304" pitchFamily="18" charset="0"/>
          </a:endParaRPr>
        </a:p>
        <a:p xmlns:a="http://schemas.openxmlformats.org/drawingml/2006/main">
          <a:pPr>
            <a:lnSpc>
              <a:spcPct val="107000"/>
            </a:lnSpc>
            <a:spcAft>
              <a:spcPts val="800"/>
            </a:spcAft>
          </a:pPr>
          <a:r>
            <a:rPr lang="ru-RU" sz="1400" baseline="-25000">
              <a:effectLst/>
              <a:latin typeface="Times New Roman" panose="02020603050405020304" pitchFamily="18" charset="0"/>
              <a:ea typeface="Calibri" panose="020F0502020204030204" pitchFamily="34" charset="0"/>
              <a:cs typeface="Times New Roman" panose="02020603050405020304" pitchFamily="18" charset="0"/>
            </a:rPr>
            <a:t>им</a:t>
          </a:r>
          <a:endParaRPr lang="ru-RU"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24229-5396-49DF-8543-FD3233EC0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976</Words>
  <Characters>5568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Kuzmenko</dc:creator>
  <cp:keywords/>
  <dc:description/>
  <cp:lastModifiedBy>Anna Kuzmenko</cp:lastModifiedBy>
  <cp:revision>7</cp:revision>
  <cp:lastPrinted>2021-10-07T23:10:00Z</cp:lastPrinted>
  <dcterms:created xsi:type="dcterms:W3CDTF">2021-12-12T08:34:00Z</dcterms:created>
  <dcterms:modified xsi:type="dcterms:W3CDTF">2021-12-12T21:08:00Z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