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C52EA0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C52EA0">
        <w:rPr>
          <w:rFonts w:ascii="Times New Roman" w:hAnsi="Times New Roman" w:cs="Times New Roman"/>
          <w:sz w:val="28"/>
        </w:rPr>
        <w:t xml:space="preserve"> </w:t>
      </w:r>
      <w:r w:rsidR="00B123F0">
        <w:rPr>
          <w:rFonts w:ascii="Times New Roman" w:hAnsi="Times New Roman" w:cs="Times New Roman"/>
          <w:sz w:val="28"/>
        </w:rPr>
        <w:t>9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B123F0">
        <w:rPr>
          <w:rFonts w:ascii="Times New Roman" w:hAnsi="Times New Roman" w:cs="Times New Roman"/>
          <w:sz w:val="28"/>
        </w:rPr>
        <w:t>Автоматический подбор количества газовых центрифуг в ступенях каскада</w:t>
      </w:r>
      <w:r w:rsidR="002F74C5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B123F0" w:rsidRPr="00B123F0">
        <w:rPr>
          <w:rFonts w:ascii="Times New Roman" w:hAnsi="Times New Roman" w:cs="Times New Roman"/>
          <w:sz w:val="28"/>
        </w:rPr>
        <w:t>осуществление</w:t>
      </w:r>
      <w:r w:rsidR="00B123F0">
        <w:rPr>
          <w:rFonts w:ascii="Times New Roman" w:hAnsi="Times New Roman" w:cs="Times New Roman"/>
          <w:sz w:val="28"/>
        </w:rPr>
        <w:t xml:space="preserve"> автоматического подбора количества ГЦ в ступенях каскада с использованием программного обеспечения «Каскад газовых центрифуг».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74"/>
        <w:gridCol w:w="1512"/>
        <w:gridCol w:w="1521"/>
        <w:gridCol w:w="1964"/>
        <w:gridCol w:w="1919"/>
        <w:gridCol w:w="1555"/>
      </w:tblGrid>
      <w:tr w:rsidR="00834C03" w:rsidTr="00834C03">
        <w:trPr>
          <w:cantSplit/>
          <w:trHeight w:val="2319"/>
        </w:trPr>
        <w:tc>
          <w:tcPr>
            <w:tcW w:w="46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9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814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B123F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 w:rsidR="00B123F0"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тяжелой фракции каскада, %</w:t>
            </w:r>
          </w:p>
        </w:tc>
      </w:tr>
      <w:tr w:rsidR="00834C03" w:rsidTr="00834C03">
        <w:tc>
          <w:tcPr>
            <w:tcW w:w="467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9" w:type="pct"/>
            <w:vAlign w:val="center"/>
          </w:tcPr>
          <w:p w:rsidR="00834C03" w:rsidRDefault="00B123F0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4" w:type="pct"/>
            <w:vAlign w:val="center"/>
          </w:tcPr>
          <w:p w:rsidR="00834C03" w:rsidRDefault="00B123F0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51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027" w:type="pct"/>
            <w:vAlign w:val="center"/>
          </w:tcPr>
          <w:p w:rsidR="00834C03" w:rsidRPr="00CE7C66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8D2853" w:rsidRDefault="008D2853" w:rsidP="00B123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 автоматический подбор количества ГЦ в ст</w:t>
      </w:r>
      <w:r w:rsidR="00C12F1E">
        <w:rPr>
          <w:rFonts w:ascii="Times New Roman" w:hAnsi="Times New Roman" w:cs="Times New Roman"/>
          <w:sz w:val="28"/>
        </w:rPr>
        <w:t xml:space="preserve">упенях каскада. Результаты </w:t>
      </w:r>
      <w:proofErr w:type="gramStart"/>
      <w:r w:rsidR="00C12F1E">
        <w:rPr>
          <w:rFonts w:ascii="Times New Roman" w:hAnsi="Times New Roman" w:cs="Times New Roman"/>
          <w:sz w:val="28"/>
        </w:rPr>
        <w:t>расче</w:t>
      </w:r>
      <w:r>
        <w:rPr>
          <w:rFonts w:ascii="Times New Roman" w:hAnsi="Times New Roman" w:cs="Times New Roman"/>
          <w:sz w:val="28"/>
        </w:rPr>
        <w:t>та</w:t>
      </w:r>
      <w:proofErr w:type="gramEnd"/>
      <w:r>
        <w:rPr>
          <w:rFonts w:ascii="Times New Roman" w:hAnsi="Times New Roman" w:cs="Times New Roman"/>
          <w:sz w:val="28"/>
        </w:rPr>
        <w:t xml:space="preserve"> исходного и оптимизированного каскадов приведены на рисунках 1 и 2 и в таблицах 2 и 3.</w:t>
      </w:r>
    </w:p>
    <w:p w:rsidR="00B3612C" w:rsidRDefault="00B3612C" w:rsidP="00B3612C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рисунков 1 и 2 видно, что количество ступеней увеличилось с 11 до 16 после оптимизации каскада постоянной ширины. В ступенях 3-9 количество газовых центрифуг не изменилось (30000 ГЦ), в ступенях 1-2, 10-14 используется 15000 ГЦ, а в ступенях 15-16 используется 7500 ГЦ. </w:t>
      </w:r>
    </w:p>
    <w:p w:rsidR="00B123F0" w:rsidRDefault="000676AE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317.25pt">
            <v:imagedata r:id="rId8" o:title="1"/>
          </v:shape>
        </w:pic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Окно программы</w:t>
      </w:r>
      <w:r w:rsidR="00B72D5A">
        <w:rPr>
          <w:rFonts w:ascii="Times New Roman" w:hAnsi="Times New Roman" w:cs="Times New Roman"/>
          <w:sz w:val="28"/>
        </w:rPr>
        <w:t xml:space="preserve"> до оптимизации</w: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123F0" w:rsidRDefault="000676AE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26pt;height:320.25pt">
            <v:imagedata r:id="rId9" o:title="2"/>
          </v:shape>
        </w:pic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Окно программы</w:t>
      </w:r>
      <w:r w:rsidR="00B72D5A">
        <w:rPr>
          <w:rFonts w:ascii="Times New Roman" w:hAnsi="Times New Roman" w:cs="Times New Roman"/>
          <w:sz w:val="28"/>
        </w:rPr>
        <w:t xml:space="preserve"> после оптимизации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2 – </w:t>
      </w:r>
      <w:r w:rsidR="00B66DE3" w:rsidRPr="00B66DE3">
        <w:rPr>
          <w:rFonts w:ascii="Times New Roman" w:hAnsi="Times New Roman" w:cs="Times New Roman"/>
          <w:sz w:val="28"/>
        </w:rPr>
        <w:t xml:space="preserve">Результаты расчета </w:t>
      </w:r>
      <w:r w:rsidR="00B123F0">
        <w:rPr>
          <w:rFonts w:ascii="Times New Roman" w:hAnsi="Times New Roman" w:cs="Times New Roman"/>
          <w:sz w:val="28"/>
        </w:rPr>
        <w:t>суммарного потока ступеней, схемного КПД ступеней, разделительной способности одной из газовой центрифуги в каждой ступени каскада для исходного и оптимизированного каскада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844EF" w:rsidTr="006844EF">
        <w:tc>
          <w:tcPr>
            <w:tcW w:w="1335" w:type="dxa"/>
            <w:vMerge w:val="restart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ступени</w:t>
            </w:r>
          </w:p>
        </w:tc>
        <w:tc>
          <w:tcPr>
            <w:tcW w:w="4005" w:type="dxa"/>
            <w:gridSpan w:val="3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4005" w:type="dxa"/>
            <w:gridSpan w:val="3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оптимизированный</w:t>
            </w:r>
          </w:p>
        </w:tc>
      </w:tr>
      <w:tr w:rsidR="006844EF" w:rsidTr="006844EF">
        <w:tc>
          <w:tcPr>
            <w:tcW w:w="1335" w:type="dxa"/>
            <w:vMerge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G, </w:t>
            </w:r>
            <w:r w:rsidRPr="006844EF">
              <w:rPr>
                <w:rFonts w:ascii="Times New Roman" w:hAnsi="Times New Roman" w:cs="Times New Roman"/>
                <w:sz w:val="28"/>
                <w:szCs w:val="28"/>
              </w:rPr>
              <w:t>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Pr="006844E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335" w:type="dxa"/>
            <w:vAlign w:val="center"/>
          </w:tcPr>
          <w:p w:rsidR="006844EF" w:rsidRP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844EF"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Pr="006844E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335" w:type="dxa"/>
            <w:vAlign w:val="center"/>
          </w:tcPr>
          <w:p w:rsidR="006844EF" w:rsidRPr="006844EF" w:rsidRDefault="00090BF5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194,148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0,130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48,716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432,959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92,26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0,223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94,420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99,74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634,479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91,11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0,268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131,529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97,72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0,067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783,651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91,67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0,291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162,673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99,47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883,033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92,88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0,302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187,526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99,95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924,220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94,79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0,305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209,741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99,99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864,966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81,83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0,291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237,793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93,51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603,723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86,73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0,257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211,456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99,56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393,937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84,06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0,210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179,867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99,78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216,494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82,71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0,147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152,521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92,31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75,546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0,054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130,321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96,62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0,067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107,939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99,36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0,068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84,046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99,89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0,068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59,116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97,31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35,889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99,87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15,146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0,045</w:t>
            </w:r>
          </w:p>
        </w:tc>
      </w:tr>
    </w:tbl>
    <w:p w:rsidR="00B123F0" w:rsidRDefault="00B123F0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D2853" w:rsidRPr="00B72D5A" w:rsidRDefault="008D2853" w:rsidP="008D285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B66DE3">
        <w:rPr>
          <w:rFonts w:ascii="Times New Roman" w:hAnsi="Times New Roman" w:cs="Times New Roman"/>
          <w:sz w:val="28"/>
        </w:rPr>
        <w:t>Результаты расчета харак</w:t>
      </w:r>
      <w:r>
        <w:rPr>
          <w:rFonts w:ascii="Times New Roman" w:hAnsi="Times New Roman" w:cs="Times New Roman"/>
          <w:sz w:val="28"/>
        </w:rPr>
        <w:t>теристик эффективности исходного и оптимизированного каскадов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8D2853" w:rsidTr="00154F66">
        <w:tc>
          <w:tcPr>
            <w:tcW w:w="2045" w:type="pct"/>
            <w:vAlign w:val="center"/>
          </w:tcPr>
          <w:p w:rsidR="008D2853" w:rsidRPr="00D76B87" w:rsidRDefault="008E1189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Каскад</w:t>
            </w:r>
          </w:p>
        </w:tc>
        <w:tc>
          <w:tcPr>
            <w:tcW w:w="758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8D2853" w:rsidRDefault="008D2853" w:rsidP="00154F6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8D2853" w:rsidTr="00154F66">
        <w:tc>
          <w:tcPr>
            <w:tcW w:w="2045" w:type="pct"/>
            <w:vAlign w:val="center"/>
          </w:tcPr>
          <w:p w:rsidR="008D2853" w:rsidRPr="00D76B87" w:rsidRDefault="008D2853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66,852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74,307</w:t>
            </w:r>
          </w:p>
        </w:tc>
        <w:tc>
          <w:tcPr>
            <w:tcW w:w="759" w:type="pct"/>
            <w:vAlign w:val="center"/>
          </w:tcPr>
          <w:p w:rsidR="008D2853" w:rsidRPr="00B72D5A" w:rsidRDefault="008D2853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89,97</w:t>
            </w:r>
          </w:p>
        </w:tc>
        <w:tc>
          <w:tcPr>
            <w:tcW w:w="679" w:type="pct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57,96</w:t>
            </w:r>
          </w:p>
        </w:tc>
      </w:tr>
      <w:tr w:rsidR="008D2853" w:rsidTr="00154F66">
        <w:tc>
          <w:tcPr>
            <w:tcW w:w="2045" w:type="pct"/>
            <w:vAlign w:val="center"/>
          </w:tcPr>
          <w:p w:rsidR="008D2853" w:rsidRPr="00D76B87" w:rsidRDefault="008D2853" w:rsidP="00154F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оптимизированный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21,799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22,149</w:t>
            </w:r>
          </w:p>
        </w:tc>
        <w:tc>
          <w:tcPr>
            <w:tcW w:w="759" w:type="pct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98,42</w:t>
            </w:r>
          </w:p>
        </w:tc>
        <w:tc>
          <w:tcPr>
            <w:tcW w:w="679" w:type="pct"/>
            <w:vAlign w:val="center"/>
          </w:tcPr>
          <w:p w:rsidR="008D2853" w:rsidRPr="00B72D5A" w:rsidRDefault="008D2853" w:rsidP="00154F6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94,50</w:t>
            </w:r>
          </w:p>
        </w:tc>
      </w:tr>
    </w:tbl>
    <w:p w:rsidR="008D2853" w:rsidRDefault="008D2853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highlight w:val="yellow"/>
        </w:rPr>
      </w:pPr>
    </w:p>
    <w:p w:rsidR="00D42234" w:rsidRDefault="00D42234" w:rsidP="00D42234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3 приведен график зависимости</w:t>
      </w:r>
      <w:r w:rsidRPr="00D548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суммарного потока для исходного и оптимизированного каскадов.</w:t>
      </w:r>
    </w:p>
    <w:p w:rsidR="00090BF5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151ED2" wp14:editId="59B3CDA0">
            <wp:extent cx="5940425" cy="3867150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53DA" w:rsidRDefault="00090BF5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1953DA">
        <w:rPr>
          <w:rFonts w:ascii="Times New Roman" w:hAnsi="Times New Roman" w:cs="Times New Roman"/>
          <w:sz w:val="28"/>
        </w:rPr>
        <w:t xml:space="preserve"> – </w:t>
      </w:r>
      <w:r w:rsidR="001953DA" w:rsidRPr="001953DA">
        <w:rPr>
          <w:rFonts w:ascii="Times New Roman" w:hAnsi="Times New Roman" w:cs="Times New Roman"/>
          <w:sz w:val="28"/>
        </w:rPr>
        <w:t xml:space="preserve">Зависимость </w:t>
      </w:r>
      <w:r w:rsidR="00B72D5A">
        <w:rPr>
          <w:rFonts w:ascii="Times New Roman" w:hAnsi="Times New Roman" w:cs="Times New Roman"/>
          <w:sz w:val="28"/>
        </w:rPr>
        <w:t xml:space="preserve">суммарного потока </w:t>
      </w:r>
      <w:r w:rsidR="001953DA" w:rsidRPr="001953DA">
        <w:rPr>
          <w:rFonts w:ascii="Times New Roman" w:hAnsi="Times New Roman" w:cs="Times New Roman"/>
          <w:sz w:val="28"/>
        </w:rPr>
        <w:t xml:space="preserve">от </w:t>
      </w:r>
      <w:r w:rsidR="00B72D5A"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 w:rsidRPr="00C52EA0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72D5A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42234" w:rsidRDefault="00D42234" w:rsidP="00D42234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3 видно, что максимальное значение суммарного потока исходного каскада достигается на 6 ступени, а оптимизированного – на ступени подачи</w:t>
      </w:r>
      <w:r w:rsidR="00524473">
        <w:rPr>
          <w:rFonts w:ascii="Times New Roman" w:hAnsi="Times New Roman" w:cs="Times New Roman"/>
          <w:sz w:val="28"/>
        </w:rPr>
        <w:t xml:space="preserve"> основного потока</w:t>
      </w:r>
      <w:r>
        <w:rPr>
          <w:rFonts w:ascii="Times New Roman" w:hAnsi="Times New Roman" w:cs="Times New Roman"/>
          <w:sz w:val="28"/>
        </w:rPr>
        <w:t xml:space="preserve"> питания</w:t>
      </w:r>
      <w:r w:rsidR="001C47E9"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z w:val="28"/>
        </w:rPr>
        <w:t>.</w:t>
      </w:r>
    </w:p>
    <w:p w:rsidR="00D42234" w:rsidRDefault="00D42234" w:rsidP="00D422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приведен график зависимости схемного КПД для исходного и оптимизированного каскадов.</w:t>
      </w:r>
    </w:p>
    <w:p w:rsidR="00D42234" w:rsidRDefault="00D42234" w:rsidP="00D422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рисунка 4 видно, что </w:t>
      </w:r>
      <w:r w:rsidR="00C223D1">
        <w:rPr>
          <w:rFonts w:ascii="Times New Roman" w:hAnsi="Times New Roman" w:cs="Times New Roman"/>
          <w:sz w:val="28"/>
        </w:rPr>
        <w:t>м</w:t>
      </w:r>
      <w:r w:rsidR="001C47E9">
        <w:rPr>
          <w:rFonts w:ascii="Times New Roman" w:hAnsi="Times New Roman" w:cs="Times New Roman"/>
          <w:sz w:val="28"/>
        </w:rPr>
        <w:t xml:space="preserve">аксимальное значение </w:t>
      </w:r>
      <w:r>
        <w:rPr>
          <w:rFonts w:ascii="Times New Roman" w:hAnsi="Times New Roman" w:cs="Times New Roman"/>
          <w:sz w:val="28"/>
        </w:rPr>
        <w:t xml:space="preserve">схемного КПД </w:t>
      </w:r>
      <w:r>
        <w:rPr>
          <w:rFonts w:ascii="Times New Roman" w:hAnsi="Times New Roman" w:cs="Times New Roman"/>
          <w:sz w:val="28"/>
        </w:rPr>
        <w:br/>
        <w:t>(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>
        <w:rPr>
          <w:rFonts w:ascii="Times New Roman" w:hAnsi="Times New Roman" w:cs="Times New Roman"/>
          <w:sz w:val="28"/>
        </w:rPr>
        <w:t xml:space="preserve"> = 100,00 %) </w:t>
      </w:r>
      <w:r w:rsidR="001C47E9">
        <w:rPr>
          <w:rFonts w:ascii="Times New Roman" w:hAnsi="Times New Roman" w:cs="Times New Roman"/>
          <w:sz w:val="28"/>
        </w:rPr>
        <w:t>достигае</w:t>
      </w:r>
      <w:r>
        <w:rPr>
          <w:rFonts w:ascii="Times New Roman" w:hAnsi="Times New Roman" w:cs="Times New Roman"/>
          <w:sz w:val="28"/>
        </w:rPr>
        <w:t>тся на ступенях отбора тяжелой и легкой (для исходного каскада 11 ступень, для оптимизированного – 16 ступень) фракций.</w:t>
      </w:r>
      <w:r w:rsidR="00C223D1">
        <w:rPr>
          <w:rFonts w:ascii="Times New Roman" w:hAnsi="Times New Roman" w:cs="Times New Roman"/>
          <w:sz w:val="28"/>
        </w:rPr>
        <w:t xml:space="preserve"> Значения схемного КПД оптимизированного каскада близки к максимальному значению на 5, 6, 8, 9</w:t>
      </w:r>
      <w:r w:rsidR="00825A88">
        <w:rPr>
          <w:rFonts w:ascii="Times New Roman" w:hAnsi="Times New Roman" w:cs="Times New Roman"/>
          <w:sz w:val="28"/>
        </w:rPr>
        <w:t>,</w:t>
      </w:r>
      <w:r w:rsidR="00C223D1">
        <w:rPr>
          <w:rFonts w:ascii="Times New Roman" w:hAnsi="Times New Roman" w:cs="Times New Roman"/>
          <w:sz w:val="28"/>
        </w:rPr>
        <w:t xml:space="preserve"> 13 и 15 ступенях (</w:t>
      </w:r>
      <w:proofErr w:type="spellStart"/>
      <w:r w:rsidR="00C223D1" w:rsidRPr="00D17058">
        <w:rPr>
          <w:rFonts w:ascii="Times New Roman" w:hAnsi="Times New Roman" w:cs="Times New Roman"/>
          <w:i/>
          <w:sz w:val="28"/>
        </w:rPr>
        <w:t>η</w:t>
      </w:r>
      <w:r w:rsidR="00C223D1"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="00C223D1">
        <w:rPr>
          <w:rFonts w:ascii="Times New Roman" w:hAnsi="Times New Roman" w:cs="Times New Roman"/>
          <w:sz w:val="28"/>
        </w:rPr>
        <w:t xml:space="preserve"> ≈ </w:t>
      </w:r>
      <w:r w:rsidR="001C47E9">
        <w:rPr>
          <w:rFonts w:ascii="Times New Roman" w:hAnsi="Times New Roman" w:cs="Times New Roman"/>
          <w:sz w:val="28"/>
        </w:rPr>
        <w:t>99,95</w:t>
      </w:r>
      <w:r w:rsidR="00C223D1">
        <w:rPr>
          <w:rFonts w:ascii="Times New Roman" w:hAnsi="Times New Roman" w:cs="Times New Roman"/>
          <w:sz w:val="28"/>
        </w:rPr>
        <w:t xml:space="preserve"> %).</w:t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DE85FB" wp14:editId="42597B84">
            <wp:extent cx="5940425" cy="3371850"/>
            <wp:effectExtent l="0" t="0" r="317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Рисунок 4 – </w:t>
      </w:r>
      <w:r w:rsidRPr="001953DA">
        <w:rPr>
          <w:rFonts w:ascii="Times New Roman" w:hAnsi="Times New Roman" w:cs="Times New Roman"/>
          <w:sz w:val="28"/>
        </w:rPr>
        <w:t>Зависимость</w:t>
      </w:r>
      <w:r>
        <w:rPr>
          <w:rFonts w:ascii="Times New Roman" w:hAnsi="Times New Roman" w:cs="Times New Roman"/>
          <w:sz w:val="28"/>
        </w:rPr>
        <w:t xml:space="preserve"> схемного КПД</w:t>
      </w:r>
      <w:r w:rsidRPr="001953DA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 w:rsidRPr="00825A8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223D1" w:rsidRDefault="00C223D1" w:rsidP="00C22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приведен график зависимости разделительной способности одной ГЦ для исходного и оптимизированного каскадов.</w:t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0BA62D" wp14:editId="7A7587C9">
            <wp:extent cx="5940425" cy="3171825"/>
            <wp:effectExtent l="0" t="0" r="317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72D5A" w:rsidRDefault="00886404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B72D5A">
        <w:rPr>
          <w:rFonts w:ascii="Times New Roman" w:hAnsi="Times New Roman" w:cs="Times New Roman"/>
          <w:sz w:val="28"/>
        </w:rPr>
        <w:t xml:space="preserve"> – </w:t>
      </w:r>
      <w:r w:rsidR="00B72D5A" w:rsidRPr="001953DA">
        <w:rPr>
          <w:rFonts w:ascii="Times New Roman" w:hAnsi="Times New Roman" w:cs="Times New Roman"/>
          <w:sz w:val="28"/>
        </w:rPr>
        <w:t>Зависимость</w:t>
      </w:r>
      <w:r w:rsidR="00B72D5A">
        <w:rPr>
          <w:rFonts w:ascii="Times New Roman" w:hAnsi="Times New Roman" w:cs="Times New Roman"/>
          <w:sz w:val="28"/>
        </w:rPr>
        <w:t xml:space="preserve"> разделительной способности одной газовой центрифуги</w:t>
      </w:r>
      <w:r w:rsidR="00B72D5A" w:rsidRPr="001953DA">
        <w:rPr>
          <w:rFonts w:ascii="Times New Roman" w:hAnsi="Times New Roman" w:cs="Times New Roman"/>
          <w:sz w:val="28"/>
        </w:rPr>
        <w:t xml:space="preserve"> от </w:t>
      </w:r>
      <w:r w:rsidR="00B72D5A"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 w:rsidRPr="00C52EA0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27925" w:rsidRPr="00C223D1" w:rsidRDefault="00B27925" w:rsidP="00B279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 рисунка 5 видно, что максимальное значение </w:t>
      </w:r>
      <w:r w:rsidRPr="00C223D1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гц</w:t>
      </w:r>
      <w:proofErr w:type="spellEnd"/>
      <w:r>
        <w:rPr>
          <w:rFonts w:ascii="Times New Roman" w:hAnsi="Times New Roman" w:cs="Times New Roman"/>
          <w:sz w:val="28"/>
        </w:rPr>
        <w:t xml:space="preserve"> = 0,305 г/с исходного каскада достигается на 6 ступени. Максимальное значение </w:t>
      </w:r>
      <w:r>
        <w:rPr>
          <w:rFonts w:ascii="Times New Roman" w:hAnsi="Times New Roman" w:cs="Times New Roman"/>
          <w:sz w:val="28"/>
        </w:rPr>
        <w:br/>
      </w:r>
      <w:r w:rsidRPr="00C223D1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гц</w:t>
      </w:r>
      <w:proofErr w:type="spellEnd"/>
      <w:r>
        <w:rPr>
          <w:rFonts w:ascii="Times New Roman" w:hAnsi="Times New Roman" w:cs="Times New Roman"/>
          <w:sz w:val="28"/>
        </w:rPr>
        <w:t xml:space="preserve"> ≈ 0,069 г/с оптимизированного каскада достигается на всех ступенях, кроме ступени отбора легкой фракции 16.</w:t>
      </w:r>
    </w:p>
    <w:p w:rsidR="009851EB" w:rsidRDefault="009851EB" w:rsidP="009851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таблицы 3 видно, что эффективная и фактическая разделительные способности у исходного каскада больше, чем у оптимизированного, причем </w:t>
      </w:r>
      <w:proofErr w:type="gramStart"/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факт.исх</w:t>
      </w:r>
      <w:proofErr w:type="spellEnd"/>
      <w:r w:rsidRPr="009851EB">
        <w:rPr>
          <w:rFonts w:ascii="Times New Roman" w:hAnsi="Times New Roman" w:cs="Times New Roman"/>
          <w:sz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факт.опт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на 7,02 %, а </w:t>
      </w:r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эфф.исх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851E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9851EB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эфф.опт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на 67,39 %. </w:t>
      </w:r>
      <w:r w:rsidR="00D30D7E">
        <w:rPr>
          <w:rFonts w:ascii="Times New Roman" w:hAnsi="Times New Roman" w:cs="Times New Roman"/>
          <w:sz w:val="28"/>
        </w:rPr>
        <w:t xml:space="preserve">У исходного каскада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proofErr w:type="gramStart"/>
      <w:r w:rsidR="00D30D7E">
        <w:rPr>
          <w:rFonts w:ascii="Times New Roman" w:hAnsi="Times New Roman" w:cs="Times New Roman"/>
          <w:sz w:val="28"/>
          <w:vertAlign w:val="subscript"/>
        </w:rPr>
        <w:t>факт</w:t>
      </w:r>
      <w:r w:rsidR="00D30D7E" w:rsidRPr="00D30D7E">
        <w:rPr>
          <w:rFonts w:ascii="Times New Roman" w:hAnsi="Times New Roman" w:cs="Times New Roman"/>
          <w:sz w:val="28"/>
        </w:rPr>
        <w:t xml:space="preserve"> &gt;</w:t>
      </w:r>
      <w:proofErr w:type="gramEnd"/>
      <w:r w:rsidR="00D30D7E" w:rsidRPr="00D30D7E">
        <w:rPr>
          <w:rFonts w:ascii="Times New Roman" w:hAnsi="Times New Roman" w:cs="Times New Roman"/>
          <w:sz w:val="28"/>
        </w:rPr>
        <w:t xml:space="preserve">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D30D7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D30D7E">
        <w:rPr>
          <w:rFonts w:ascii="Times New Roman" w:hAnsi="Times New Roman" w:cs="Times New Roman"/>
          <w:sz w:val="28"/>
          <w:vertAlign w:val="subscript"/>
        </w:rPr>
        <w:t xml:space="preserve"> </w:t>
      </w:r>
      <w:r w:rsidR="00D30D7E">
        <w:rPr>
          <w:rFonts w:ascii="Times New Roman" w:hAnsi="Times New Roman" w:cs="Times New Roman"/>
          <w:sz w:val="28"/>
        </w:rPr>
        <w:t xml:space="preserve"> на 10,03 %, а у оптимизированного каскада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D30D7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D30D7E">
        <w:rPr>
          <w:rFonts w:ascii="Times New Roman" w:hAnsi="Times New Roman" w:cs="Times New Roman"/>
          <w:sz w:val="28"/>
        </w:rPr>
        <w:t xml:space="preserve"> </w:t>
      </w:r>
      <w:r w:rsidR="00D30D7E" w:rsidRPr="00D30D7E">
        <w:rPr>
          <w:rFonts w:ascii="Times New Roman" w:hAnsi="Times New Roman" w:cs="Times New Roman"/>
          <w:sz w:val="28"/>
        </w:rPr>
        <w:t xml:space="preserve">&gt; </w:t>
      </w:r>
      <w:r w:rsidR="00D30D7E" w:rsidRPr="00D30D7E">
        <w:rPr>
          <w:rFonts w:ascii="Times New Roman" w:hAnsi="Times New Roman" w:cs="Times New Roman"/>
          <w:i/>
          <w:sz w:val="28"/>
          <w:lang w:val="en-US"/>
        </w:rPr>
        <w:t>E</w:t>
      </w:r>
      <w:r w:rsidR="00D30D7E">
        <w:rPr>
          <w:rFonts w:ascii="Times New Roman" w:hAnsi="Times New Roman" w:cs="Times New Roman"/>
          <w:sz w:val="28"/>
          <w:vertAlign w:val="subscript"/>
        </w:rPr>
        <w:t>факт</w:t>
      </w:r>
      <w:r w:rsidR="00D30D7E">
        <w:rPr>
          <w:rFonts w:ascii="Times New Roman" w:hAnsi="Times New Roman" w:cs="Times New Roman"/>
          <w:sz w:val="28"/>
        </w:rPr>
        <w:t xml:space="preserve"> на </w:t>
      </w:r>
      <w:r w:rsidR="00D30D7E" w:rsidRPr="00D30D7E">
        <w:rPr>
          <w:rFonts w:ascii="Times New Roman" w:hAnsi="Times New Roman" w:cs="Times New Roman"/>
          <w:sz w:val="28"/>
        </w:rPr>
        <w:t xml:space="preserve"> </w:t>
      </w:r>
      <w:r w:rsidR="00D30D7E">
        <w:rPr>
          <w:rFonts w:ascii="Times New Roman" w:hAnsi="Times New Roman" w:cs="Times New Roman"/>
          <w:sz w:val="28"/>
        </w:rPr>
        <w:t>1,58 %.</w:t>
      </w:r>
    </w:p>
    <w:p w:rsidR="00D30D7E" w:rsidRPr="00D30D7E" w:rsidRDefault="00D30D7E" w:rsidP="00D30D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Схемный КПД и коэффициент использования разделительной мощности у оптимизированного каскада больше, чем у исходного, причем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proofErr w:type="gramStart"/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r w:rsidRPr="00D30D7E"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  <w:vertAlign w:val="subscript"/>
        </w:rPr>
        <w:t>опт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D30D7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  <w:vertAlign w:val="subscript"/>
        </w:rPr>
        <w:t>.исх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на 8,59 %, а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>
        <w:rPr>
          <w:rFonts w:ascii="Times New Roman" w:hAnsi="Times New Roman" w:cs="Times New Roman"/>
          <w:sz w:val="28"/>
          <w:vertAlign w:val="subscript"/>
        </w:rPr>
        <w:t>.опт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30D7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30D7E"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  <w:vertAlign w:val="subscript"/>
        </w:rPr>
        <w:t>исх</w:t>
      </w:r>
      <w:proofErr w:type="spellEnd"/>
      <w:r>
        <w:rPr>
          <w:rFonts w:ascii="Times New Roman" w:hAnsi="Times New Roman" w:cs="Times New Roman"/>
          <w:sz w:val="28"/>
          <w:vertAlign w:val="subscript"/>
        </w:rPr>
        <w:t>.</w:t>
      </w:r>
      <w:r>
        <w:rPr>
          <w:rFonts w:ascii="Times New Roman" w:hAnsi="Times New Roman" w:cs="Times New Roman"/>
          <w:sz w:val="28"/>
        </w:rPr>
        <w:t xml:space="preserve">  на </w:t>
      </w:r>
      <w:r w:rsidR="00C12F1E">
        <w:rPr>
          <w:rFonts w:ascii="Times New Roman" w:hAnsi="Times New Roman" w:cs="Times New Roman"/>
          <w:sz w:val="28"/>
        </w:rPr>
        <w:t>38,67 %.</w:t>
      </w:r>
    </w:p>
    <w:p w:rsidR="009851EB" w:rsidRDefault="009851EB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2F74C5" w:rsidRDefault="00EF3C97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автоматического</w:t>
      </w:r>
      <w:r w:rsidR="001C47E9">
        <w:rPr>
          <w:rFonts w:ascii="Times New Roman" w:hAnsi="Times New Roman" w:cs="Times New Roman"/>
          <w:sz w:val="28"/>
        </w:rPr>
        <w:t xml:space="preserve"> подбор</w:t>
      </w:r>
      <w:r>
        <w:rPr>
          <w:rFonts w:ascii="Times New Roman" w:hAnsi="Times New Roman" w:cs="Times New Roman"/>
          <w:sz w:val="28"/>
        </w:rPr>
        <w:t>а</w:t>
      </w:r>
      <w:r w:rsidR="001C47E9">
        <w:rPr>
          <w:rFonts w:ascii="Times New Roman" w:hAnsi="Times New Roman" w:cs="Times New Roman"/>
          <w:sz w:val="28"/>
        </w:rPr>
        <w:t xml:space="preserve"> </w:t>
      </w:r>
      <w:r w:rsidR="001C47E9" w:rsidRPr="001C47E9">
        <w:rPr>
          <w:rFonts w:ascii="Times New Roman" w:hAnsi="Times New Roman" w:cs="Times New Roman"/>
          <w:sz w:val="28"/>
        </w:rPr>
        <w:t>колич</w:t>
      </w:r>
      <w:r>
        <w:rPr>
          <w:rFonts w:ascii="Times New Roman" w:hAnsi="Times New Roman" w:cs="Times New Roman"/>
          <w:sz w:val="28"/>
        </w:rPr>
        <w:t>ества ГЦ в ступенях каскада</w:t>
      </w:r>
      <w:r w:rsidR="00F96DF6">
        <w:rPr>
          <w:rFonts w:ascii="Times New Roman" w:hAnsi="Times New Roman" w:cs="Times New Roman"/>
          <w:sz w:val="28"/>
        </w:rPr>
        <w:t xml:space="preserve"> увеличен</w:t>
      </w:r>
      <w:r>
        <w:rPr>
          <w:rFonts w:ascii="Times New Roman" w:hAnsi="Times New Roman" w:cs="Times New Roman"/>
          <w:sz w:val="28"/>
        </w:rPr>
        <w:t>о количество ступеней в каскаде, а также распределение</w:t>
      </w:r>
      <w:r w:rsidR="00F96DF6">
        <w:rPr>
          <w:rFonts w:ascii="Times New Roman" w:hAnsi="Times New Roman" w:cs="Times New Roman"/>
          <w:sz w:val="28"/>
        </w:rPr>
        <w:t xml:space="preserve"> ГЦ по ступеням </w:t>
      </w:r>
      <w:r w:rsidR="00B3612C">
        <w:rPr>
          <w:rFonts w:ascii="Times New Roman" w:hAnsi="Times New Roman" w:cs="Times New Roman"/>
          <w:sz w:val="28"/>
        </w:rPr>
        <w:t>каскада оптимизировано до формы идеального каскада.</w:t>
      </w:r>
    </w:p>
    <w:p w:rsidR="00317404" w:rsidRDefault="00317404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Установлено, что максимальное значение суммарного потока исходного каскада достигается на 6 ступени, а оптимизированного каскада – на ступени подачи</w:t>
      </w:r>
      <w:r w:rsidR="00524473">
        <w:rPr>
          <w:rFonts w:ascii="Times New Roman" w:hAnsi="Times New Roman" w:cs="Times New Roman"/>
          <w:sz w:val="28"/>
        </w:rPr>
        <w:t xml:space="preserve"> основного потока</w:t>
      </w:r>
      <w:r>
        <w:rPr>
          <w:rFonts w:ascii="Times New Roman" w:hAnsi="Times New Roman" w:cs="Times New Roman"/>
          <w:sz w:val="28"/>
        </w:rPr>
        <w:t xml:space="preserve"> питания 7.</w:t>
      </w:r>
    </w:p>
    <w:p w:rsidR="00317404" w:rsidRDefault="00317404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Определено, что максимальное значение схемного КПД исходного и оптимизированного каскадов достигается на ступенях отбора легкой и тяжелой фракций.</w:t>
      </w:r>
    </w:p>
    <w:p w:rsidR="00317404" w:rsidRDefault="00317404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Показано, что максимальное значение разделительной способности </w:t>
      </w:r>
      <w:r w:rsidR="000676AE">
        <w:rPr>
          <w:rFonts w:ascii="Times New Roman" w:hAnsi="Times New Roman" w:cs="Times New Roman"/>
          <w:sz w:val="28"/>
        </w:rPr>
        <w:t xml:space="preserve">одной ГЦ </w:t>
      </w:r>
      <w:r>
        <w:rPr>
          <w:rFonts w:ascii="Times New Roman" w:hAnsi="Times New Roman" w:cs="Times New Roman"/>
          <w:sz w:val="28"/>
        </w:rPr>
        <w:t xml:space="preserve">исходного каскада достигается на 6 ступени, а значения разделительной способности </w:t>
      </w:r>
      <w:r w:rsidR="000676AE">
        <w:rPr>
          <w:rFonts w:ascii="Times New Roman" w:hAnsi="Times New Roman" w:cs="Times New Roman"/>
          <w:sz w:val="28"/>
        </w:rPr>
        <w:t xml:space="preserve">одной ГЦ </w:t>
      </w:r>
      <w:r>
        <w:rPr>
          <w:rFonts w:ascii="Times New Roman" w:hAnsi="Times New Roman" w:cs="Times New Roman"/>
          <w:sz w:val="28"/>
        </w:rPr>
        <w:t xml:space="preserve">оптимизированного каскада </w:t>
      </w:r>
      <w:r w:rsidR="000676AE">
        <w:rPr>
          <w:rFonts w:ascii="Times New Roman" w:hAnsi="Times New Roman" w:cs="Times New Roman"/>
          <w:sz w:val="28"/>
        </w:rPr>
        <w:t>максимальны</w:t>
      </w:r>
      <w:r w:rsidR="00B3612C">
        <w:rPr>
          <w:rFonts w:ascii="Times New Roman" w:hAnsi="Times New Roman" w:cs="Times New Roman"/>
          <w:sz w:val="28"/>
        </w:rPr>
        <w:t xml:space="preserve"> на всех ступенях, кроме ступени отбора легкой фракции 16.</w:t>
      </w:r>
    </w:p>
    <w:p w:rsidR="00C12F1E" w:rsidRPr="001C47E9" w:rsidRDefault="00C12F1E" w:rsidP="00B3612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Определено, что эффе</w:t>
      </w:r>
      <w:bookmarkStart w:id="4" w:name="_GoBack"/>
      <w:bookmarkEnd w:id="4"/>
      <w:r>
        <w:rPr>
          <w:rFonts w:ascii="Times New Roman" w:hAnsi="Times New Roman" w:cs="Times New Roman"/>
          <w:sz w:val="28"/>
        </w:rPr>
        <w:t xml:space="preserve">ктивная и фактическая разделительные способности у исходного каскада больше, чем у оптимизированного, а </w:t>
      </w:r>
      <w:r>
        <w:rPr>
          <w:rFonts w:ascii="Times New Roman" w:hAnsi="Times New Roman" w:cs="Times New Roman"/>
          <w:sz w:val="28"/>
        </w:rPr>
        <w:lastRenderedPageBreak/>
        <w:t>схемный КПД и коэффициент использования разделительной мощности больше у оптимизированного каскада.</w:t>
      </w:r>
    </w:p>
    <w:sectPr w:rsidR="00C12F1E" w:rsidRPr="001C47E9" w:rsidSect="00DD71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18" w:rsidRDefault="00152118" w:rsidP="00DD7147">
      <w:pPr>
        <w:spacing w:after="0" w:line="240" w:lineRule="auto"/>
      </w:pPr>
      <w:r>
        <w:separator/>
      </w:r>
    </w:p>
  </w:endnote>
  <w:endnote w:type="continuationSeparator" w:id="0">
    <w:p w:rsidR="00152118" w:rsidRDefault="0015211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0676AE">
          <w:rPr>
            <w:rFonts w:ascii="Times New Roman" w:hAnsi="Times New Roman" w:cs="Times New Roman"/>
            <w:noProof/>
            <w:sz w:val="28"/>
          </w:rPr>
          <w:t>8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18" w:rsidRDefault="00152118" w:rsidP="00DD7147">
      <w:pPr>
        <w:spacing w:after="0" w:line="240" w:lineRule="auto"/>
      </w:pPr>
      <w:r>
        <w:separator/>
      </w:r>
    </w:p>
  </w:footnote>
  <w:footnote w:type="continuationSeparator" w:id="0">
    <w:p w:rsidR="00152118" w:rsidRDefault="00152118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676AE"/>
    <w:rsid w:val="00090BF5"/>
    <w:rsid w:val="000A72B2"/>
    <w:rsid w:val="0011066F"/>
    <w:rsid w:val="0013211C"/>
    <w:rsid w:val="00141A0D"/>
    <w:rsid w:val="0015208E"/>
    <w:rsid w:val="00152118"/>
    <w:rsid w:val="001953DA"/>
    <w:rsid w:val="001C47E9"/>
    <w:rsid w:val="001F65C1"/>
    <w:rsid w:val="002240CA"/>
    <w:rsid w:val="00235F8D"/>
    <w:rsid w:val="00281C1A"/>
    <w:rsid w:val="0028388B"/>
    <w:rsid w:val="00286E1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404"/>
    <w:rsid w:val="00317D67"/>
    <w:rsid w:val="003225D3"/>
    <w:rsid w:val="00331E5F"/>
    <w:rsid w:val="003355A6"/>
    <w:rsid w:val="00342DFB"/>
    <w:rsid w:val="00346C8F"/>
    <w:rsid w:val="00346FB0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82C1D"/>
    <w:rsid w:val="004C1A46"/>
    <w:rsid w:val="004C32FE"/>
    <w:rsid w:val="004D0CC2"/>
    <w:rsid w:val="004E276F"/>
    <w:rsid w:val="004F1691"/>
    <w:rsid w:val="004F5460"/>
    <w:rsid w:val="00524473"/>
    <w:rsid w:val="005313FE"/>
    <w:rsid w:val="00546939"/>
    <w:rsid w:val="00553BA0"/>
    <w:rsid w:val="0056169C"/>
    <w:rsid w:val="005709AE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0D1D"/>
    <w:rsid w:val="00636208"/>
    <w:rsid w:val="00646BA3"/>
    <w:rsid w:val="006844EF"/>
    <w:rsid w:val="006A0A19"/>
    <w:rsid w:val="006A5DE8"/>
    <w:rsid w:val="006E0A86"/>
    <w:rsid w:val="006E3CE9"/>
    <w:rsid w:val="00740C5E"/>
    <w:rsid w:val="00752988"/>
    <w:rsid w:val="00757088"/>
    <w:rsid w:val="00765A81"/>
    <w:rsid w:val="007A4903"/>
    <w:rsid w:val="007A766F"/>
    <w:rsid w:val="007C0529"/>
    <w:rsid w:val="007C3B24"/>
    <w:rsid w:val="007C3F3A"/>
    <w:rsid w:val="007C4462"/>
    <w:rsid w:val="007D40D4"/>
    <w:rsid w:val="007F007E"/>
    <w:rsid w:val="008023E6"/>
    <w:rsid w:val="00804725"/>
    <w:rsid w:val="00825A88"/>
    <w:rsid w:val="00827C7A"/>
    <w:rsid w:val="00834C03"/>
    <w:rsid w:val="00844AEB"/>
    <w:rsid w:val="008475A7"/>
    <w:rsid w:val="0085222F"/>
    <w:rsid w:val="0085398E"/>
    <w:rsid w:val="00870CE9"/>
    <w:rsid w:val="00886404"/>
    <w:rsid w:val="008A0008"/>
    <w:rsid w:val="008A0140"/>
    <w:rsid w:val="008A28AD"/>
    <w:rsid w:val="008A7293"/>
    <w:rsid w:val="008D2853"/>
    <w:rsid w:val="008D3B60"/>
    <w:rsid w:val="008E1189"/>
    <w:rsid w:val="008F243C"/>
    <w:rsid w:val="00903ADB"/>
    <w:rsid w:val="00936A7C"/>
    <w:rsid w:val="00951775"/>
    <w:rsid w:val="00963A2B"/>
    <w:rsid w:val="00964711"/>
    <w:rsid w:val="009851EB"/>
    <w:rsid w:val="009955F4"/>
    <w:rsid w:val="009A1AC4"/>
    <w:rsid w:val="009B0E72"/>
    <w:rsid w:val="009D16D4"/>
    <w:rsid w:val="009E7551"/>
    <w:rsid w:val="009E7AA8"/>
    <w:rsid w:val="009F34A8"/>
    <w:rsid w:val="00A32F41"/>
    <w:rsid w:val="00AA1CDD"/>
    <w:rsid w:val="00AD016C"/>
    <w:rsid w:val="00AD20B5"/>
    <w:rsid w:val="00AE1451"/>
    <w:rsid w:val="00AE176B"/>
    <w:rsid w:val="00AF1021"/>
    <w:rsid w:val="00AF619D"/>
    <w:rsid w:val="00B0145C"/>
    <w:rsid w:val="00B04DF8"/>
    <w:rsid w:val="00B123F0"/>
    <w:rsid w:val="00B13D0B"/>
    <w:rsid w:val="00B27925"/>
    <w:rsid w:val="00B35036"/>
    <w:rsid w:val="00B3612C"/>
    <w:rsid w:val="00B600AD"/>
    <w:rsid w:val="00B63E15"/>
    <w:rsid w:val="00B66DE3"/>
    <w:rsid w:val="00B67E88"/>
    <w:rsid w:val="00B72D5A"/>
    <w:rsid w:val="00B825B6"/>
    <w:rsid w:val="00B83822"/>
    <w:rsid w:val="00B90027"/>
    <w:rsid w:val="00B93AA9"/>
    <w:rsid w:val="00BA528C"/>
    <w:rsid w:val="00BA734E"/>
    <w:rsid w:val="00BE2D8C"/>
    <w:rsid w:val="00C12F1E"/>
    <w:rsid w:val="00C17C48"/>
    <w:rsid w:val="00C223D1"/>
    <w:rsid w:val="00C26A89"/>
    <w:rsid w:val="00C37A39"/>
    <w:rsid w:val="00C4634F"/>
    <w:rsid w:val="00C503F2"/>
    <w:rsid w:val="00C52EA0"/>
    <w:rsid w:val="00C95B56"/>
    <w:rsid w:val="00C96332"/>
    <w:rsid w:val="00CC21D4"/>
    <w:rsid w:val="00CC3820"/>
    <w:rsid w:val="00CD592E"/>
    <w:rsid w:val="00CF1CA7"/>
    <w:rsid w:val="00D04759"/>
    <w:rsid w:val="00D061DC"/>
    <w:rsid w:val="00D30D7E"/>
    <w:rsid w:val="00D42234"/>
    <w:rsid w:val="00D76B87"/>
    <w:rsid w:val="00D80B18"/>
    <w:rsid w:val="00D90AE6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90CE9"/>
    <w:rsid w:val="00EA77A1"/>
    <w:rsid w:val="00EB501B"/>
    <w:rsid w:val="00EC3497"/>
    <w:rsid w:val="00ED1C50"/>
    <w:rsid w:val="00ED3FDA"/>
    <w:rsid w:val="00EF3C97"/>
    <w:rsid w:val="00F0144B"/>
    <w:rsid w:val="00F252BE"/>
    <w:rsid w:val="00F96DF6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C687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1EB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F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F3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'lab9'!$J$3:$J$13</c:f>
              <c:numCache>
                <c:formatCode>0.000</c:formatCode>
                <c:ptCount val="11"/>
                <c:pt idx="0">
                  <c:v>194.14838261953699</c:v>
                </c:pt>
                <c:pt idx="1">
                  <c:v>432.95877781706901</c:v>
                </c:pt>
                <c:pt idx="2">
                  <c:v>634.47855701522599</c:v>
                </c:pt>
                <c:pt idx="3">
                  <c:v>783.65142707452299</c:v>
                </c:pt>
                <c:pt idx="4">
                  <c:v>883.03267671396304</c:v>
                </c:pt>
                <c:pt idx="5">
                  <c:v>924.22004896914405</c:v>
                </c:pt>
                <c:pt idx="6">
                  <c:v>864.96639728634705</c:v>
                </c:pt>
                <c:pt idx="7">
                  <c:v>603.72344441570601</c:v>
                </c:pt>
                <c:pt idx="8">
                  <c:v>393.93699467633701</c:v>
                </c:pt>
                <c:pt idx="9">
                  <c:v>216.493981156877</c:v>
                </c:pt>
                <c:pt idx="10">
                  <c:v>75.545820394836497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81-4558-A3E9-0BB9213B68F3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'lab9'!$M$3:$M$18</c:f>
              <c:numCache>
                <c:formatCode>0.000</c:formatCode>
                <c:ptCount val="16"/>
                <c:pt idx="0">
                  <c:v>48.715557161616502</c:v>
                </c:pt>
                <c:pt idx="1">
                  <c:v>94.420047551182606</c:v>
                </c:pt>
                <c:pt idx="2">
                  <c:v>131.528543577352</c:v>
                </c:pt>
                <c:pt idx="3">
                  <c:v>162.67270014244701</c:v>
                </c:pt>
                <c:pt idx="4">
                  <c:v>187.52577695238901</c:v>
                </c:pt>
                <c:pt idx="5">
                  <c:v>209.740777739696</c:v>
                </c:pt>
                <c:pt idx="6">
                  <c:v>237.79305453786199</c:v>
                </c:pt>
                <c:pt idx="7">
                  <c:v>211.45593278370299</c:v>
                </c:pt>
                <c:pt idx="8">
                  <c:v>179.86670625149301</c:v>
                </c:pt>
                <c:pt idx="9">
                  <c:v>152.52140723034501</c:v>
                </c:pt>
                <c:pt idx="10">
                  <c:v>130.32080816035599</c:v>
                </c:pt>
                <c:pt idx="11">
                  <c:v>107.93866933029</c:v>
                </c:pt>
                <c:pt idx="12">
                  <c:v>84.046054760262095</c:v>
                </c:pt>
                <c:pt idx="13">
                  <c:v>59.1160714287955</c:v>
                </c:pt>
                <c:pt idx="14">
                  <c:v>35.889390698843002</c:v>
                </c:pt>
                <c:pt idx="15">
                  <c:v>15.1457587652414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81-4558-A3E9-0BB9213B6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'lab9'!$K$3:$K$13</c:f>
              <c:numCache>
                <c:formatCode>0.00</c:formatCode>
                <c:ptCount val="11"/>
                <c:pt idx="0">
                  <c:v>100.00001900486399</c:v>
                </c:pt>
                <c:pt idx="1">
                  <c:v>92.257983555591807</c:v>
                </c:pt>
                <c:pt idx="2">
                  <c:v>91.107377876275493</c:v>
                </c:pt>
                <c:pt idx="3">
                  <c:v>91.674923955079805</c:v>
                </c:pt>
                <c:pt idx="4">
                  <c:v>92.883013891073489</c:v>
                </c:pt>
                <c:pt idx="5">
                  <c:v>94.789667504783097</c:v>
                </c:pt>
                <c:pt idx="6">
                  <c:v>81.827311642422501</c:v>
                </c:pt>
                <c:pt idx="7">
                  <c:v>86.725178270725607</c:v>
                </c:pt>
                <c:pt idx="8">
                  <c:v>84.056649003777693</c:v>
                </c:pt>
                <c:pt idx="9">
                  <c:v>82.712735470175403</c:v>
                </c:pt>
                <c:pt idx="10">
                  <c:v>100.000011223388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C8-4A8E-A118-9BB4E4C83B2A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'lab9'!$N$3:$N$18</c:f>
              <c:numCache>
                <c:formatCode>0.00</c:formatCode>
                <c:ptCount val="16"/>
                <c:pt idx="0">
                  <c:v>100.00000154629201</c:v>
                </c:pt>
                <c:pt idx="1">
                  <c:v>99.740391101034703</c:v>
                </c:pt>
                <c:pt idx="2">
                  <c:v>97.722680012490102</c:v>
                </c:pt>
                <c:pt idx="3">
                  <c:v>99.467102155803602</c:v>
                </c:pt>
                <c:pt idx="4">
                  <c:v>99.953489126703104</c:v>
                </c:pt>
                <c:pt idx="5">
                  <c:v>99.987326841664199</c:v>
                </c:pt>
                <c:pt idx="6">
                  <c:v>93.507540584842602</c:v>
                </c:pt>
                <c:pt idx="7">
                  <c:v>99.563780530210593</c:v>
                </c:pt>
                <c:pt idx="8">
                  <c:v>99.784821864785897</c:v>
                </c:pt>
                <c:pt idx="9">
                  <c:v>92.312229670121297</c:v>
                </c:pt>
                <c:pt idx="10">
                  <c:v>96.616508696979196</c:v>
                </c:pt>
                <c:pt idx="11">
                  <c:v>99.355054366322008</c:v>
                </c:pt>
                <c:pt idx="12">
                  <c:v>99.894575630003104</c:v>
                </c:pt>
                <c:pt idx="13">
                  <c:v>97.312103450387397</c:v>
                </c:pt>
                <c:pt idx="14">
                  <c:v>99.870109556974</c:v>
                </c:pt>
                <c:pt idx="15">
                  <c:v>100.00000908201501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C8-4A8E-A118-9BB4E4C83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105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sz="11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434164479440068E-2"/>
              <c:y val="6.386080973548589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'lab9'!$L$3:$L$13</c:f>
              <c:numCache>
                <c:formatCode>0.000</c:formatCode>
                <c:ptCount val="11"/>
                <c:pt idx="0">
                  <c:v>0.13020007682081999</c:v>
                </c:pt>
                <c:pt idx="1">
                  <c:v>0.223237745267445</c:v>
                </c:pt>
                <c:pt idx="2">
                  <c:v>0.26813773186301698</c:v>
                </c:pt>
                <c:pt idx="3">
                  <c:v>0.29053520266786098</c:v>
                </c:pt>
                <c:pt idx="4">
                  <c:v>0.30187285362407601</c:v>
                </c:pt>
                <c:pt idx="5">
                  <c:v>0.30481682209025301</c:v>
                </c:pt>
                <c:pt idx="6">
                  <c:v>0.29092517333658502</c:v>
                </c:pt>
                <c:pt idx="7">
                  <c:v>0.25652556032023899</c:v>
                </c:pt>
                <c:pt idx="8">
                  <c:v>0.21022275228102799</c:v>
                </c:pt>
                <c:pt idx="9">
                  <c:v>0.14676478673889701</c:v>
                </c:pt>
                <c:pt idx="10">
                  <c:v>5.3660929912735897E-2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D9-4256-B1B9-0EBD3536EDE1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'lab9'!$O$3:$O$18</c:f>
              <c:numCache>
                <c:formatCode>0.000</c:formatCode>
                <c:ptCount val="16"/>
                <c:pt idx="0">
                  <c:v>6.40095294606393E-2</c:v>
                </c:pt>
                <c:pt idx="1">
                  <c:v>6.9450295201006498E-2</c:v>
                </c:pt>
                <c:pt idx="2">
                  <c:v>6.7422463547462702E-2</c:v>
                </c:pt>
                <c:pt idx="3">
                  <c:v>6.8564916630037998E-2</c:v>
                </c:pt>
                <c:pt idx="4">
                  <c:v>6.8617973597169604E-2</c:v>
                </c:pt>
                <c:pt idx="5">
                  <c:v>6.8505887872885501E-2</c:v>
                </c:pt>
                <c:pt idx="6">
                  <c:v>6.8546390262629597E-2</c:v>
                </c:pt>
                <c:pt idx="7">
                  <c:v>6.86429676842613E-2</c:v>
                </c:pt>
                <c:pt idx="8">
                  <c:v>6.8637956545464798E-2</c:v>
                </c:pt>
                <c:pt idx="9">
                  <c:v>6.4205550387153296E-2</c:v>
                </c:pt>
                <c:pt idx="10">
                  <c:v>6.6863202161327198E-2</c:v>
                </c:pt>
                <c:pt idx="11">
                  <c:v>6.8196256561361607E-2</c:v>
                </c:pt>
                <c:pt idx="12">
                  <c:v>6.7651826021852504E-2</c:v>
                </c:pt>
                <c:pt idx="13">
                  <c:v>6.3745772655397895E-2</c:v>
                </c:pt>
                <c:pt idx="14">
                  <c:v>6.4073304254616895E-2</c:v>
                </c:pt>
                <c:pt idx="15">
                  <c:v>4.5097011470943998E-2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D9-4256-B1B9-0EBD3536E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0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гц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1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434164479440068E-2"/>
              <c:y val="6.386080973548589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C7BC-8427-4118-BE28-E45E39D1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14</cp:revision>
  <cp:lastPrinted>2021-12-16T21:30:00Z</cp:lastPrinted>
  <dcterms:created xsi:type="dcterms:W3CDTF">2021-12-12T15:05:00Z</dcterms:created>
  <dcterms:modified xsi:type="dcterms:W3CDTF">2021-12-18T15:05:00Z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