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bookmarkStart w:id="0" w:name="_GoBack"/>
    <w:bookmarkEnd w:id="0"/>
    <w:p w:rsidR="00000000" w:rsidRDefault="006361CC">
      <w:pPr>
        <w:pStyle w:val="NormalWeb"/>
        <w:jc w:val="center"/>
        <w:divId w:val="1335037545"/>
        <w:rPr>
          <w:rFonts w:ascii="Segoe UI" w:hAnsi="Segoe UI" w:cs="Segoe UI"/>
          <w:color w:val="212529"/>
          <w:lang w:val="en"/>
        </w:rPr>
      </w:pPr>
      <w:r>
        <w:rPr>
          <w:rFonts w:eastAsia="Times New Roman" w:cs="Segoe UI"/>
          <w:color w:val="212529"/>
          <w:lang w:val="en"/>
        </w:rPr>
        <w:pict/>
      </w:r>
      <w:r>
        <w:rPr>
          <w:rFonts w:eastAsia="Times New Roman" w:cs="Segoe UI"/>
          <w:color w:val="212529"/>
          <w:lang w:val="en"/>
        </w:rPr>
        <w:pict/>
      </w:r>
      <w:r>
        <w:rPr>
          <w:rFonts w:ascii="Segoe UI" w:hAnsi="Segoe UI" w:cs="Segoe UI"/>
          <w:b/>
          <w:bCs/>
          <w:color w:val="212529"/>
          <w:lang w:val="en"/>
        </w:rPr>
        <w:t>SETTLEMENT ALLOCATION AGREEMENT</w:t>
      </w:r>
    </w:p>
    <w:p w:rsidR="00000000" w:rsidRDefault="006361CC">
      <w:pPr>
        <w:pStyle w:val="NormalWeb"/>
        <w:divId w:val="1335037545"/>
        <w:rPr>
          <w:rFonts w:ascii="Segoe UI" w:hAnsi="Segoe UI" w:cs="Segoe UI"/>
          <w:color w:val="212529"/>
          <w:lang w:val="en"/>
        </w:rPr>
      </w:pPr>
      <w:r>
        <w:rPr>
          <w:rFonts w:ascii="Segoe UI" w:hAnsi="Segoe UI" w:cs="Segoe UI"/>
          <w:color w:val="212529"/>
          <w:lang w:val="en"/>
        </w:rPr>
        <w:t xml:space="preserve">    THIS SETTLEMENT ALLOCATION AGREEMENT is made this 27th day of April, 2001, between </w:t>
      </w:r>
      <w:r>
        <w:rPr>
          <w:rFonts w:ascii="Segoe UI" w:hAnsi="Segoe UI" w:cs="Segoe UI"/>
          <w:b/>
          <w:bCs/>
          <w:color w:val="212529"/>
          <w:lang w:val="en"/>
        </w:rPr>
        <w:t>WIND RIVER SYSTEMS KABUSHIKI KAISHA</w:t>
      </w:r>
      <w:r>
        <w:rPr>
          <w:rFonts w:ascii="Segoe UI" w:hAnsi="Segoe UI" w:cs="Segoe UI"/>
          <w:color w:val="212529"/>
          <w:lang w:val="en"/>
        </w:rPr>
        <w:t xml:space="preserve">, a corporation organized and existing under the laws of Japan and having its registered office at Ebisu Prime Square Tower, 1-1-39 Hiroo, Shibuya-ku, Tokyo 150-0012, Japan ("WRSKK"), and </w:t>
      </w:r>
      <w:r>
        <w:rPr>
          <w:rFonts w:ascii="Segoe UI" w:hAnsi="Segoe UI" w:cs="Segoe UI"/>
          <w:b/>
          <w:bCs/>
          <w:color w:val="212529"/>
          <w:lang w:val="en"/>
        </w:rPr>
        <w:t>KOBE STEEL, LTD.</w:t>
      </w:r>
      <w:r>
        <w:rPr>
          <w:rFonts w:ascii="Segoe UI" w:hAnsi="Segoe UI" w:cs="Segoe UI"/>
          <w:color w:val="212529"/>
          <w:lang w:val="en"/>
        </w:rPr>
        <w:t>, a corporation organized and existing under the law</w:t>
      </w:r>
      <w:r>
        <w:rPr>
          <w:rFonts w:ascii="Segoe UI" w:hAnsi="Segoe UI" w:cs="Segoe UI"/>
          <w:color w:val="212529"/>
          <w:lang w:val="en"/>
        </w:rPr>
        <w:t>s of Japan and having its registered office at 5-1 Wakinohama-Kaigandori 1-chome, Chuo-ku, Kobe, Japan ("Kobe").</w:t>
      </w:r>
    </w:p>
    <w:p w:rsidR="00000000" w:rsidRDefault="006361CC">
      <w:pPr>
        <w:pStyle w:val="NormalWeb"/>
        <w:divId w:val="1335037545"/>
        <w:rPr>
          <w:rFonts w:ascii="Segoe UI" w:hAnsi="Segoe UI" w:cs="Segoe UI"/>
          <w:color w:val="212529"/>
          <w:lang w:val="en"/>
        </w:rPr>
      </w:pPr>
      <w:r>
        <w:rPr>
          <w:rFonts w:ascii="Segoe UI" w:hAnsi="Segoe UI" w:cs="Segoe UI"/>
          <w:color w:val="212529"/>
          <w:lang w:val="en"/>
        </w:rPr>
        <w:t>    WHEREAS, on 30 March </w:t>
      </w:r>
      <w:r>
        <w:rPr>
          <w:rFonts w:ascii="Segoe UI" w:hAnsi="Segoe UI" w:cs="Segoe UI"/>
          <w:color w:val="212529"/>
          <w:lang w:val="en"/>
        </w:rPr>
        <w:t>2001 WRSKK and Kobe entered into that certain Settlement Agreement ("Settlement Agreement"), wherein the parties resolved various issues arising from their termination of business relationships involving WRSI computer software and other products ("WRSI Pro</w:t>
      </w:r>
      <w:r>
        <w:rPr>
          <w:rFonts w:ascii="Segoe UI" w:hAnsi="Segoe UI" w:cs="Segoe UI"/>
          <w:color w:val="212529"/>
          <w:lang w:val="en"/>
        </w:rPr>
        <w:t>ducts");</w:t>
      </w:r>
    </w:p>
    <w:p w:rsidR="00000000" w:rsidRDefault="006361CC">
      <w:pPr>
        <w:pStyle w:val="NormalWeb"/>
        <w:divId w:val="1335037545"/>
        <w:rPr>
          <w:rFonts w:ascii="Segoe UI" w:hAnsi="Segoe UI" w:cs="Segoe UI"/>
          <w:color w:val="212529"/>
          <w:lang w:val="en"/>
        </w:rPr>
      </w:pPr>
      <w:r>
        <w:rPr>
          <w:rFonts w:ascii="Segoe UI" w:hAnsi="Segoe UI" w:cs="Segoe UI"/>
          <w:color w:val="212529"/>
          <w:lang w:val="en"/>
        </w:rPr>
        <w:t xml:space="preserve">    WHEREAS, pursuant to the terms and conditions of said Settlement Agreement, WRSKK agreed to pay to Kobe a sum certain to settle any claims arising out of the </w:t>
      </w:r>
      <w:r>
        <w:rPr>
          <w:rFonts w:ascii="Segoe UI" w:hAnsi="Segoe UI" w:cs="Segoe UI"/>
          <w:color w:val="212529"/>
          <w:lang w:val="en"/>
        </w:rPr>
        <w:lastRenderedPageBreak/>
        <w:t>termination of their business relationships, if any, and for Kobe's customer list, go</w:t>
      </w:r>
      <w:r>
        <w:rPr>
          <w:rFonts w:ascii="Segoe UI" w:hAnsi="Segoe UI" w:cs="Segoe UI"/>
          <w:color w:val="212529"/>
          <w:lang w:val="en"/>
        </w:rPr>
        <w:t>odwill, etc. (hereinafter referred to collectively as "Settlement Proceeds"); and</w:t>
      </w:r>
    </w:p>
    <w:p w:rsidR="00000000" w:rsidRDefault="006361CC">
      <w:pPr>
        <w:pStyle w:val="NormalWeb"/>
        <w:divId w:val="1335037545"/>
        <w:rPr>
          <w:rFonts w:ascii="Segoe UI" w:hAnsi="Segoe UI" w:cs="Segoe UI"/>
          <w:color w:val="212529"/>
          <w:lang w:val="en"/>
        </w:rPr>
      </w:pPr>
      <w:r>
        <w:rPr>
          <w:rFonts w:ascii="Segoe UI" w:hAnsi="Segoe UI" w:cs="Segoe UI"/>
          <w:color w:val="212529"/>
          <w:lang w:val="en"/>
        </w:rPr>
        <w:t>    WHEREAS, the particular breakdown of how the Settlement Proceeds would be allocated among the various matters was mutually determined and agreed upon by the parties heret</w:t>
      </w:r>
      <w:r>
        <w:rPr>
          <w:rFonts w:ascii="Segoe UI" w:hAnsi="Segoe UI" w:cs="Segoe UI"/>
          <w:color w:val="212529"/>
          <w:lang w:val="en"/>
        </w:rPr>
        <w:t>o after engaging in discussions and consultations between the parties.</w:t>
      </w:r>
    </w:p>
    <w:p w:rsidR="00000000" w:rsidRDefault="006361CC">
      <w:pPr>
        <w:pStyle w:val="NormalWeb"/>
        <w:divId w:val="1335037545"/>
        <w:rPr>
          <w:rFonts w:ascii="Segoe UI" w:hAnsi="Segoe UI" w:cs="Segoe UI"/>
          <w:color w:val="212529"/>
          <w:lang w:val="en"/>
        </w:rPr>
      </w:pPr>
      <w:r>
        <w:rPr>
          <w:rFonts w:ascii="Segoe UI" w:hAnsi="Segoe UI" w:cs="Segoe UI"/>
          <w:color w:val="212529"/>
          <w:lang w:val="en"/>
        </w:rPr>
        <w:t>    NOW, THEREFORE, IT IS AGREED AS FOLLOWS:</w:t>
      </w:r>
    </w:p>
    <w:p w:rsidR="00000000" w:rsidRDefault="006361CC">
      <w:pPr>
        <w:pStyle w:val="NormalWeb"/>
        <w:divId w:val="1335037545"/>
        <w:rPr>
          <w:rFonts w:ascii="Segoe UI" w:hAnsi="Segoe UI" w:cs="Segoe UI"/>
          <w:color w:val="212529"/>
          <w:lang w:val="en"/>
        </w:rPr>
      </w:pPr>
      <w:r>
        <w:rPr>
          <w:rFonts w:ascii="Segoe UI" w:hAnsi="Segoe UI" w:cs="Segoe UI"/>
          <w:b/>
          <w:bCs/>
          <w:i/>
          <w:iCs/>
          <w:color w:val="212529"/>
          <w:lang w:val="en"/>
        </w:rPr>
        <w:t>    Section 1. Definitions.</w:t>
      </w:r>
      <w:r>
        <w:rPr>
          <w:rFonts w:ascii="Segoe UI" w:hAnsi="Segoe UI" w:cs="Segoe UI"/>
          <w:color w:val="212529"/>
          <w:lang w:val="en"/>
        </w:rPr>
        <w:t>  All capitalized terms used in this Agreement shall have the same meaning as defined in the Settlement Agreement</w:t>
      </w:r>
      <w:r>
        <w:rPr>
          <w:rFonts w:ascii="Segoe UI" w:hAnsi="Segoe UI" w:cs="Segoe UI"/>
          <w:color w:val="212529"/>
          <w:lang w:val="en"/>
        </w:rPr>
        <w:t xml:space="preserve"> unless otherwise specifically defined herein.</w:t>
      </w:r>
    </w:p>
    <w:p w:rsidR="00000000" w:rsidRDefault="006361CC">
      <w:pPr>
        <w:pStyle w:val="NormalWeb"/>
        <w:divId w:val="1335037545"/>
        <w:rPr>
          <w:rFonts w:ascii="Segoe UI" w:hAnsi="Segoe UI" w:cs="Segoe UI"/>
          <w:color w:val="212529"/>
          <w:lang w:val="en"/>
        </w:rPr>
      </w:pPr>
      <w:r>
        <w:rPr>
          <w:rFonts w:ascii="Segoe UI" w:hAnsi="Segoe UI" w:cs="Segoe UI"/>
          <w:b/>
          <w:bCs/>
          <w:i/>
          <w:iCs/>
          <w:color w:val="212529"/>
          <w:lang w:val="en"/>
        </w:rPr>
        <w:t>    Section 2. Allocation of Settlement Proceeds.</w:t>
      </w:r>
      <w:r>
        <w:rPr>
          <w:rFonts w:ascii="Segoe UI" w:hAnsi="Segoe UI" w:cs="Segoe UI"/>
          <w:color w:val="212529"/>
          <w:lang w:val="en"/>
        </w:rPr>
        <w:t>  Based upon discussions and consultations between the parties hereto pursuant to the Settlement Agreement, the parties decided that WRSKK shall be liable for T</w:t>
      </w:r>
      <w:r>
        <w:rPr>
          <w:rFonts w:ascii="Segoe UI" w:hAnsi="Segoe UI" w:cs="Segoe UI"/>
          <w:color w:val="212529"/>
          <w:lang w:val="en"/>
        </w:rPr>
        <w:t>wo Hundred Ninety Seven Million Japanese Yen (JPY297,000,000) of the Settlement Proceeds and the parties decided upon the following breakdown of how said portion of the Settlement Proceeds will be allocated among the following components of the settlement:</w:t>
      </w:r>
    </w:p>
    <w:tbl>
      <w:tblPr>
        <w:tblW w:w="3550" w:type="pct"/>
        <w:jc w:val="center"/>
        <w:tblCellMar>
          <w:left w:w="0" w:type="dxa"/>
          <w:right w:w="0" w:type="dxa"/>
        </w:tblCellMar>
        <w:tblLook w:val="04A0" w:firstRow="1" w:lastRow="0" w:firstColumn="1" w:lastColumn="0" w:noHBand="0" w:noVBand="1"/>
      </w:tblPr>
      <w:tblGrid>
        <w:gridCol w:w="193"/>
        <w:gridCol w:w="192"/>
        <w:gridCol w:w="3909"/>
        <w:gridCol w:w="192"/>
        <w:gridCol w:w="1922"/>
      </w:tblGrid>
      <w:tr w:rsidR="00000000">
        <w:trPr>
          <w:divId w:val="1335037545"/>
          <w:jc w:val="center"/>
        </w:trPr>
        <w:tc>
          <w:tcPr>
            <w:tcW w:w="1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t>1.</w:t>
            </w:r>
          </w:p>
        </w:tc>
        <w:tc>
          <w:tcPr>
            <w:tcW w:w="1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t> </w:t>
            </w:r>
          </w:p>
        </w:tc>
        <w:tc>
          <w:tcPr>
            <w:tcW w:w="30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t>Value of Kobe's customer lists</w:t>
            </w:r>
          </w:p>
        </w:tc>
        <w:tc>
          <w:tcPr>
            <w:tcW w:w="1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t> </w:t>
            </w:r>
          </w:p>
        </w:tc>
        <w:tc>
          <w:tcPr>
            <w:tcW w:w="1500" w:type="pct"/>
            <w:hideMark/>
          </w:tcPr>
          <w:p w:rsidR="00000000" w:rsidRDefault="006361CC">
            <w:pPr>
              <w:jc w:val="right"/>
              <w:rPr>
                <w:rFonts w:ascii="Segoe UI" w:eastAsia="Times New Roman" w:hAnsi="Segoe UI" w:cs="Segoe UI"/>
                <w:color w:val="212529"/>
              </w:rPr>
            </w:pPr>
            <w:r>
              <w:rPr>
                <w:rFonts w:ascii="Segoe UI" w:eastAsia="Times New Roman" w:hAnsi="Segoe UI" w:cs="Segoe UI"/>
                <w:color w:val="212529"/>
              </w:rPr>
              <w:t>JPY228,000,000</w:t>
            </w:r>
          </w:p>
        </w:tc>
      </w:tr>
      <w:tr w:rsidR="00000000">
        <w:trPr>
          <w:divId w:val="1335037545"/>
          <w:jc w:val="center"/>
        </w:trPr>
        <w:tc>
          <w:tcPr>
            <w:tcW w:w="1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t>2.</w:t>
            </w:r>
          </w:p>
        </w:tc>
        <w:tc>
          <w:tcPr>
            <w:tcW w:w="1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t> </w:t>
            </w:r>
          </w:p>
        </w:tc>
        <w:tc>
          <w:tcPr>
            <w:tcW w:w="30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t>Value of Kobe's maintenance contract lists</w:t>
            </w:r>
          </w:p>
        </w:tc>
        <w:tc>
          <w:tcPr>
            <w:tcW w:w="1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t> </w:t>
            </w:r>
          </w:p>
        </w:tc>
        <w:tc>
          <w:tcPr>
            <w:tcW w:w="1500" w:type="pct"/>
            <w:hideMark/>
          </w:tcPr>
          <w:p w:rsidR="00000000" w:rsidRDefault="006361CC">
            <w:pPr>
              <w:jc w:val="right"/>
              <w:rPr>
                <w:rFonts w:ascii="Segoe UI" w:eastAsia="Times New Roman" w:hAnsi="Segoe UI" w:cs="Segoe UI"/>
                <w:color w:val="212529"/>
              </w:rPr>
            </w:pPr>
            <w:r>
              <w:rPr>
                <w:rFonts w:ascii="Segoe UI" w:eastAsia="Times New Roman" w:hAnsi="Segoe UI" w:cs="Segoe UI"/>
                <w:color w:val="212529"/>
              </w:rPr>
              <w:br/>
              <w:t>JPY 58,000,000</w:t>
            </w:r>
          </w:p>
        </w:tc>
      </w:tr>
      <w:tr w:rsidR="00000000">
        <w:trPr>
          <w:divId w:val="1335037545"/>
          <w:jc w:val="center"/>
        </w:trPr>
        <w:tc>
          <w:tcPr>
            <w:tcW w:w="1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t>3.</w:t>
            </w:r>
          </w:p>
        </w:tc>
        <w:tc>
          <w:tcPr>
            <w:tcW w:w="1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t> </w:t>
            </w:r>
          </w:p>
        </w:tc>
        <w:tc>
          <w:tcPr>
            <w:tcW w:w="30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t>Value of Kobe's list of potential customers identified during the period from 1 January 2001 to the present</w:t>
            </w:r>
          </w:p>
        </w:tc>
        <w:tc>
          <w:tcPr>
            <w:tcW w:w="1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t> </w:t>
            </w:r>
          </w:p>
        </w:tc>
        <w:tc>
          <w:tcPr>
            <w:tcW w:w="1500" w:type="pct"/>
            <w:hideMark/>
          </w:tcPr>
          <w:p w:rsidR="00000000" w:rsidRDefault="006361CC">
            <w:pPr>
              <w:jc w:val="right"/>
              <w:rPr>
                <w:rFonts w:ascii="Segoe UI" w:eastAsia="Times New Roman" w:hAnsi="Segoe UI" w:cs="Segoe UI"/>
                <w:color w:val="212529"/>
              </w:rPr>
            </w:pPr>
            <w:r>
              <w:rPr>
                <w:rFonts w:ascii="Segoe UI" w:eastAsia="Times New Roman" w:hAnsi="Segoe UI" w:cs="Segoe UI"/>
                <w:color w:val="212529"/>
              </w:rPr>
              <w:br/>
              <w:t>JPY 11,000,000</w:t>
            </w:r>
          </w:p>
        </w:tc>
      </w:tr>
    </w:tbl>
    <w:p w:rsidR="00000000" w:rsidRDefault="006361CC">
      <w:pPr>
        <w:pStyle w:val="NormalWeb"/>
        <w:divId w:val="1335037545"/>
        <w:rPr>
          <w:rFonts w:ascii="Segoe UI" w:hAnsi="Segoe UI" w:cs="Segoe UI"/>
          <w:color w:val="212529"/>
          <w:lang w:val="en"/>
        </w:rPr>
      </w:pPr>
      <w:r>
        <w:rPr>
          <w:rFonts w:ascii="Segoe UI" w:hAnsi="Segoe UI" w:cs="Segoe UI"/>
          <w:color w:val="212529"/>
          <w:lang w:val="en"/>
        </w:rPr>
        <w:t>The parties determined that the above-mentioned items were properly allocated to WRSKK, since WRSKK will be using said informati</w:t>
      </w:r>
      <w:r>
        <w:rPr>
          <w:rFonts w:ascii="Segoe UI" w:hAnsi="Segoe UI" w:cs="Segoe UI"/>
          <w:color w:val="212529"/>
          <w:lang w:val="en"/>
        </w:rPr>
        <w:t xml:space="preserve">on in its future business endeavors. Furthermore, the parties have determined that the Japanese Consumption Tax will be imposed on said portion of the Settlement Proceeds and that WRSKK shall be responsible for paying the amount of said Consumption Tax to </w:t>
      </w:r>
      <w:r>
        <w:rPr>
          <w:rFonts w:ascii="Segoe UI" w:hAnsi="Segoe UI" w:cs="Segoe UI"/>
          <w:color w:val="212529"/>
          <w:lang w:val="en"/>
        </w:rPr>
        <w:t>Kobe. WRSKK agrees that it or its designee shall make payment to Kobe without undue delay by wire transfer to an account designated by Kobe. WRSKK further agrees that it or its designee will bear the cost of the telegraphic transfer handling charges.</w:t>
      </w:r>
    </w:p>
    <w:p w:rsidR="00000000" w:rsidRDefault="006361CC">
      <w:pPr>
        <w:pStyle w:val="NormalWeb"/>
        <w:divId w:val="1335037545"/>
        <w:rPr>
          <w:rFonts w:ascii="Segoe UI" w:hAnsi="Segoe UI" w:cs="Segoe UI"/>
          <w:color w:val="212529"/>
          <w:lang w:val="en"/>
        </w:rPr>
      </w:pPr>
      <w:r>
        <w:rPr>
          <w:rFonts w:ascii="Segoe UI" w:hAnsi="Segoe UI" w:cs="Segoe UI"/>
          <w:b/>
          <w:bCs/>
          <w:i/>
          <w:iCs/>
          <w:color w:val="212529"/>
          <w:lang w:val="en"/>
        </w:rPr>
        <w:t>    S</w:t>
      </w:r>
      <w:r>
        <w:rPr>
          <w:rFonts w:ascii="Segoe UI" w:hAnsi="Segoe UI" w:cs="Segoe UI"/>
          <w:b/>
          <w:bCs/>
          <w:i/>
          <w:iCs/>
          <w:color w:val="212529"/>
          <w:lang w:val="en"/>
        </w:rPr>
        <w:t>ection 3. Entire Agreement.</w:t>
      </w:r>
      <w:r>
        <w:rPr>
          <w:rFonts w:ascii="Segoe UI" w:hAnsi="Segoe UI" w:cs="Segoe UI"/>
          <w:color w:val="212529"/>
          <w:lang w:val="en"/>
        </w:rPr>
        <w:t>  This Agreement contains the entire understanding between and among the parties and supersedes any prior understandings and agreements among them respecting the subject matter of this Agreement. Except as amended by this Agreeme</w:t>
      </w:r>
      <w:r>
        <w:rPr>
          <w:rFonts w:ascii="Segoe UI" w:hAnsi="Segoe UI" w:cs="Segoe UI"/>
          <w:color w:val="212529"/>
          <w:lang w:val="en"/>
        </w:rPr>
        <w:t>nt, the Settlement Agreement shall continue to be unchanged and the Settlement Agreement as amended by this Agreement sets</w:t>
      </w:r>
    </w:p>
    <w:p w:rsidR="00000000" w:rsidRDefault="006361CC">
      <w:pPr>
        <w:pStyle w:val="NormalWeb"/>
        <w:jc w:val="center"/>
        <w:divId w:val="1335037545"/>
        <w:rPr>
          <w:rFonts w:ascii="Segoe UI" w:hAnsi="Segoe UI" w:cs="Segoe UI"/>
          <w:color w:val="212529"/>
          <w:lang w:val="en"/>
        </w:rPr>
      </w:pPr>
      <w:r>
        <w:rPr>
          <w:rFonts w:ascii="Segoe UI" w:hAnsi="Segoe UI" w:cs="Segoe UI"/>
          <w:color w:val="212529"/>
          <w:lang w:val="en"/>
        </w:rPr>
        <w:lastRenderedPageBreak/>
        <w:t>1</w:t>
      </w:r>
    </w:p>
    <w:p w:rsidR="00000000" w:rsidRDefault="006361CC">
      <w:pPr>
        <w:ind w:left="-225" w:right="-225"/>
        <w:divId w:val="1335037545"/>
        <w:rPr>
          <w:rFonts w:ascii="Segoe UI" w:eastAsia="Times New Roman" w:hAnsi="Segoe UI" w:cs="Segoe UI"/>
          <w:color w:val="212529"/>
          <w:lang w:val="en"/>
        </w:rPr>
      </w:pPr>
      <w:r>
        <w:rPr>
          <w:rFonts w:ascii="Segoe UI" w:eastAsia="Times New Roman" w:hAnsi="Segoe UI" w:cs="Segoe UI"/>
          <w:color w:val="212529"/>
          <w:lang w:val="en"/>
        </w:rPr>
        <w:pict>
          <v:rect id="_x0000_i1028" style="width:0;height:0" o:hralign="center" o:hrstd="t" o:hrnoshade="t" o:hr="t" fillcolor="#a0a0a0" stroked="f"/>
        </w:pict>
      </w:r>
    </w:p>
    <w:p w:rsidR="00000000" w:rsidRDefault="006361CC">
      <w:pPr>
        <w:pStyle w:val="NormalWeb"/>
        <w:ind w:left="-225" w:right="-225"/>
        <w:divId w:val="1335037545"/>
        <w:rPr>
          <w:rFonts w:ascii="Segoe UI" w:hAnsi="Segoe UI" w:cs="Segoe UI"/>
          <w:color w:val="212529"/>
          <w:lang w:val="en"/>
        </w:rPr>
      </w:pPr>
      <w:r>
        <w:rPr>
          <w:rFonts w:ascii="Segoe UI" w:hAnsi="Segoe UI" w:cs="Segoe UI"/>
          <w:color w:val="212529"/>
          <w:lang w:val="en"/>
        </w:rPr>
        <w:t>forth the entire agreement between WRSKK and Kobe with respect to the subject matter contemplated therein. No amendment to the Settlement Agreement or this Agreement shall be effective unless in writing and signed by WRS</w:t>
      </w:r>
      <w:r>
        <w:rPr>
          <w:rFonts w:ascii="Segoe UI" w:hAnsi="Segoe UI" w:cs="Segoe UI"/>
          <w:color w:val="212529"/>
          <w:lang w:val="en"/>
        </w:rPr>
        <w:t>KK and Kobe.</w:t>
      </w:r>
    </w:p>
    <w:p w:rsidR="00000000" w:rsidRDefault="006361CC">
      <w:pPr>
        <w:pStyle w:val="NormalWeb"/>
        <w:ind w:left="-225" w:right="-225"/>
        <w:divId w:val="1335037545"/>
        <w:rPr>
          <w:rFonts w:ascii="Segoe UI" w:hAnsi="Segoe UI" w:cs="Segoe UI"/>
          <w:color w:val="212529"/>
          <w:lang w:val="en"/>
        </w:rPr>
      </w:pPr>
      <w:r>
        <w:rPr>
          <w:rFonts w:ascii="Segoe UI" w:hAnsi="Segoe UI" w:cs="Segoe UI"/>
          <w:b/>
          <w:bCs/>
          <w:i/>
          <w:iCs/>
          <w:color w:val="212529"/>
          <w:lang w:val="en"/>
        </w:rPr>
        <w:t>    Section 4. Law Governing.</w:t>
      </w:r>
      <w:r>
        <w:rPr>
          <w:rFonts w:ascii="Segoe UI" w:hAnsi="Segoe UI" w:cs="Segoe UI"/>
          <w:color w:val="212529"/>
          <w:lang w:val="en"/>
        </w:rPr>
        <w:t>  This Agreement shall be governed by and construed in accordance with the laws of Japan. The parties hereto hereby agree that any suits brought hereunder shall be brought in the Tokyo District Court in Tokyo, Japa</w:t>
      </w:r>
      <w:r>
        <w:rPr>
          <w:rFonts w:ascii="Segoe UI" w:hAnsi="Segoe UI" w:cs="Segoe UI"/>
          <w:color w:val="212529"/>
          <w:lang w:val="en"/>
        </w:rPr>
        <w:t>n, which will have sole and exclusive jurisdiction for the first instance.</w:t>
      </w:r>
    </w:p>
    <w:p w:rsidR="00000000" w:rsidRDefault="006361CC">
      <w:pPr>
        <w:pStyle w:val="NormalWeb"/>
        <w:ind w:left="-225" w:right="-225"/>
        <w:jc w:val="center"/>
        <w:divId w:val="1335037545"/>
        <w:rPr>
          <w:rFonts w:ascii="Segoe UI" w:hAnsi="Segoe UI" w:cs="Segoe UI"/>
          <w:color w:val="212529"/>
          <w:lang w:val="en"/>
        </w:rPr>
      </w:pPr>
      <w:r>
        <w:rPr>
          <w:rFonts w:ascii="Segoe UI" w:hAnsi="Segoe UI" w:cs="Segoe UI"/>
          <w:b/>
          <w:bCs/>
          <w:color w:val="212529"/>
          <w:lang w:val="en"/>
        </w:rPr>
        <w:t>[The remainder of this page is intentionally left blank.]</w:t>
      </w:r>
    </w:p>
    <w:p w:rsidR="00000000" w:rsidRDefault="006361CC">
      <w:pPr>
        <w:pStyle w:val="NormalWeb"/>
        <w:ind w:left="-225" w:right="-225"/>
        <w:jc w:val="center"/>
        <w:divId w:val="1335037545"/>
        <w:rPr>
          <w:rFonts w:ascii="Segoe UI" w:hAnsi="Segoe UI" w:cs="Segoe UI"/>
          <w:color w:val="212529"/>
          <w:lang w:val="en"/>
        </w:rPr>
      </w:pPr>
      <w:r>
        <w:rPr>
          <w:rFonts w:ascii="Segoe UI" w:hAnsi="Segoe UI" w:cs="Segoe UI"/>
          <w:color w:val="212529"/>
          <w:lang w:val="en"/>
        </w:rPr>
        <w:t>2</w:t>
      </w:r>
    </w:p>
    <w:p w:rsidR="00000000" w:rsidRDefault="006361CC">
      <w:pPr>
        <w:ind w:left="-225" w:right="-225"/>
        <w:divId w:val="1335037545"/>
        <w:rPr>
          <w:rFonts w:ascii="Segoe UI" w:eastAsia="Times New Roman" w:hAnsi="Segoe UI" w:cs="Segoe UI"/>
          <w:color w:val="212529"/>
          <w:lang w:val="en"/>
        </w:rPr>
      </w:pPr>
      <w:r>
        <w:rPr>
          <w:rFonts w:ascii="Segoe UI" w:eastAsia="Times New Roman" w:hAnsi="Segoe UI" w:cs="Segoe UI"/>
          <w:color w:val="212529"/>
          <w:lang w:val="en"/>
        </w:rPr>
        <w:pict>
          <v:rect id="_x0000_i1029" style="width:0;height:0" o:hralign="center" o:hrstd="t" o:hrnoshade="t" o:hr="t" fillcolor="#a0a0a0" stroked="f"/>
        </w:pict>
      </w:r>
    </w:p>
    <w:p w:rsidR="00000000" w:rsidRDefault="006361CC">
      <w:pPr>
        <w:pStyle w:val="NormalWeb"/>
        <w:ind w:left="-225" w:right="-225"/>
        <w:divId w:val="1335037545"/>
        <w:rPr>
          <w:rFonts w:ascii="Segoe UI" w:hAnsi="Segoe UI" w:cs="Segoe UI"/>
          <w:color w:val="212529"/>
          <w:lang w:val="en"/>
        </w:rPr>
      </w:pPr>
      <w:r>
        <w:rPr>
          <w:rFonts w:ascii="Segoe UI" w:hAnsi="Segoe UI" w:cs="Segoe UI"/>
          <w:color w:val="212529"/>
          <w:lang w:val="en"/>
        </w:rPr>
        <w:t>    IN WITNESS WHEREOF, this Agreement has been made in duplicate, each of the parties caused this Agreement to be executed by a duly authorized off</w:t>
      </w:r>
      <w:r>
        <w:rPr>
          <w:rFonts w:ascii="Segoe UI" w:hAnsi="Segoe UI" w:cs="Segoe UI"/>
          <w:color w:val="212529"/>
          <w:lang w:val="en"/>
        </w:rPr>
        <w:t>icer or agent as of the date first above written, and the parties hereto shall each keep one (1) original copy of the Agreement.</w:t>
      </w:r>
    </w:p>
    <w:tbl>
      <w:tblPr>
        <w:tblW w:w="5000" w:type="pct"/>
        <w:tblCellMar>
          <w:left w:w="0" w:type="dxa"/>
          <w:right w:w="0" w:type="dxa"/>
        </w:tblCellMar>
        <w:tblLook w:val="04A0" w:firstRow="1" w:lastRow="0" w:firstColumn="1" w:lastColumn="0" w:noHBand="0" w:noVBand="1"/>
      </w:tblPr>
      <w:tblGrid>
        <w:gridCol w:w="361"/>
        <w:gridCol w:w="320"/>
        <w:gridCol w:w="3881"/>
        <w:gridCol w:w="270"/>
        <w:gridCol w:w="4242"/>
      </w:tblGrid>
      <w:tr w:rsidR="00000000">
        <w:trPr>
          <w:divId w:val="1335037545"/>
        </w:trPr>
        <w:tc>
          <w:tcPr>
            <w:tcW w:w="0" w:type="auto"/>
            <w:gridSpan w:val="3"/>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t>WIND RIVER SYSTEMS KABUSHIKI KAISHA,</w:t>
            </w:r>
            <w:r>
              <w:rPr>
                <w:rFonts w:ascii="Segoe UI" w:eastAsia="Times New Roman" w:hAnsi="Segoe UI" w:cs="Segoe UI"/>
                <w:color w:val="212529"/>
              </w:rPr>
              <w:br/>
              <w:t>a Japan corporation</w:t>
            </w:r>
          </w:p>
        </w:tc>
        <w:tc>
          <w:tcPr>
            <w:tcW w:w="1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t> </w:t>
            </w:r>
          </w:p>
        </w:tc>
        <w:tc>
          <w:tcPr>
            <w:tcW w:w="2350" w:type="pct"/>
            <w:vAlign w:val="bottom"/>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t> </w:t>
            </w:r>
          </w:p>
        </w:tc>
      </w:tr>
      <w:tr w:rsidR="00000000">
        <w:trPr>
          <w:divId w:val="1335037545"/>
        </w:trPr>
        <w:tc>
          <w:tcPr>
            <w:tcW w:w="20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br/>
              <w:t>By:</w:t>
            </w:r>
          </w:p>
        </w:tc>
        <w:tc>
          <w:tcPr>
            <w:tcW w:w="1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br/>
              <w:t> </w:t>
            </w:r>
          </w:p>
        </w:tc>
        <w:tc>
          <w:tcPr>
            <w:tcW w:w="21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br/>
              <w:t>/s/ Giuseppe Kobayashi</w:t>
            </w:r>
          </w:p>
          <w:p w:rsidR="00000000" w:rsidRDefault="006361CC">
            <w:pPr>
              <w:rPr>
                <w:rFonts w:ascii="Segoe UI" w:eastAsia="Times New Roman" w:hAnsi="Segoe UI" w:cs="Segoe UI"/>
                <w:color w:val="212529"/>
              </w:rPr>
            </w:pPr>
            <w:r>
              <w:rPr>
                <w:rFonts w:ascii="Segoe UI" w:eastAsia="Times New Roman" w:hAnsi="Segoe UI" w:cs="Segoe UI"/>
                <w:color w:val="212529"/>
              </w:rPr>
              <w:pict>
                <v:rect id="_x0000_i1030" style="width:0;height:0" o:hralign="center" o:hrstd="t" o:hrnoshade="t" o:hr="t" fillcolor="#a0a0a0" stroked="f"/>
              </w:pict>
            </w:r>
          </w:p>
          <w:p w:rsidR="00000000" w:rsidRDefault="006361CC">
            <w:pPr>
              <w:rPr>
                <w:rFonts w:ascii="Segoe UI" w:eastAsia="Times New Roman" w:hAnsi="Segoe UI" w:cs="Segoe UI"/>
                <w:color w:val="212529"/>
              </w:rPr>
            </w:pPr>
            <w:r>
              <w:rPr>
                <w:rFonts w:ascii="Segoe UI" w:eastAsia="Times New Roman" w:hAnsi="Segoe UI" w:cs="Segoe UI"/>
                <w:color w:val="212529"/>
              </w:rPr>
              <w:t>Name: Giuseppe Kobayashi</w:t>
            </w:r>
            <w:r>
              <w:rPr>
                <w:rFonts w:ascii="Segoe UI" w:eastAsia="Times New Roman" w:hAnsi="Segoe UI" w:cs="Segoe UI"/>
                <w:color w:val="212529"/>
              </w:rPr>
              <w:br/>
              <w:t>Office: Representative Director</w:t>
            </w:r>
          </w:p>
        </w:tc>
        <w:tc>
          <w:tcPr>
            <w:tcW w:w="1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br/>
              <w:t> </w:t>
            </w:r>
          </w:p>
        </w:tc>
        <w:tc>
          <w:tcPr>
            <w:tcW w:w="23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br/>
              <w:t> </w:t>
            </w:r>
          </w:p>
        </w:tc>
      </w:tr>
      <w:tr w:rsidR="00000000">
        <w:trPr>
          <w:divId w:val="1335037545"/>
        </w:trPr>
        <w:tc>
          <w:tcPr>
            <w:tcW w:w="0" w:type="auto"/>
            <w:gridSpan w:val="5"/>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br/>
              <w:t xml:space="preserve">Place and Date of Signing: </w:t>
            </w:r>
            <w:r>
              <w:rPr>
                <w:rFonts w:ascii="Segoe UI" w:eastAsia="Times New Roman" w:hAnsi="Segoe UI" w:cs="Segoe UI"/>
                <w:color w:val="212529"/>
                <w:u w:val="single"/>
              </w:rPr>
              <w:t>Tokyo, Japan, 27 April 2001</w:t>
            </w:r>
          </w:p>
        </w:tc>
      </w:tr>
      <w:tr w:rsidR="00000000">
        <w:trPr>
          <w:divId w:val="1335037545"/>
        </w:trPr>
        <w:tc>
          <w:tcPr>
            <w:tcW w:w="0" w:type="auto"/>
            <w:gridSpan w:val="3"/>
            <w:hideMark/>
          </w:tcPr>
          <w:p w:rsidR="00000000" w:rsidRDefault="006361CC">
            <w:pPr>
              <w:jc w:val="cente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br/>
            </w:r>
            <w:r>
              <w:rPr>
                <w:rFonts w:ascii="Segoe UI" w:eastAsia="Times New Roman" w:hAnsi="Segoe UI" w:cs="Segoe UI"/>
                <w:b/>
                <w:bCs/>
                <w:color w:val="212529"/>
              </w:rPr>
              <w:t>"WRSKK"</w:t>
            </w:r>
          </w:p>
        </w:tc>
        <w:tc>
          <w:tcPr>
            <w:tcW w:w="1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br/>
              <w:t> </w:t>
            </w:r>
          </w:p>
        </w:tc>
        <w:tc>
          <w:tcPr>
            <w:tcW w:w="23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br/>
              <w:t> </w:t>
            </w:r>
          </w:p>
        </w:tc>
      </w:tr>
      <w:tr w:rsidR="00000000">
        <w:trPr>
          <w:divId w:val="1335037545"/>
        </w:trPr>
        <w:tc>
          <w:tcPr>
            <w:tcW w:w="0" w:type="auto"/>
            <w:gridSpan w:val="3"/>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br/>
              <w:t>KOBE STEEL, LTD.,</w:t>
            </w:r>
            <w:r>
              <w:rPr>
                <w:rFonts w:ascii="Segoe UI" w:eastAsia="Times New Roman" w:hAnsi="Segoe UI" w:cs="Segoe UI"/>
                <w:color w:val="212529"/>
              </w:rPr>
              <w:br/>
              <w:t>a Japan corporation</w:t>
            </w:r>
          </w:p>
        </w:tc>
        <w:tc>
          <w:tcPr>
            <w:tcW w:w="1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br/>
              <w:t> </w:t>
            </w:r>
          </w:p>
        </w:tc>
        <w:tc>
          <w:tcPr>
            <w:tcW w:w="2350" w:type="pct"/>
            <w:vAlign w:val="bottom"/>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br/>
              <w:t> </w:t>
            </w:r>
          </w:p>
        </w:tc>
      </w:tr>
      <w:tr w:rsidR="00000000">
        <w:trPr>
          <w:divId w:val="1335037545"/>
        </w:trPr>
        <w:tc>
          <w:tcPr>
            <w:tcW w:w="20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br/>
              <w:t>By:</w:t>
            </w:r>
          </w:p>
        </w:tc>
        <w:tc>
          <w:tcPr>
            <w:tcW w:w="1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br/>
              <w:t> </w:t>
            </w:r>
          </w:p>
        </w:tc>
        <w:tc>
          <w:tcPr>
            <w:tcW w:w="21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br/>
              <w:t>/s/ Yoshiro Nishimoto</w:t>
            </w:r>
          </w:p>
          <w:p w:rsidR="00000000" w:rsidRDefault="006361CC">
            <w:pPr>
              <w:rPr>
                <w:rFonts w:ascii="Segoe UI" w:eastAsia="Times New Roman" w:hAnsi="Segoe UI" w:cs="Segoe UI"/>
                <w:color w:val="212529"/>
              </w:rPr>
            </w:pPr>
            <w:r>
              <w:rPr>
                <w:rFonts w:ascii="Segoe UI" w:eastAsia="Times New Roman" w:hAnsi="Segoe UI" w:cs="Segoe UI"/>
                <w:color w:val="212529"/>
              </w:rPr>
              <w:pict>
                <v:rect id="_x0000_i1031" style="width:0;height:0" o:hralign="center" o:hrstd="t" o:hrnoshade="t" o:hr="t" fillcolor="#a0a0a0" stroked="f"/>
              </w:pict>
            </w:r>
          </w:p>
          <w:p w:rsidR="00000000" w:rsidRDefault="006361CC">
            <w:pPr>
              <w:rPr>
                <w:rFonts w:ascii="Segoe UI" w:eastAsia="Times New Roman" w:hAnsi="Segoe UI" w:cs="Segoe UI"/>
                <w:color w:val="212529"/>
              </w:rPr>
            </w:pPr>
            <w:r>
              <w:rPr>
                <w:rFonts w:ascii="Segoe UI" w:eastAsia="Times New Roman" w:hAnsi="Segoe UI" w:cs="Segoe UI"/>
                <w:color w:val="212529"/>
              </w:rPr>
              <w:t>Name: Yoshiro Nishimoto</w:t>
            </w:r>
            <w:r>
              <w:rPr>
                <w:rFonts w:ascii="Segoe UI" w:eastAsia="Times New Roman" w:hAnsi="Segoe UI" w:cs="Segoe UI"/>
                <w:color w:val="212529"/>
              </w:rPr>
              <w:br/>
              <w:t>Office: General Manager</w:t>
            </w:r>
          </w:p>
        </w:tc>
        <w:tc>
          <w:tcPr>
            <w:tcW w:w="1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br/>
              <w:t> </w:t>
            </w:r>
          </w:p>
        </w:tc>
        <w:tc>
          <w:tcPr>
            <w:tcW w:w="23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br/>
              <w:t> </w:t>
            </w:r>
          </w:p>
        </w:tc>
      </w:tr>
      <w:tr w:rsidR="00000000">
        <w:trPr>
          <w:divId w:val="1335037545"/>
        </w:trPr>
        <w:tc>
          <w:tcPr>
            <w:tcW w:w="0" w:type="auto"/>
            <w:gridSpan w:val="5"/>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br/>
              <w:t xml:space="preserve">Place and Date of Signing: </w:t>
            </w:r>
            <w:r>
              <w:rPr>
                <w:rFonts w:ascii="Segoe UI" w:eastAsia="Times New Roman" w:hAnsi="Segoe UI" w:cs="Segoe UI"/>
                <w:color w:val="212529"/>
                <w:u w:val="single"/>
              </w:rPr>
              <w:t>Kobe, Japan, 27 April 2001</w:t>
            </w:r>
          </w:p>
        </w:tc>
      </w:tr>
      <w:tr w:rsidR="00000000">
        <w:trPr>
          <w:divId w:val="1335037545"/>
        </w:trPr>
        <w:tc>
          <w:tcPr>
            <w:tcW w:w="0" w:type="auto"/>
            <w:gridSpan w:val="3"/>
            <w:hideMark/>
          </w:tcPr>
          <w:p w:rsidR="00000000" w:rsidRDefault="006361CC">
            <w:pPr>
              <w:jc w:val="cente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br/>
            </w:r>
            <w:r>
              <w:rPr>
                <w:rFonts w:ascii="Segoe UI" w:eastAsia="Times New Roman" w:hAnsi="Segoe UI" w:cs="Segoe UI"/>
                <w:b/>
                <w:bCs/>
                <w:color w:val="212529"/>
              </w:rPr>
              <w:t>"Kobe"</w:t>
            </w:r>
          </w:p>
        </w:tc>
        <w:tc>
          <w:tcPr>
            <w:tcW w:w="150" w:type="pct"/>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br/>
              <w:t> </w:t>
            </w:r>
          </w:p>
        </w:tc>
        <w:tc>
          <w:tcPr>
            <w:tcW w:w="2350" w:type="pct"/>
            <w:vAlign w:val="bottom"/>
            <w:hideMark/>
          </w:tcPr>
          <w:p w:rsidR="00000000" w:rsidRDefault="006361CC">
            <w:pPr>
              <w:rPr>
                <w:rFonts w:ascii="Segoe UI" w:eastAsia="Times New Roman" w:hAnsi="Segoe UI" w:cs="Segoe UI"/>
                <w:color w:val="212529"/>
              </w:rPr>
            </w:pPr>
            <w:r>
              <w:rPr>
                <w:rFonts w:ascii="Segoe UI" w:eastAsia="Times New Roman" w:hAnsi="Segoe UI" w:cs="Segoe UI"/>
                <w:color w:val="212529"/>
              </w:rPr>
              <w:br/>
            </w:r>
            <w:r>
              <w:rPr>
                <w:rFonts w:ascii="Segoe UI" w:eastAsia="Times New Roman" w:hAnsi="Segoe UI" w:cs="Segoe UI"/>
                <w:color w:val="212529"/>
              </w:rPr>
              <w:br/>
              <w:t> </w:t>
            </w:r>
          </w:p>
        </w:tc>
      </w:tr>
    </w:tbl>
    <w:p w:rsidR="00000000" w:rsidRDefault="006361CC">
      <w:pPr>
        <w:pStyle w:val="NormalWeb"/>
        <w:ind w:left="-225" w:right="-225"/>
        <w:jc w:val="center"/>
        <w:divId w:val="1335037545"/>
        <w:rPr>
          <w:rFonts w:ascii="Segoe UI" w:hAnsi="Segoe UI" w:cs="Segoe UI"/>
          <w:color w:val="212529"/>
          <w:lang w:val="en"/>
        </w:rPr>
      </w:pPr>
      <w:r>
        <w:rPr>
          <w:rFonts w:ascii="Segoe UI" w:hAnsi="Segoe UI" w:cs="Segoe UI"/>
          <w:color w:val="212529"/>
          <w:lang w:val="en"/>
        </w:rPr>
        <w:t>3</w:t>
      </w:r>
    </w:p>
    <w:sectPr w:rsidR="00636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1950"/>
    <w:multiLevelType w:val="multilevel"/>
    <w:tmpl w:val="7BC2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4356E"/>
    <w:multiLevelType w:val="multilevel"/>
    <w:tmpl w:val="F200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B51EDA"/>
    <w:multiLevelType w:val="multilevel"/>
    <w:tmpl w:val="7E1A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361CC"/>
    <w:rsid w:val="00636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BF24EDA-5CD6-414E-9EAC-8203A57C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100" w:afterAutospacing="1"/>
      <w:outlineLvl w:val="0"/>
    </w:pPr>
    <w:rPr>
      <w:rFonts w:ascii="inherit" w:hAnsi="inherit"/>
      <w:kern w:val="36"/>
      <w:sz w:val="48"/>
      <w:szCs w:val="48"/>
    </w:rPr>
  </w:style>
  <w:style w:type="paragraph" w:styleId="Heading2">
    <w:name w:val="heading 2"/>
    <w:basedOn w:val="Normal"/>
    <w:link w:val="Heading2Char"/>
    <w:uiPriority w:val="9"/>
    <w:qFormat/>
    <w:pPr>
      <w:spacing w:after="100" w:afterAutospacing="1"/>
      <w:outlineLvl w:val="1"/>
    </w:pPr>
    <w:rPr>
      <w:rFonts w:ascii="inherit" w:hAnsi="inherit"/>
      <w:sz w:val="36"/>
      <w:szCs w:val="36"/>
    </w:rPr>
  </w:style>
  <w:style w:type="paragraph" w:styleId="Heading3">
    <w:name w:val="heading 3"/>
    <w:basedOn w:val="Normal"/>
    <w:link w:val="Heading3Char"/>
    <w:uiPriority w:val="9"/>
    <w:qFormat/>
    <w:pPr>
      <w:spacing w:after="100" w:afterAutospacing="1"/>
      <w:outlineLvl w:val="2"/>
    </w:pPr>
    <w:rPr>
      <w:rFonts w:ascii="inherit" w:hAnsi="inherit"/>
      <w:sz w:val="27"/>
      <w:szCs w:val="27"/>
    </w:rPr>
  </w:style>
  <w:style w:type="paragraph" w:styleId="Heading4">
    <w:name w:val="heading 4"/>
    <w:basedOn w:val="Normal"/>
    <w:link w:val="Heading4Char"/>
    <w:uiPriority w:val="9"/>
    <w:qFormat/>
    <w:pPr>
      <w:spacing w:after="100" w:afterAutospacing="1"/>
      <w:outlineLvl w:val="3"/>
    </w:pPr>
    <w:rPr>
      <w:rFonts w:ascii="inherit" w:hAnsi="inherit"/>
    </w:rPr>
  </w:style>
  <w:style w:type="paragraph" w:styleId="Heading5">
    <w:name w:val="heading 5"/>
    <w:basedOn w:val="Normal"/>
    <w:link w:val="Heading5Char"/>
    <w:uiPriority w:val="9"/>
    <w:qFormat/>
    <w:pPr>
      <w:spacing w:after="100" w:afterAutospacing="1"/>
      <w:outlineLvl w:val="4"/>
    </w:pPr>
    <w:rPr>
      <w:rFonts w:ascii="inherit" w:hAnsi="inherit"/>
      <w:sz w:val="20"/>
      <w:szCs w:val="20"/>
    </w:rPr>
  </w:style>
  <w:style w:type="paragraph" w:styleId="Heading6">
    <w:name w:val="heading 6"/>
    <w:basedOn w:val="Normal"/>
    <w:link w:val="Heading6Char"/>
    <w:uiPriority w:val="9"/>
    <w:qFormat/>
    <w:pPr>
      <w:spacing w:after="100" w:afterAutospacing="1"/>
      <w:outlineLvl w:val="5"/>
    </w:pPr>
    <w:rPr>
      <w:rFonts w:ascii="inherit" w:hAnsi="inherit"/>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7BFF"/>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007BFF"/>
      <w:u w:val="none"/>
      <w:effect w:val="none"/>
      <w:shd w:val="clear" w:color="auto" w:fill="auto"/>
    </w:rPr>
  </w:style>
  <w:style w:type="paragraph" w:styleId="HTMLAddress">
    <w:name w:val="HTML Address"/>
    <w:basedOn w:val="Normal"/>
    <w:link w:val="HTMLAddressChar"/>
    <w:uiPriority w:val="99"/>
    <w:semiHidden/>
    <w:unhideWhenUsed/>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nsolas" w:eastAsiaTheme="minorEastAsia" w:hAnsi="Consolas" w:cs="Courier New" w:hint="default"/>
      <w:color w:val="E83E8C"/>
      <w:sz w:val="21"/>
      <w:szCs w:val="21"/>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urier New" w:hint="default"/>
      <w:color w:val="FFFFFF"/>
      <w:sz w:val="21"/>
      <w:szCs w:val="21"/>
      <w:shd w:val="clear" w:color="auto" w:fill="212529"/>
    </w:rPr>
  </w:style>
  <w:style w:type="paragraph" w:styleId="HTMLPreformatted">
    <w:name w:val="HTML Preformatted"/>
    <w:basedOn w:val="Normal"/>
    <w:link w:val="HTMLPreformattedChar"/>
    <w:uiPriority w:val="99"/>
    <w:semiHidden/>
    <w:unhideWhenUs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color w:val="212529"/>
      <w:sz w:val="21"/>
      <w:szCs w:val="21"/>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nsolas" w:eastAsiaTheme="minorEastAsia" w:hAnsi="Consolas"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00" w:afterAutospacing="1"/>
    </w:pPr>
  </w:style>
  <w:style w:type="paragraph" w:styleId="NormalWeb">
    <w:name w:val="Normal (Web)"/>
    <w:basedOn w:val="Normal"/>
    <w:uiPriority w:val="99"/>
    <w:semiHidden/>
    <w:unhideWhenUsed/>
    <w:pPr>
      <w:spacing w:after="100" w:afterAutospacing="1"/>
    </w:pPr>
  </w:style>
  <w:style w:type="paragraph" w:customStyle="1" w:styleId="h1">
    <w:name w:val="h1"/>
    <w:basedOn w:val="Normal"/>
    <w:pPr>
      <w:spacing w:before="100" w:beforeAutospacing="1" w:after="100" w:afterAutospacing="1"/>
    </w:pPr>
    <w:rPr>
      <w:rFonts w:ascii="inherit" w:hAnsi="inherit"/>
    </w:rPr>
  </w:style>
  <w:style w:type="paragraph" w:customStyle="1" w:styleId="h2">
    <w:name w:val="h2"/>
    <w:basedOn w:val="Normal"/>
    <w:pPr>
      <w:spacing w:before="100" w:beforeAutospacing="1" w:after="100" w:afterAutospacing="1"/>
    </w:pPr>
    <w:rPr>
      <w:rFonts w:ascii="inherit" w:hAnsi="inherit"/>
    </w:rPr>
  </w:style>
  <w:style w:type="paragraph" w:customStyle="1" w:styleId="h3">
    <w:name w:val="h3"/>
    <w:basedOn w:val="Normal"/>
    <w:pPr>
      <w:spacing w:before="100" w:beforeAutospacing="1" w:after="100" w:afterAutospacing="1"/>
    </w:pPr>
    <w:rPr>
      <w:rFonts w:ascii="inherit" w:hAnsi="inherit"/>
    </w:rPr>
  </w:style>
  <w:style w:type="paragraph" w:customStyle="1" w:styleId="h4">
    <w:name w:val="h4"/>
    <w:basedOn w:val="Normal"/>
    <w:pPr>
      <w:spacing w:before="100" w:beforeAutospacing="1" w:after="100" w:afterAutospacing="1"/>
    </w:pPr>
    <w:rPr>
      <w:rFonts w:ascii="inherit" w:hAnsi="inherit"/>
    </w:rPr>
  </w:style>
  <w:style w:type="paragraph" w:customStyle="1" w:styleId="h5">
    <w:name w:val="h5"/>
    <w:basedOn w:val="Normal"/>
    <w:pPr>
      <w:spacing w:before="100" w:beforeAutospacing="1" w:after="100" w:afterAutospacing="1"/>
    </w:pPr>
    <w:rPr>
      <w:rFonts w:ascii="inherit" w:hAnsi="inherit"/>
    </w:rPr>
  </w:style>
  <w:style w:type="paragraph" w:customStyle="1" w:styleId="h6">
    <w:name w:val="h6"/>
    <w:basedOn w:val="Normal"/>
    <w:pPr>
      <w:spacing w:before="100" w:beforeAutospacing="1" w:after="100" w:afterAutospacing="1"/>
    </w:pPr>
    <w:rPr>
      <w:rFonts w:ascii="inherit" w:hAnsi="inherit"/>
    </w:rPr>
  </w:style>
  <w:style w:type="paragraph" w:customStyle="1" w:styleId="lead">
    <w:name w:val="lead"/>
    <w:basedOn w:val="Normal"/>
    <w:pPr>
      <w:spacing w:before="100" w:beforeAutospacing="1" w:after="100" w:afterAutospacing="1"/>
    </w:pPr>
  </w:style>
  <w:style w:type="paragraph" w:customStyle="1" w:styleId="display-1">
    <w:name w:val="display-1"/>
    <w:basedOn w:val="Normal"/>
    <w:pPr>
      <w:spacing w:before="100" w:beforeAutospacing="1" w:after="100" w:afterAutospacing="1"/>
    </w:pPr>
  </w:style>
  <w:style w:type="paragraph" w:customStyle="1" w:styleId="display-2">
    <w:name w:val="display-2"/>
    <w:basedOn w:val="Normal"/>
    <w:pPr>
      <w:spacing w:before="100" w:beforeAutospacing="1" w:after="100" w:afterAutospacing="1"/>
    </w:pPr>
  </w:style>
  <w:style w:type="paragraph" w:customStyle="1" w:styleId="display-3">
    <w:name w:val="display-3"/>
    <w:basedOn w:val="Normal"/>
    <w:pPr>
      <w:spacing w:before="100" w:beforeAutospacing="1" w:after="100" w:afterAutospacing="1"/>
    </w:pPr>
  </w:style>
  <w:style w:type="paragraph" w:customStyle="1" w:styleId="display-4">
    <w:name w:val="display-4"/>
    <w:basedOn w:val="Normal"/>
    <w:pPr>
      <w:spacing w:before="100" w:beforeAutospacing="1" w:after="100" w:afterAutospacing="1"/>
    </w:pPr>
  </w:style>
  <w:style w:type="paragraph" w:customStyle="1" w:styleId="small">
    <w:name w:val="small"/>
    <w:basedOn w:val="Normal"/>
    <w:pPr>
      <w:spacing w:before="100" w:beforeAutospacing="1" w:after="100" w:afterAutospacing="1"/>
    </w:pPr>
    <w:rPr>
      <w:sz w:val="19"/>
      <w:szCs w:val="19"/>
    </w:r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footer">
    <w:name w:val="blockquote-footer"/>
    <w:basedOn w:val="Normal"/>
    <w:pPr>
      <w:spacing w:before="100" w:beforeAutospacing="1" w:after="100" w:afterAutospacing="1"/>
    </w:pPr>
    <w:rPr>
      <w:color w:val="6C757D"/>
      <w:sz w:val="19"/>
      <w:szCs w:val="19"/>
    </w:rPr>
  </w:style>
  <w:style w:type="paragraph" w:customStyle="1" w:styleId="img-thumbnail">
    <w:name w:val="img-thumbnail"/>
    <w:basedOn w:val="Normal"/>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pPr>
  </w:style>
  <w:style w:type="paragraph" w:customStyle="1" w:styleId="figure-img">
    <w:name w:val="figure-img"/>
    <w:basedOn w:val="Normal"/>
    <w:pPr>
      <w:spacing w:before="100" w:beforeAutospacing="1" w:after="100" w:afterAutospacing="1"/>
    </w:pPr>
  </w:style>
  <w:style w:type="paragraph" w:customStyle="1" w:styleId="figure-caption">
    <w:name w:val="figure-caption"/>
    <w:basedOn w:val="Normal"/>
    <w:pPr>
      <w:spacing w:before="100" w:beforeAutospacing="1" w:after="100" w:afterAutospacing="1"/>
    </w:pPr>
    <w:rPr>
      <w:color w:val="6C757D"/>
      <w:sz w:val="22"/>
      <w:szCs w:val="22"/>
    </w:r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no-gutters">
    <w:name w:val="no-gutters"/>
    <w:basedOn w:val="Normal"/>
    <w:pPr>
      <w:spacing w:before="100" w:beforeAutospacing="1" w:after="100" w:afterAutospacing="1"/>
    </w:pPr>
  </w:style>
  <w:style w:type="paragraph" w:customStyle="1" w:styleId="col">
    <w:name w:val="col"/>
    <w:basedOn w:val="Normal"/>
    <w:pPr>
      <w:spacing w:before="100" w:beforeAutospacing="1" w:after="100" w:afterAutospacing="1"/>
    </w:pPr>
  </w:style>
  <w:style w:type="paragraph" w:customStyle="1" w:styleId="col-1">
    <w:name w:val="col-1"/>
    <w:basedOn w:val="Normal"/>
    <w:pPr>
      <w:spacing w:before="100" w:beforeAutospacing="1" w:after="100" w:afterAutospacing="1"/>
    </w:pPr>
  </w:style>
  <w:style w:type="paragraph" w:customStyle="1" w:styleId="col-10">
    <w:name w:val="col-10"/>
    <w:basedOn w:val="Normal"/>
    <w:pPr>
      <w:spacing w:before="100" w:beforeAutospacing="1" w:after="100" w:afterAutospacing="1"/>
    </w:pPr>
  </w:style>
  <w:style w:type="paragraph" w:customStyle="1" w:styleId="col-11">
    <w:name w:val="col-11"/>
    <w:basedOn w:val="Normal"/>
    <w:pPr>
      <w:spacing w:before="100" w:beforeAutospacing="1" w:after="100" w:afterAutospacing="1"/>
    </w:pPr>
  </w:style>
  <w:style w:type="paragraph" w:customStyle="1" w:styleId="col-12">
    <w:name w:val="col-12"/>
    <w:basedOn w:val="Normal"/>
    <w:pPr>
      <w:spacing w:before="100" w:beforeAutospacing="1" w:after="100" w:afterAutospacing="1"/>
    </w:pPr>
  </w:style>
  <w:style w:type="paragraph" w:customStyle="1" w:styleId="col-2">
    <w:name w:val="col-2"/>
    <w:basedOn w:val="Normal"/>
    <w:pPr>
      <w:spacing w:before="100" w:beforeAutospacing="1" w:after="100" w:afterAutospacing="1"/>
    </w:pPr>
  </w:style>
  <w:style w:type="paragraph" w:customStyle="1" w:styleId="col-3">
    <w:name w:val="col-3"/>
    <w:basedOn w:val="Normal"/>
    <w:pPr>
      <w:spacing w:before="100" w:beforeAutospacing="1" w:after="100" w:afterAutospacing="1"/>
    </w:pPr>
  </w:style>
  <w:style w:type="paragraph" w:customStyle="1" w:styleId="col-4">
    <w:name w:val="col-4"/>
    <w:basedOn w:val="Normal"/>
    <w:pPr>
      <w:spacing w:before="100" w:beforeAutospacing="1" w:after="100" w:afterAutospacing="1"/>
    </w:pPr>
  </w:style>
  <w:style w:type="paragraph" w:customStyle="1" w:styleId="col-5">
    <w:name w:val="col-5"/>
    <w:basedOn w:val="Normal"/>
    <w:pPr>
      <w:spacing w:before="100" w:beforeAutospacing="1" w:after="100" w:afterAutospacing="1"/>
    </w:pPr>
  </w:style>
  <w:style w:type="paragraph" w:customStyle="1" w:styleId="col-6">
    <w:name w:val="col-6"/>
    <w:basedOn w:val="Normal"/>
    <w:pPr>
      <w:spacing w:before="100" w:beforeAutospacing="1" w:after="100" w:afterAutospacing="1"/>
    </w:pPr>
  </w:style>
  <w:style w:type="paragraph" w:customStyle="1" w:styleId="col-7">
    <w:name w:val="col-7"/>
    <w:basedOn w:val="Normal"/>
    <w:pPr>
      <w:spacing w:before="100" w:beforeAutospacing="1" w:after="100" w:afterAutospacing="1"/>
    </w:pPr>
  </w:style>
  <w:style w:type="paragraph" w:customStyle="1" w:styleId="col-8">
    <w:name w:val="col-8"/>
    <w:basedOn w:val="Normal"/>
    <w:pPr>
      <w:spacing w:before="100" w:beforeAutospacing="1" w:after="100" w:afterAutospacing="1"/>
    </w:pPr>
  </w:style>
  <w:style w:type="paragraph" w:customStyle="1" w:styleId="col-9">
    <w:name w:val="col-9"/>
    <w:basedOn w:val="Normal"/>
    <w:pPr>
      <w:spacing w:before="100" w:beforeAutospacing="1" w:after="100" w:afterAutospacing="1"/>
    </w:pPr>
  </w:style>
  <w:style w:type="paragraph" w:customStyle="1" w:styleId="col-auto">
    <w:name w:val="col-auto"/>
    <w:basedOn w:val="Normal"/>
    <w:pPr>
      <w:spacing w:before="100" w:beforeAutospacing="1" w:after="100" w:afterAutospacing="1"/>
    </w:pPr>
  </w:style>
  <w:style w:type="paragraph" w:customStyle="1" w:styleId="col-lg">
    <w:name w:val="col-lg"/>
    <w:basedOn w:val="Normal"/>
    <w:pPr>
      <w:spacing w:before="100" w:beforeAutospacing="1" w:after="100" w:afterAutospacing="1"/>
    </w:pPr>
  </w:style>
  <w:style w:type="paragraph" w:customStyle="1" w:styleId="col-lg-1">
    <w:name w:val="col-lg-1"/>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lg-auto">
    <w:name w:val="col-lg-auto"/>
    <w:basedOn w:val="Normal"/>
    <w:pPr>
      <w:spacing w:before="100" w:beforeAutospacing="1" w:after="100" w:afterAutospacing="1"/>
    </w:pPr>
  </w:style>
  <w:style w:type="paragraph" w:customStyle="1" w:styleId="col-md">
    <w:name w:val="col-md"/>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md-auto">
    <w:name w:val="col-md-auto"/>
    <w:basedOn w:val="Normal"/>
    <w:pPr>
      <w:spacing w:before="100" w:beforeAutospacing="1" w:after="100" w:afterAutospacing="1"/>
    </w:pPr>
  </w:style>
  <w:style w:type="paragraph" w:customStyle="1" w:styleId="col-sm">
    <w:name w:val="col-sm"/>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sm-auto">
    <w:name w:val="col-sm-auto"/>
    <w:basedOn w:val="Normal"/>
    <w:pPr>
      <w:spacing w:before="100" w:beforeAutospacing="1" w:after="100" w:afterAutospacing="1"/>
    </w:pPr>
  </w:style>
  <w:style w:type="paragraph" w:customStyle="1" w:styleId="col-xl">
    <w:name w:val="col-xl"/>
    <w:basedOn w:val="Normal"/>
    <w:pPr>
      <w:spacing w:before="100" w:beforeAutospacing="1" w:after="100" w:afterAutospacing="1"/>
    </w:pPr>
  </w:style>
  <w:style w:type="paragraph" w:customStyle="1" w:styleId="col-xl-1">
    <w:name w:val="col-xl-1"/>
    <w:basedOn w:val="Normal"/>
    <w:pPr>
      <w:spacing w:before="100" w:beforeAutospacing="1" w:after="100" w:afterAutospacing="1"/>
    </w:pPr>
  </w:style>
  <w:style w:type="paragraph" w:customStyle="1" w:styleId="col-xl-10">
    <w:name w:val="col-xl-10"/>
    <w:basedOn w:val="Normal"/>
    <w:pPr>
      <w:spacing w:before="100" w:beforeAutospacing="1" w:after="100" w:afterAutospacing="1"/>
    </w:pPr>
  </w:style>
  <w:style w:type="paragraph" w:customStyle="1" w:styleId="col-xl-11">
    <w:name w:val="col-xl-11"/>
    <w:basedOn w:val="Normal"/>
    <w:pPr>
      <w:spacing w:before="100" w:beforeAutospacing="1" w:after="100" w:afterAutospacing="1"/>
    </w:pPr>
  </w:style>
  <w:style w:type="paragraph" w:customStyle="1" w:styleId="col-xl-12">
    <w:name w:val="col-xl-12"/>
    <w:basedOn w:val="Normal"/>
    <w:pPr>
      <w:spacing w:before="100" w:beforeAutospacing="1" w:after="100" w:afterAutospacing="1"/>
    </w:pPr>
  </w:style>
  <w:style w:type="paragraph" w:customStyle="1" w:styleId="col-xl-2">
    <w:name w:val="col-xl-2"/>
    <w:basedOn w:val="Normal"/>
    <w:pPr>
      <w:spacing w:before="100" w:beforeAutospacing="1" w:after="100" w:afterAutospacing="1"/>
    </w:pPr>
  </w:style>
  <w:style w:type="paragraph" w:customStyle="1" w:styleId="col-xl-3">
    <w:name w:val="col-xl-3"/>
    <w:basedOn w:val="Normal"/>
    <w:pPr>
      <w:spacing w:before="100" w:beforeAutospacing="1" w:after="100" w:afterAutospacing="1"/>
    </w:pPr>
  </w:style>
  <w:style w:type="paragraph" w:customStyle="1" w:styleId="col-xl-4">
    <w:name w:val="col-xl-4"/>
    <w:basedOn w:val="Normal"/>
    <w:pPr>
      <w:spacing w:before="100" w:beforeAutospacing="1" w:after="100" w:afterAutospacing="1"/>
    </w:pPr>
  </w:style>
  <w:style w:type="paragraph" w:customStyle="1" w:styleId="col-xl-5">
    <w:name w:val="col-xl-5"/>
    <w:basedOn w:val="Normal"/>
    <w:pPr>
      <w:spacing w:before="100" w:beforeAutospacing="1" w:after="100" w:afterAutospacing="1"/>
    </w:pPr>
  </w:style>
  <w:style w:type="paragraph" w:customStyle="1" w:styleId="col-xl-6">
    <w:name w:val="col-xl-6"/>
    <w:basedOn w:val="Normal"/>
    <w:pPr>
      <w:spacing w:before="100" w:beforeAutospacing="1" w:after="100" w:afterAutospacing="1"/>
    </w:pPr>
  </w:style>
  <w:style w:type="paragraph" w:customStyle="1" w:styleId="col-xl-7">
    <w:name w:val="col-xl-7"/>
    <w:basedOn w:val="Normal"/>
    <w:pPr>
      <w:spacing w:before="100" w:beforeAutospacing="1" w:after="100" w:afterAutospacing="1"/>
    </w:pPr>
  </w:style>
  <w:style w:type="paragraph" w:customStyle="1" w:styleId="col-xl-8">
    <w:name w:val="col-xl-8"/>
    <w:basedOn w:val="Normal"/>
    <w:pPr>
      <w:spacing w:before="100" w:beforeAutospacing="1" w:after="100" w:afterAutospacing="1"/>
    </w:pPr>
  </w:style>
  <w:style w:type="paragraph" w:customStyle="1" w:styleId="col-xl-9">
    <w:name w:val="col-xl-9"/>
    <w:basedOn w:val="Normal"/>
    <w:pPr>
      <w:spacing w:before="100" w:beforeAutospacing="1" w:after="100" w:afterAutospacing="1"/>
    </w:pPr>
  </w:style>
  <w:style w:type="paragraph" w:customStyle="1" w:styleId="col-xl-auto">
    <w:name w:val="col-xl-auto"/>
    <w:basedOn w:val="Normal"/>
    <w:pPr>
      <w:spacing w:before="100" w:beforeAutospacing="1" w:after="100" w:afterAutospacing="1"/>
    </w:pPr>
  </w:style>
  <w:style w:type="paragraph" w:customStyle="1" w:styleId="offset-1">
    <w:name w:val="offset-1"/>
    <w:basedOn w:val="Normal"/>
    <w:pPr>
      <w:spacing w:before="100" w:beforeAutospacing="1" w:after="100" w:afterAutospacing="1"/>
      <w:ind w:left="952"/>
    </w:pPr>
  </w:style>
  <w:style w:type="paragraph" w:customStyle="1" w:styleId="offset-2">
    <w:name w:val="offset-2"/>
    <w:basedOn w:val="Normal"/>
    <w:pPr>
      <w:spacing w:before="100" w:beforeAutospacing="1" w:after="100" w:afterAutospacing="1"/>
      <w:ind w:left="1904"/>
    </w:pPr>
  </w:style>
  <w:style w:type="paragraph" w:customStyle="1" w:styleId="offset-3">
    <w:name w:val="offset-3"/>
    <w:basedOn w:val="Normal"/>
    <w:pPr>
      <w:spacing w:before="100" w:beforeAutospacing="1" w:after="100" w:afterAutospacing="1"/>
      <w:ind w:left="2976"/>
    </w:pPr>
  </w:style>
  <w:style w:type="paragraph" w:customStyle="1" w:styleId="offset-4">
    <w:name w:val="offset-4"/>
    <w:basedOn w:val="Normal"/>
    <w:pPr>
      <w:spacing w:before="100" w:beforeAutospacing="1" w:after="100" w:afterAutospacing="1"/>
      <w:ind w:left="3928"/>
    </w:pPr>
  </w:style>
  <w:style w:type="paragraph" w:customStyle="1" w:styleId="offset-5">
    <w:name w:val="offset-5"/>
    <w:basedOn w:val="Normal"/>
    <w:pPr>
      <w:spacing w:before="100" w:beforeAutospacing="1" w:after="100" w:afterAutospacing="1"/>
      <w:ind w:left="4881"/>
    </w:pPr>
  </w:style>
  <w:style w:type="paragraph" w:customStyle="1" w:styleId="offset-6">
    <w:name w:val="offset-6"/>
    <w:basedOn w:val="Normal"/>
    <w:pPr>
      <w:spacing w:before="100" w:beforeAutospacing="1" w:after="100" w:afterAutospacing="1"/>
      <w:ind w:left="5953"/>
    </w:pPr>
  </w:style>
  <w:style w:type="paragraph" w:customStyle="1" w:styleId="offset-7">
    <w:name w:val="offset-7"/>
    <w:basedOn w:val="Normal"/>
    <w:pPr>
      <w:spacing w:before="100" w:beforeAutospacing="1" w:after="100" w:afterAutospacing="1"/>
      <w:ind w:left="6905"/>
    </w:pPr>
  </w:style>
  <w:style w:type="paragraph" w:customStyle="1" w:styleId="offset-8">
    <w:name w:val="offset-8"/>
    <w:basedOn w:val="Normal"/>
    <w:pPr>
      <w:spacing w:before="100" w:beforeAutospacing="1" w:after="100" w:afterAutospacing="1"/>
      <w:ind w:left="7857"/>
    </w:pPr>
  </w:style>
  <w:style w:type="paragraph" w:customStyle="1" w:styleId="offset-9">
    <w:name w:val="offset-9"/>
    <w:basedOn w:val="Normal"/>
    <w:pPr>
      <w:spacing w:before="100" w:beforeAutospacing="1" w:after="100" w:afterAutospacing="1"/>
      <w:ind w:left="8929"/>
    </w:pPr>
  </w:style>
  <w:style w:type="paragraph" w:customStyle="1" w:styleId="offset-10">
    <w:name w:val="offset-10"/>
    <w:basedOn w:val="Normal"/>
    <w:pPr>
      <w:spacing w:before="100" w:beforeAutospacing="1" w:after="100" w:afterAutospacing="1"/>
      <w:ind w:left="9881"/>
    </w:pPr>
  </w:style>
  <w:style w:type="paragraph" w:customStyle="1" w:styleId="offset-11">
    <w:name w:val="offset-11"/>
    <w:basedOn w:val="Normal"/>
    <w:pPr>
      <w:spacing w:before="100" w:beforeAutospacing="1" w:after="100" w:afterAutospacing="1"/>
      <w:ind w:left="10834"/>
    </w:pPr>
  </w:style>
  <w:style w:type="paragraph" w:customStyle="1" w:styleId="table">
    <w:name w:val="table"/>
    <w:basedOn w:val="Normal"/>
    <w:pPr>
      <w:spacing w:before="100" w:beforeAutospacing="1" w:after="100" w:afterAutospacing="1"/>
    </w:pPr>
  </w:style>
  <w:style w:type="paragraph" w:customStyle="1" w:styleId="table-bordered">
    <w:name w:val="table-bordered"/>
    <w:basedOn w:val="Normal"/>
    <w:pPr>
      <w:pBdr>
        <w:top w:val="single" w:sz="6" w:space="0" w:color="DEE2E6"/>
        <w:left w:val="single" w:sz="6" w:space="0" w:color="DEE2E6"/>
        <w:bottom w:val="single" w:sz="6" w:space="0" w:color="DEE2E6"/>
        <w:right w:val="single" w:sz="6" w:space="0" w:color="DEE2E6"/>
      </w:pBdr>
      <w:spacing w:before="100" w:beforeAutospacing="1" w:after="100" w:afterAutospacing="1"/>
    </w:pPr>
  </w:style>
  <w:style w:type="paragraph" w:customStyle="1" w:styleId="table-primary">
    <w:name w:val="table-primary"/>
    <w:basedOn w:val="Normal"/>
    <w:pPr>
      <w:shd w:val="clear" w:color="auto" w:fill="B8DAFF"/>
      <w:spacing w:before="100" w:beforeAutospacing="1" w:after="100" w:afterAutospacing="1"/>
    </w:pPr>
  </w:style>
  <w:style w:type="paragraph" w:customStyle="1" w:styleId="table-primarytd">
    <w:name w:val="table-primary&gt;td"/>
    <w:basedOn w:val="Normal"/>
    <w:pPr>
      <w:shd w:val="clear" w:color="auto" w:fill="B8DAFF"/>
      <w:spacing w:before="100" w:beforeAutospacing="1" w:after="100" w:afterAutospacing="1"/>
    </w:pPr>
  </w:style>
  <w:style w:type="paragraph" w:customStyle="1" w:styleId="table-primaryth">
    <w:name w:val="table-primary&gt;th"/>
    <w:basedOn w:val="Normal"/>
    <w:pPr>
      <w:shd w:val="clear" w:color="auto" w:fill="B8DAFF"/>
      <w:spacing w:before="100" w:beforeAutospacing="1" w:after="100" w:afterAutospacing="1"/>
    </w:pPr>
  </w:style>
  <w:style w:type="paragraph" w:customStyle="1" w:styleId="table-secondary">
    <w:name w:val="table-secondary"/>
    <w:basedOn w:val="Normal"/>
    <w:pPr>
      <w:shd w:val="clear" w:color="auto" w:fill="D6D8DB"/>
      <w:spacing w:before="100" w:beforeAutospacing="1" w:after="100" w:afterAutospacing="1"/>
    </w:pPr>
  </w:style>
  <w:style w:type="paragraph" w:customStyle="1" w:styleId="table-secondarytd">
    <w:name w:val="table-secondary&gt;td"/>
    <w:basedOn w:val="Normal"/>
    <w:pPr>
      <w:shd w:val="clear" w:color="auto" w:fill="D6D8DB"/>
      <w:spacing w:before="100" w:beforeAutospacing="1" w:after="100" w:afterAutospacing="1"/>
    </w:pPr>
  </w:style>
  <w:style w:type="paragraph" w:customStyle="1" w:styleId="table-secondaryth">
    <w:name w:val="table-secondary&gt;th"/>
    <w:basedOn w:val="Normal"/>
    <w:pPr>
      <w:shd w:val="clear" w:color="auto" w:fill="D6D8DB"/>
      <w:spacing w:before="100" w:beforeAutospacing="1" w:after="100" w:afterAutospacing="1"/>
    </w:pPr>
  </w:style>
  <w:style w:type="paragraph" w:customStyle="1" w:styleId="table-success">
    <w:name w:val="table-success"/>
    <w:basedOn w:val="Normal"/>
    <w:pPr>
      <w:shd w:val="clear" w:color="auto" w:fill="C3E6CB"/>
      <w:spacing w:before="100" w:beforeAutospacing="1" w:after="100" w:afterAutospacing="1"/>
    </w:pPr>
  </w:style>
  <w:style w:type="paragraph" w:customStyle="1" w:styleId="table-successtd">
    <w:name w:val="table-success&gt;td"/>
    <w:basedOn w:val="Normal"/>
    <w:pPr>
      <w:shd w:val="clear" w:color="auto" w:fill="C3E6CB"/>
      <w:spacing w:before="100" w:beforeAutospacing="1" w:after="100" w:afterAutospacing="1"/>
    </w:pPr>
  </w:style>
  <w:style w:type="paragraph" w:customStyle="1" w:styleId="table-successth">
    <w:name w:val="table-success&gt;th"/>
    <w:basedOn w:val="Normal"/>
    <w:pPr>
      <w:shd w:val="clear" w:color="auto" w:fill="C3E6CB"/>
      <w:spacing w:before="100" w:beforeAutospacing="1" w:after="100" w:afterAutospacing="1"/>
    </w:pPr>
  </w:style>
  <w:style w:type="paragraph" w:customStyle="1" w:styleId="table-info">
    <w:name w:val="table-info"/>
    <w:basedOn w:val="Normal"/>
    <w:pPr>
      <w:shd w:val="clear" w:color="auto" w:fill="BEE5EB"/>
      <w:spacing w:before="100" w:beforeAutospacing="1" w:after="100" w:afterAutospacing="1"/>
    </w:pPr>
  </w:style>
  <w:style w:type="paragraph" w:customStyle="1" w:styleId="table-infotd">
    <w:name w:val="table-info&gt;td"/>
    <w:basedOn w:val="Normal"/>
    <w:pPr>
      <w:shd w:val="clear" w:color="auto" w:fill="BEE5EB"/>
      <w:spacing w:before="100" w:beforeAutospacing="1" w:after="100" w:afterAutospacing="1"/>
    </w:pPr>
  </w:style>
  <w:style w:type="paragraph" w:customStyle="1" w:styleId="table-infoth">
    <w:name w:val="table-info&gt;th"/>
    <w:basedOn w:val="Normal"/>
    <w:pPr>
      <w:shd w:val="clear" w:color="auto" w:fill="BEE5EB"/>
      <w:spacing w:before="100" w:beforeAutospacing="1" w:after="100" w:afterAutospacing="1"/>
    </w:pPr>
  </w:style>
  <w:style w:type="paragraph" w:customStyle="1" w:styleId="table-warning">
    <w:name w:val="table-warning"/>
    <w:basedOn w:val="Normal"/>
    <w:pPr>
      <w:shd w:val="clear" w:color="auto" w:fill="FFEEBA"/>
      <w:spacing w:before="100" w:beforeAutospacing="1" w:after="100" w:afterAutospacing="1"/>
    </w:pPr>
  </w:style>
  <w:style w:type="paragraph" w:customStyle="1" w:styleId="table-warningtd">
    <w:name w:val="table-warning&gt;td"/>
    <w:basedOn w:val="Normal"/>
    <w:pPr>
      <w:shd w:val="clear" w:color="auto" w:fill="FFEEBA"/>
      <w:spacing w:before="100" w:beforeAutospacing="1" w:after="100" w:afterAutospacing="1"/>
    </w:pPr>
  </w:style>
  <w:style w:type="paragraph" w:customStyle="1" w:styleId="table-warningth">
    <w:name w:val="table-warning&gt;th"/>
    <w:basedOn w:val="Normal"/>
    <w:pPr>
      <w:shd w:val="clear" w:color="auto" w:fill="FFEEBA"/>
      <w:spacing w:before="100" w:beforeAutospacing="1" w:after="100" w:afterAutospacing="1"/>
    </w:pPr>
  </w:style>
  <w:style w:type="paragraph" w:customStyle="1" w:styleId="table-danger">
    <w:name w:val="table-danger"/>
    <w:basedOn w:val="Normal"/>
    <w:pPr>
      <w:shd w:val="clear" w:color="auto" w:fill="F5C6CB"/>
      <w:spacing w:before="100" w:beforeAutospacing="1" w:after="100" w:afterAutospacing="1"/>
    </w:pPr>
  </w:style>
  <w:style w:type="paragraph" w:customStyle="1" w:styleId="table-dangertd">
    <w:name w:val="table-danger&gt;td"/>
    <w:basedOn w:val="Normal"/>
    <w:pPr>
      <w:shd w:val="clear" w:color="auto" w:fill="F5C6CB"/>
      <w:spacing w:before="100" w:beforeAutospacing="1" w:after="100" w:afterAutospacing="1"/>
    </w:pPr>
  </w:style>
  <w:style w:type="paragraph" w:customStyle="1" w:styleId="table-dangerth">
    <w:name w:val="table-danger&gt;th"/>
    <w:basedOn w:val="Normal"/>
    <w:pPr>
      <w:shd w:val="clear" w:color="auto" w:fill="F5C6CB"/>
      <w:spacing w:before="100" w:beforeAutospacing="1" w:after="100" w:afterAutospacing="1"/>
    </w:pPr>
  </w:style>
  <w:style w:type="paragraph" w:customStyle="1" w:styleId="table-light">
    <w:name w:val="table-light"/>
    <w:basedOn w:val="Normal"/>
    <w:pPr>
      <w:shd w:val="clear" w:color="auto" w:fill="FDFDFE"/>
      <w:spacing w:before="100" w:beforeAutospacing="1" w:after="100" w:afterAutospacing="1"/>
    </w:pPr>
  </w:style>
  <w:style w:type="paragraph" w:customStyle="1" w:styleId="table-lighttd">
    <w:name w:val="table-light&gt;td"/>
    <w:basedOn w:val="Normal"/>
    <w:pPr>
      <w:shd w:val="clear" w:color="auto" w:fill="FDFDFE"/>
      <w:spacing w:before="100" w:beforeAutospacing="1" w:after="100" w:afterAutospacing="1"/>
    </w:pPr>
  </w:style>
  <w:style w:type="paragraph" w:customStyle="1" w:styleId="table-lightth">
    <w:name w:val="table-light&gt;th"/>
    <w:basedOn w:val="Normal"/>
    <w:pPr>
      <w:shd w:val="clear" w:color="auto" w:fill="FDFDFE"/>
      <w:spacing w:before="100" w:beforeAutospacing="1" w:after="100" w:afterAutospacing="1"/>
    </w:pPr>
  </w:style>
  <w:style w:type="paragraph" w:customStyle="1" w:styleId="table-dark">
    <w:name w:val="table-dark"/>
    <w:basedOn w:val="Normal"/>
    <w:pPr>
      <w:shd w:val="clear" w:color="auto" w:fill="212529"/>
      <w:spacing w:before="100" w:beforeAutospacing="1" w:after="100" w:afterAutospacing="1"/>
    </w:pPr>
    <w:rPr>
      <w:color w:val="FFFFFF"/>
    </w:rPr>
  </w:style>
  <w:style w:type="paragraph" w:customStyle="1" w:styleId="table-darktd">
    <w:name w:val="table-dark&gt;td"/>
    <w:basedOn w:val="Normal"/>
    <w:pPr>
      <w:shd w:val="clear" w:color="auto" w:fill="C6C8CA"/>
      <w:spacing w:before="100" w:beforeAutospacing="1" w:after="100" w:afterAutospacing="1"/>
    </w:pPr>
  </w:style>
  <w:style w:type="paragraph" w:customStyle="1" w:styleId="table-darkth">
    <w:name w:val="table-dark&gt;th"/>
    <w:basedOn w:val="Normal"/>
    <w:pPr>
      <w:shd w:val="clear" w:color="auto" w:fill="C6C8CA"/>
      <w:spacing w:before="100" w:beforeAutospacing="1" w:after="100" w:afterAutospacing="1"/>
    </w:pPr>
  </w:style>
  <w:style w:type="paragraph" w:customStyle="1" w:styleId="table-responsive">
    <w:name w:val="table-responsive"/>
    <w:basedOn w:val="Normal"/>
    <w:pPr>
      <w:spacing w:before="100" w:beforeAutospacing="1" w:after="100" w:afterAutospacing="1"/>
    </w:pPr>
  </w:style>
  <w:style w:type="paragraph" w:customStyle="1" w:styleId="form-control">
    <w:name w:val="form-control"/>
    <w:basedOn w:val="Normal"/>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pPr>
    <w:rPr>
      <w:color w:val="495057"/>
    </w:rPr>
  </w:style>
  <w:style w:type="paragraph" w:customStyle="1" w:styleId="form-control-file">
    <w:name w:val="form-control-file"/>
    <w:basedOn w:val="Normal"/>
    <w:pPr>
      <w:spacing w:before="100" w:beforeAutospacing="1" w:after="100" w:afterAutospacing="1"/>
    </w:pPr>
  </w:style>
  <w:style w:type="paragraph" w:customStyle="1" w:styleId="form-control-range">
    <w:name w:val="form-control-range"/>
    <w:basedOn w:val="Normal"/>
    <w:pPr>
      <w:spacing w:before="100" w:beforeAutospacing="1" w:after="100" w:afterAutospacing="1"/>
    </w:pPr>
  </w:style>
  <w:style w:type="paragraph" w:customStyle="1" w:styleId="col-form-label">
    <w:name w:val="col-form-label"/>
    <w:basedOn w:val="Normal"/>
    <w:pPr>
      <w:spacing w:before="100" w:beforeAutospacing="1"/>
    </w:pPr>
  </w:style>
  <w:style w:type="paragraph" w:customStyle="1" w:styleId="col-form-label-lg">
    <w:name w:val="col-form-label-lg"/>
    <w:basedOn w:val="Normal"/>
    <w:pPr>
      <w:spacing w:before="100" w:beforeAutospacing="1" w:after="100" w:afterAutospacing="1"/>
    </w:pPr>
  </w:style>
  <w:style w:type="paragraph" w:customStyle="1" w:styleId="col-form-label-sm">
    <w:name w:val="col-form-label-sm"/>
    <w:basedOn w:val="Normal"/>
    <w:pPr>
      <w:spacing w:before="100" w:beforeAutospacing="1" w:after="100" w:afterAutospacing="1"/>
    </w:pPr>
  </w:style>
  <w:style w:type="paragraph" w:customStyle="1" w:styleId="form-control-plaintext">
    <w:name w:val="form-control-plaintext"/>
    <w:basedOn w:val="Normal"/>
    <w:pPr>
      <w:spacing w:before="100" w:beforeAutospacing="1"/>
    </w:pPr>
  </w:style>
  <w:style w:type="paragraph" w:customStyle="1" w:styleId="form-text">
    <w:name w:val="form-text"/>
    <w:basedOn w:val="Normal"/>
    <w:pPr>
      <w:spacing w:before="100" w:beforeAutospacing="1" w:after="100" w:afterAutospacing="1"/>
    </w:pPr>
  </w:style>
  <w:style w:type="paragraph" w:customStyle="1" w:styleId="form-row">
    <w:name w:val="form-row"/>
    <w:basedOn w:val="Normal"/>
    <w:pPr>
      <w:spacing w:before="100" w:beforeAutospacing="1" w:after="100" w:afterAutospacing="1"/>
      <w:ind w:left="-75" w:right="-75"/>
    </w:pPr>
  </w:style>
  <w:style w:type="paragraph" w:customStyle="1" w:styleId="form-check">
    <w:name w:val="form-check"/>
    <w:basedOn w:val="Normal"/>
    <w:pPr>
      <w:spacing w:before="100" w:beforeAutospacing="1" w:after="100" w:afterAutospacing="1"/>
    </w:pPr>
  </w:style>
  <w:style w:type="paragraph" w:customStyle="1" w:styleId="form-check-label">
    <w:name w:val="form-check-label"/>
    <w:basedOn w:val="Normal"/>
    <w:pPr>
      <w:spacing w:before="100" w:beforeAutospacing="1"/>
    </w:pPr>
  </w:style>
  <w:style w:type="paragraph" w:customStyle="1" w:styleId="form-check-inline">
    <w:name w:val="form-check-inline"/>
    <w:basedOn w:val="Normal"/>
    <w:pPr>
      <w:spacing w:before="100" w:beforeAutospacing="1" w:after="100" w:afterAutospacing="1"/>
    </w:pPr>
  </w:style>
  <w:style w:type="paragraph" w:customStyle="1" w:styleId="valid-feedback">
    <w:name w:val="valid-feedback"/>
    <w:basedOn w:val="Normal"/>
    <w:pPr>
      <w:spacing w:before="100" w:beforeAutospacing="1" w:after="100" w:afterAutospacing="1"/>
    </w:pPr>
    <w:rPr>
      <w:vanish/>
      <w:color w:val="28A745"/>
      <w:sz w:val="19"/>
      <w:szCs w:val="19"/>
    </w:rPr>
  </w:style>
  <w:style w:type="paragraph" w:customStyle="1" w:styleId="valid-tooltip">
    <w:name w:val="valid-tooltip"/>
    <w:basedOn w:val="Normal"/>
    <w:pPr>
      <w:spacing w:before="100" w:beforeAutospacing="1" w:after="100" w:afterAutospacing="1"/>
    </w:pPr>
    <w:rPr>
      <w:vanish/>
      <w:color w:val="FFFFFF"/>
    </w:rPr>
  </w:style>
  <w:style w:type="paragraph" w:customStyle="1" w:styleId="invalid-feedback">
    <w:name w:val="invalid-feedback"/>
    <w:basedOn w:val="Normal"/>
    <w:pPr>
      <w:spacing w:before="100" w:beforeAutospacing="1" w:after="100" w:afterAutospacing="1"/>
    </w:pPr>
    <w:rPr>
      <w:vanish/>
      <w:color w:val="DC3545"/>
      <w:sz w:val="19"/>
      <w:szCs w:val="19"/>
    </w:rPr>
  </w:style>
  <w:style w:type="paragraph" w:customStyle="1" w:styleId="invalid-tooltip">
    <w:name w:val="invalid-tooltip"/>
    <w:basedOn w:val="Normal"/>
    <w:pPr>
      <w:spacing w:before="100" w:beforeAutospacing="1" w:after="100" w:afterAutospacing="1"/>
    </w:pPr>
    <w:rPr>
      <w:vanish/>
      <w:color w:val="FFFFFF"/>
    </w:rPr>
  </w:style>
  <w:style w:type="paragraph" w:customStyle="1" w:styleId="btn">
    <w:name w:val="btn"/>
    <w:basedOn w:val="Normal"/>
    <w:pPr>
      <w:spacing w:before="100" w:beforeAutospacing="1" w:after="100" w:afterAutospacing="1"/>
      <w:jc w:val="center"/>
      <w:textAlignment w:val="center"/>
    </w:pPr>
  </w:style>
  <w:style w:type="paragraph" w:customStyle="1" w:styleId="btn-primary">
    <w:name w:val="btn-primary"/>
    <w:basedOn w:val="Normal"/>
    <w:pPr>
      <w:shd w:val="clear" w:color="auto" w:fill="007BFF"/>
      <w:spacing w:before="100" w:beforeAutospacing="1" w:after="100" w:afterAutospacing="1"/>
    </w:pPr>
    <w:rPr>
      <w:color w:val="FFFFFF"/>
    </w:rPr>
  </w:style>
  <w:style w:type="paragraph" w:customStyle="1" w:styleId="btn-secondary">
    <w:name w:val="btn-secondary"/>
    <w:basedOn w:val="Normal"/>
    <w:pPr>
      <w:shd w:val="clear" w:color="auto" w:fill="6C757D"/>
      <w:spacing w:before="100" w:beforeAutospacing="1" w:after="100" w:afterAutospacing="1"/>
    </w:pPr>
    <w:rPr>
      <w:color w:val="FFFFFF"/>
    </w:rPr>
  </w:style>
  <w:style w:type="paragraph" w:customStyle="1" w:styleId="btn-success">
    <w:name w:val="btn-success"/>
    <w:basedOn w:val="Normal"/>
    <w:pPr>
      <w:shd w:val="clear" w:color="auto" w:fill="28A745"/>
      <w:spacing w:before="100" w:beforeAutospacing="1" w:after="100" w:afterAutospacing="1"/>
    </w:pPr>
    <w:rPr>
      <w:color w:val="FFFFFF"/>
    </w:rPr>
  </w:style>
  <w:style w:type="paragraph" w:customStyle="1" w:styleId="btn-info">
    <w:name w:val="btn-info"/>
    <w:basedOn w:val="Normal"/>
    <w:pPr>
      <w:shd w:val="clear" w:color="auto" w:fill="17A2B8"/>
      <w:spacing w:before="100" w:beforeAutospacing="1" w:after="100" w:afterAutospacing="1"/>
    </w:pPr>
    <w:rPr>
      <w:color w:val="FFFFFF"/>
    </w:rPr>
  </w:style>
  <w:style w:type="paragraph" w:customStyle="1" w:styleId="btn-warning">
    <w:name w:val="btn-warning"/>
    <w:basedOn w:val="Normal"/>
    <w:pPr>
      <w:shd w:val="clear" w:color="auto" w:fill="FFC107"/>
      <w:spacing w:before="100" w:beforeAutospacing="1" w:after="100" w:afterAutospacing="1"/>
    </w:pPr>
    <w:rPr>
      <w:color w:val="212529"/>
    </w:rPr>
  </w:style>
  <w:style w:type="paragraph" w:customStyle="1" w:styleId="btn-danger">
    <w:name w:val="btn-danger"/>
    <w:basedOn w:val="Normal"/>
    <w:pPr>
      <w:shd w:val="clear" w:color="auto" w:fill="DC3545"/>
      <w:spacing w:before="100" w:beforeAutospacing="1" w:after="100" w:afterAutospacing="1"/>
    </w:pPr>
    <w:rPr>
      <w:color w:val="FFFFFF"/>
    </w:rPr>
  </w:style>
  <w:style w:type="paragraph" w:customStyle="1" w:styleId="btn-light">
    <w:name w:val="btn-light"/>
    <w:basedOn w:val="Normal"/>
    <w:pPr>
      <w:shd w:val="clear" w:color="auto" w:fill="F8F9FA"/>
      <w:spacing w:before="100" w:beforeAutospacing="1" w:after="100" w:afterAutospacing="1"/>
    </w:pPr>
    <w:rPr>
      <w:color w:val="212529"/>
    </w:rPr>
  </w:style>
  <w:style w:type="paragraph" w:customStyle="1" w:styleId="btn-dark">
    <w:name w:val="btn-dark"/>
    <w:basedOn w:val="Normal"/>
    <w:pPr>
      <w:shd w:val="clear" w:color="auto" w:fill="343A40"/>
      <w:spacing w:before="100" w:beforeAutospacing="1" w:after="100" w:afterAutospacing="1"/>
    </w:pPr>
    <w:rPr>
      <w:color w:val="FFFFFF"/>
    </w:rPr>
  </w:style>
  <w:style w:type="paragraph" w:customStyle="1" w:styleId="btn-outline-primary">
    <w:name w:val="btn-outline-primary"/>
    <w:basedOn w:val="Normal"/>
    <w:pPr>
      <w:spacing w:before="100" w:beforeAutospacing="1" w:after="100" w:afterAutospacing="1"/>
    </w:pPr>
    <w:rPr>
      <w:color w:val="007BFF"/>
    </w:rPr>
  </w:style>
  <w:style w:type="paragraph" w:customStyle="1" w:styleId="btn-outline-secondary">
    <w:name w:val="btn-outline-secondary"/>
    <w:basedOn w:val="Normal"/>
    <w:pPr>
      <w:spacing w:before="100" w:beforeAutospacing="1" w:after="100" w:afterAutospacing="1"/>
    </w:pPr>
    <w:rPr>
      <w:color w:val="6C757D"/>
    </w:rPr>
  </w:style>
  <w:style w:type="paragraph" w:customStyle="1" w:styleId="btn-outline-success">
    <w:name w:val="btn-outline-success"/>
    <w:basedOn w:val="Normal"/>
    <w:pPr>
      <w:spacing w:before="100" w:beforeAutospacing="1" w:after="100" w:afterAutospacing="1"/>
    </w:pPr>
    <w:rPr>
      <w:color w:val="28A745"/>
    </w:rPr>
  </w:style>
  <w:style w:type="paragraph" w:customStyle="1" w:styleId="btn-outline-info">
    <w:name w:val="btn-outline-info"/>
    <w:basedOn w:val="Normal"/>
    <w:pPr>
      <w:spacing w:before="100" w:beforeAutospacing="1" w:after="100" w:afterAutospacing="1"/>
    </w:pPr>
    <w:rPr>
      <w:color w:val="17A2B8"/>
    </w:rPr>
  </w:style>
  <w:style w:type="paragraph" w:customStyle="1" w:styleId="btn-outline-warning">
    <w:name w:val="btn-outline-warning"/>
    <w:basedOn w:val="Normal"/>
    <w:pPr>
      <w:spacing w:before="100" w:beforeAutospacing="1" w:after="100" w:afterAutospacing="1"/>
    </w:pPr>
    <w:rPr>
      <w:color w:val="FFC107"/>
    </w:rPr>
  </w:style>
  <w:style w:type="paragraph" w:customStyle="1" w:styleId="btn-outline-danger">
    <w:name w:val="btn-outline-danger"/>
    <w:basedOn w:val="Normal"/>
    <w:pPr>
      <w:spacing w:before="100" w:beforeAutospacing="1" w:after="100" w:afterAutospacing="1"/>
    </w:pPr>
    <w:rPr>
      <w:color w:val="DC3545"/>
    </w:rPr>
  </w:style>
  <w:style w:type="paragraph" w:customStyle="1" w:styleId="btn-outline-light">
    <w:name w:val="btn-outline-light"/>
    <w:basedOn w:val="Normal"/>
    <w:pPr>
      <w:spacing w:before="100" w:beforeAutospacing="1" w:after="100" w:afterAutospacing="1"/>
    </w:pPr>
    <w:rPr>
      <w:color w:val="F8F9FA"/>
    </w:rPr>
  </w:style>
  <w:style w:type="paragraph" w:customStyle="1" w:styleId="btn-outline-dark">
    <w:name w:val="btn-outline-dark"/>
    <w:basedOn w:val="Normal"/>
    <w:pPr>
      <w:spacing w:before="100" w:beforeAutospacing="1" w:after="100" w:afterAutospacing="1"/>
    </w:pPr>
    <w:rPr>
      <w:color w:val="343A40"/>
    </w:rPr>
  </w:style>
  <w:style w:type="paragraph" w:customStyle="1" w:styleId="btn-link">
    <w:name w:val="btn-link"/>
    <w:basedOn w:val="Normal"/>
    <w:pPr>
      <w:spacing w:before="100" w:beforeAutospacing="1" w:after="100" w:afterAutospacing="1"/>
    </w:pPr>
    <w:rPr>
      <w:color w:val="007BFF"/>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dropdown-menu">
    <w:name w:val="dropdown-menu"/>
    <w:basedOn w:val="Normal"/>
    <w:pPr>
      <w:shd w:val="clear" w:color="auto" w:fill="FFFFFF"/>
      <w:spacing w:before="100" w:beforeAutospacing="1" w:after="100" w:afterAutospacing="1"/>
    </w:pPr>
    <w:rPr>
      <w:vanish/>
      <w:color w:val="212529"/>
    </w:rPr>
  </w:style>
  <w:style w:type="paragraph" w:customStyle="1" w:styleId="dropdown-divider">
    <w:name w:val="dropdown-divider"/>
    <w:basedOn w:val="Normal"/>
    <w:pPr>
      <w:pBdr>
        <w:top w:val="single" w:sz="6" w:space="0" w:color="E9ECEF"/>
      </w:pBdr>
      <w:spacing w:before="100" w:beforeAutospacing="1" w:after="100" w:afterAutospacing="1"/>
    </w:pPr>
  </w:style>
  <w:style w:type="paragraph" w:customStyle="1" w:styleId="dropdown-item">
    <w:name w:val="dropdown-item"/>
    <w:basedOn w:val="Normal"/>
    <w:pPr>
      <w:spacing w:before="100" w:beforeAutospacing="1" w:after="100" w:afterAutospacing="1"/>
    </w:pPr>
    <w:rPr>
      <w:color w:val="212529"/>
    </w:rPr>
  </w:style>
  <w:style w:type="paragraph" w:customStyle="1" w:styleId="dropdown-header">
    <w:name w:val="dropdown-header"/>
    <w:basedOn w:val="Normal"/>
    <w:pPr>
      <w:spacing w:before="100" w:beforeAutospacing="1"/>
    </w:pPr>
    <w:rPr>
      <w:color w:val="6C757D"/>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input-group">
    <w:name w:val="input-group"/>
    <w:basedOn w:val="Normal"/>
    <w:pPr>
      <w:spacing w:before="100" w:beforeAutospacing="1" w:after="100" w:afterAutospacing="1"/>
    </w:pPr>
  </w:style>
  <w:style w:type="paragraph" w:customStyle="1" w:styleId="input-group-prepend">
    <w:name w:val="input-group-prepend"/>
    <w:basedOn w:val="Normal"/>
    <w:pPr>
      <w:spacing w:before="100" w:beforeAutospacing="1" w:after="100" w:afterAutospacing="1"/>
      <w:ind w:right="-15"/>
    </w:pPr>
  </w:style>
  <w:style w:type="paragraph" w:customStyle="1" w:styleId="input-group-append">
    <w:name w:val="input-group-append"/>
    <w:basedOn w:val="Normal"/>
    <w:pPr>
      <w:spacing w:before="100" w:beforeAutospacing="1" w:after="100" w:afterAutospacing="1"/>
      <w:ind w:left="-15"/>
    </w:pPr>
  </w:style>
  <w:style w:type="paragraph" w:customStyle="1" w:styleId="input-group-text">
    <w:name w:val="input-group-text"/>
    <w:basedOn w:val="Normal"/>
    <w:pPr>
      <w:pBdr>
        <w:top w:val="single" w:sz="6" w:space="0" w:color="CED4DA"/>
        <w:left w:val="single" w:sz="6" w:space="0" w:color="CED4DA"/>
        <w:bottom w:val="single" w:sz="6" w:space="0" w:color="CED4DA"/>
        <w:right w:val="single" w:sz="6" w:space="0" w:color="CED4DA"/>
      </w:pBdr>
      <w:shd w:val="clear" w:color="auto" w:fill="E9ECEF"/>
      <w:spacing w:before="100" w:beforeAutospacing="1"/>
      <w:jc w:val="center"/>
    </w:pPr>
    <w:rPr>
      <w:color w:val="495057"/>
    </w:rPr>
  </w:style>
  <w:style w:type="paragraph" w:customStyle="1" w:styleId="custom-control">
    <w:name w:val="custom-control"/>
    <w:basedOn w:val="Normal"/>
    <w:pPr>
      <w:spacing w:before="100" w:beforeAutospacing="1" w:after="100" w:afterAutospacing="1"/>
    </w:pPr>
  </w:style>
  <w:style w:type="paragraph" w:customStyle="1" w:styleId="custom-control-label">
    <w:name w:val="custom-control-label"/>
    <w:basedOn w:val="Normal"/>
    <w:pPr>
      <w:spacing w:before="100" w:beforeAutospacing="1"/>
    </w:pPr>
  </w:style>
  <w:style w:type="paragraph" w:customStyle="1" w:styleId="custom-select">
    <w:name w:val="custom-select"/>
    <w:basedOn w:val="Normal"/>
    <w:pPr>
      <w:pBdr>
        <w:top w:val="single" w:sz="6" w:space="0" w:color="CED4DA"/>
        <w:left w:val="single" w:sz="6" w:space="0" w:color="CED4DA"/>
        <w:bottom w:val="single" w:sz="6" w:space="0" w:color="CED4DA"/>
        <w:right w:val="single" w:sz="6" w:space="0" w:color="CED4DA"/>
      </w:pBdr>
      <w:spacing w:before="100" w:beforeAutospacing="1" w:after="100" w:afterAutospacing="1"/>
      <w:textAlignment w:val="center"/>
    </w:pPr>
    <w:rPr>
      <w:color w:val="495057"/>
    </w:rPr>
  </w:style>
  <w:style w:type="paragraph" w:customStyle="1" w:styleId="custom-select-sm">
    <w:name w:val="custom-select-sm"/>
    <w:basedOn w:val="Normal"/>
    <w:pPr>
      <w:spacing w:before="100" w:beforeAutospacing="1" w:after="100" w:afterAutospacing="1"/>
    </w:pPr>
    <w:rPr>
      <w:sz w:val="18"/>
      <w:szCs w:val="18"/>
    </w:rPr>
  </w:style>
  <w:style w:type="paragraph" w:customStyle="1" w:styleId="custom-select-lg">
    <w:name w:val="custom-select-lg"/>
    <w:basedOn w:val="Normal"/>
    <w:pPr>
      <w:spacing w:before="100" w:beforeAutospacing="1" w:after="100" w:afterAutospacing="1"/>
    </w:pPr>
    <w:rPr>
      <w:sz w:val="30"/>
      <w:szCs w:val="30"/>
    </w:rPr>
  </w:style>
  <w:style w:type="paragraph" w:customStyle="1" w:styleId="custom-file">
    <w:name w:val="custom-file"/>
    <w:basedOn w:val="Normal"/>
    <w:pPr>
      <w:spacing w:before="100" w:beforeAutospacing="1"/>
    </w:pPr>
  </w:style>
  <w:style w:type="paragraph" w:customStyle="1" w:styleId="custom-file-input">
    <w:name w:val="custom-file-input"/>
    <w:basedOn w:val="Normal"/>
  </w:style>
  <w:style w:type="paragraph" w:customStyle="1" w:styleId="custom-file-label">
    <w:name w:val="custom-file-label"/>
    <w:basedOn w:val="Normal"/>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pPr>
    <w:rPr>
      <w:color w:val="495057"/>
    </w:rPr>
  </w:style>
  <w:style w:type="paragraph" w:customStyle="1" w:styleId="nav">
    <w:name w:val="nav"/>
    <w:basedOn w:val="Normal"/>
    <w:pPr>
      <w:spacing w:before="100" w:beforeAutospacing="1"/>
    </w:pPr>
  </w:style>
  <w:style w:type="paragraph" w:customStyle="1" w:styleId="nav-link">
    <w:name w:val="nav-link"/>
    <w:basedOn w:val="Normal"/>
    <w:pPr>
      <w:spacing w:before="100" w:beforeAutospacing="1" w:after="100" w:afterAutospacing="1"/>
    </w:pPr>
  </w:style>
  <w:style w:type="paragraph" w:customStyle="1" w:styleId="nav-tabs">
    <w:name w:val="nav-tabs"/>
    <w:basedOn w:val="Normal"/>
    <w:pPr>
      <w:pBdr>
        <w:bottom w:val="single" w:sz="6" w:space="0" w:color="DEE2E6"/>
      </w:pBdr>
      <w:spacing w:before="100" w:beforeAutospacing="1" w:after="100" w:afterAutospacing="1"/>
    </w:pPr>
  </w:style>
  <w:style w:type="paragraph" w:customStyle="1" w:styleId="navbar-brand">
    <w:name w:val="navbar-brand"/>
    <w:basedOn w:val="Normal"/>
    <w:pPr>
      <w:spacing w:before="100" w:beforeAutospacing="1" w:after="100" w:afterAutospacing="1"/>
    </w:pPr>
  </w:style>
  <w:style w:type="paragraph" w:customStyle="1" w:styleId="navbar-nav">
    <w:name w:val="navbar-nav"/>
    <w:basedOn w:val="Normal"/>
    <w:pPr>
      <w:spacing w:before="100" w:beforeAutospacing="1"/>
    </w:pPr>
  </w:style>
  <w:style w:type="paragraph" w:customStyle="1" w:styleId="navbar-toggler">
    <w:name w:val="navbar-toggler"/>
    <w:basedOn w:val="Normal"/>
    <w:pPr>
      <w:spacing w:before="100" w:beforeAutospacing="1" w:after="100" w:afterAutospacing="1"/>
    </w:pPr>
  </w:style>
  <w:style w:type="paragraph" w:customStyle="1" w:styleId="navbar-toggler-icon">
    <w:name w:val="navbar-toggler-icon"/>
    <w:basedOn w:val="Normal"/>
    <w:pPr>
      <w:spacing w:before="100" w:beforeAutospacing="1" w:after="100" w:afterAutospacing="1"/>
      <w:textAlignment w:val="center"/>
    </w:pPr>
  </w:style>
  <w:style w:type="paragraph" w:customStyle="1" w:styleId="card">
    <w:name w:val="card"/>
    <w:basedOn w:val="Normal"/>
    <w:pPr>
      <w:shd w:val="clear" w:color="auto" w:fill="FFFFFF"/>
      <w:spacing w:before="100" w:beforeAutospacing="1" w:after="100" w:afterAutospacing="1"/>
    </w:pPr>
  </w:style>
  <w:style w:type="paragraph" w:customStyle="1" w:styleId="cardhr">
    <w:name w:val="card&gt;hr"/>
    <w:basedOn w:val="Normal"/>
    <w:pPr>
      <w:spacing w:before="100" w:beforeAutospacing="1" w:after="100" w:afterAutospacing="1"/>
    </w:pPr>
  </w:style>
  <w:style w:type="paragraph" w:customStyle="1" w:styleId="card-subtitle">
    <w:name w:val="card-subtitle"/>
    <w:basedOn w:val="Normal"/>
    <w:pPr>
      <w:spacing w:before="100" w:beforeAutospacing="1"/>
    </w:pPr>
  </w:style>
  <w:style w:type="paragraph" w:customStyle="1" w:styleId="card-header">
    <w:name w:val="card-header"/>
    <w:basedOn w:val="Normal"/>
    <w:pPr>
      <w:spacing w:before="100" w:beforeAutospacing="1"/>
    </w:pPr>
  </w:style>
  <w:style w:type="paragraph" w:customStyle="1" w:styleId="card-header-tabs">
    <w:name w:val="card-header-tabs"/>
    <w:basedOn w:val="Normal"/>
    <w:pPr>
      <w:spacing w:before="100" w:beforeAutospacing="1" w:after="100" w:afterAutospacing="1"/>
    </w:pPr>
  </w:style>
  <w:style w:type="paragraph" w:customStyle="1" w:styleId="card-img">
    <w:name w:val="card-img"/>
    <w:basedOn w:val="Normal"/>
    <w:pPr>
      <w:spacing w:before="100" w:beforeAutospacing="1" w:after="100" w:afterAutospacing="1"/>
    </w:pPr>
  </w:style>
  <w:style w:type="paragraph" w:customStyle="1" w:styleId="card-img-top">
    <w:name w:val="card-img-top"/>
    <w:basedOn w:val="Normal"/>
    <w:pPr>
      <w:spacing w:before="100" w:beforeAutospacing="1" w:after="100" w:afterAutospacing="1"/>
    </w:pPr>
  </w:style>
  <w:style w:type="paragraph" w:customStyle="1" w:styleId="card-img-bottom">
    <w:name w:val="card-img-bottom"/>
    <w:basedOn w:val="Normal"/>
    <w:pPr>
      <w:spacing w:before="100" w:beforeAutospacing="1" w:after="100" w:afterAutospacing="1"/>
    </w:pPr>
  </w:style>
  <w:style w:type="paragraph" w:customStyle="1" w:styleId="breadcrumb">
    <w:name w:val="breadcrumb"/>
    <w:basedOn w:val="Normal"/>
    <w:pPr>
      <w:shd w:val="clear" w:color="auto" w:fill="E9ECEF"/>
      <w:spacing w:before="100" w:beforeAutospacing="1"/>
    </w:pPr>
  </w:style>
  <w:style w:type="paragraph" w:customStyle="1" w:styleId="pagination">
    <w:name w:val="pagination"/>
    <w:basedOn w:val="Normal"/>
    <w:pPr>
      <w:spacing w:before="100" w:beforeAutospacing="1" w:after="100" w:afterAutospacing="1"/>
    </w:pPr>
  </w:style>
  <w:style w:type="paragraph" w:customStyle="1" w:styleId="page-link">
    <w:name w:val="page-link"/>
    <w:basedOn w:val="Normal"/>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ind w:left="-15"/>
    </w:pPr>
    <w:rPr>
      <w:color w:val="007BFF"/>
    </w:rPr>
  </w:style>
  <w:style w:type="paragraph" w:customStyle="1" w:styleId="badge">
    <w:name w:val="badge"/>
    <w:basedOn w:val="Normal"/>
    <w:pPr>
      <w:spacing w:before="100" w:beforeAutospacing="1" w:after="100" w:afterAutospacing="1"/>
      <w:jc w:val="center"/>
      <w:textAlignment w:val="baseline"/>
    </w:pPr>
    <w:rPr>
      <w:b/>
      <w:bCs/>
      <w:sz w:val="18"/>
      <w:szCs w:val="18"/>
    </w:rPr>
  </w:style>
  <w:style w:type="paragraph" w:customStyle="1" w:styleId="badge-pill">
    <w:name w:val="badge-pill"/>
    <w:basedOn w:val="Normal"/>
    <w:pPr>
      <w:spacing w:before="100" w:beforeAutospacing="1" w:after="100" w:afterAutospacing="1"/>
    </w:pPr>
  </w:style>
  <w:style w:type="paragraph" w:customStyle="1" w:styleId="badge-primary">
    <w:name w:val="badge-primary"/>
    <w:basedOn w:val="Normal"/>
    <w:pPr>
      <w:shd w:val="clear" w:color="auto" w:fill="007BFF"/>
      <w:spacing w:before="100" w:beforeAutospacing="1" w:after="100" w:afterAutospacing="1"/>
    </w:pPr>
    <w:rPr>
      <w:color w:val="FFFFFF"/>
    </w:rPr>
  </w:style>
  <w:style w:type="paragraph" w:customStyle="1" w:styleId="badge-secondary">
    <w:name w:val="badge-secondary"/>
    <w:basedOn w:val="Normal"/>
    <w:pPr>
      <w:shd w:val="clear" w:color="auto" w:fill="6C757D"/>
      <w:spacing w:before="100" w:beforeAutospacing="1" w:after="100" w:afterAutospacing="1"/>
    </w:pPr>
    <w:rPr>
      <w:color w:val="FFFFFF"/>
    </w:rPr>
  </w:style>
  <w:style w:type="paragraph" w:customStyle="1" w:styleId="badge-success">
    <w:name w:val="badge-success"/>
    <w:basedOn w:val="Normal"/>
    <w:pPr>
      <w:shd w:val="clear" w:color="auto" w:fill="28A745"/>
      <w:spacing w:before="100" w:beforeAutospacing="1" w:after="100" w:afterAutospacing="1"/>
    </w:pPr>
    <w:rPr>
      <w:color w:val="FFFFFF"/>
    </w:rPr>
  </w:style>
  <w:style w:type="paragraph" w:customStyle="1" w:styleId="badge-info">
    <w:name w:val="badge-info"/>
    <w:basedOn w:val="Normal"/>
    <w:pPr>
      <w:shd w:val="clear" w:color="auto" w:fill="17A2B8"/>
      <w:spacing w:before="100" w:beforeAutospacing="1" w:after="100" w:afterAutospacing="1"/>
    </w:pPr>
    <w:rPr>
      <w:color w:val="FFFFFF"/>
    </w:rPr>
  </w:style>
  <w:style w:type="paragraph" w:customStyle="1" w:styleId="badge-warning">
    <w:name w:val="badge-warning"/>
    <w:basedOn w:val="Normal"/>
    <w:pPr>
      <w:shd w:val="clear" w:color="auto" w:fill="FFC107"/>
      <w:spacing w:before="100" w:beforeAutospacing="1" w:after="100" w:afterAutospacing="1"/>
    </w:pPr>
    <w:rPr>
      <w:color w:val="212529"/>
    </w:rPr>
  </w:style>
  <w:style w:type="paragraph" w:customStyle="1" w:styleId="badge-danger">
    <w:name w:val="badge-danger"/>
    <w:basedOn w:val="Normal"/>
    <w:pPr>
      <w:shd w:val="clear" w:color="auto" w:fill="DC3545"/>
      <w:spacing w:before="100" w:beforeAutospacing="1" w:after="100" w:afterAutospacing="1"/>
    </w:pPr>
    <w:rPr>
      <w:color w:val="FFFFFF"/>
    </w:rPr>
  </w:style>
  <w:style w:type="paragraph" w:customStyle="1" w:styleId="badge-light">
    <w:name w:val="badge-light"/>
    <w:basedOn w:val="Normal"/>
    <w:pPr>
      <w:shd w:val="clear" w:color="auto" w:fill="F8F9FA"/>
      <w:spacing w:before="100" w:beforeAutospacing="1" w:after="100" w:afterAutospacing="1"/>
    </w:pPr>
    <w:rPr>
      <w:color w:val="212529"/>
    </w:rPr>
  </w:style>
  <w:style w:type="paragraph" w:customStyle="1" w:styleId="badge-dark">
    <w:name w:val="badge-dark"/>
    <w:basedOn w:val="Normal"/>
    <w:pPr>
      <w:shd w:val="clear" w:color="auto" w:fill="343A40"/>
      <w:spacing w:before="100" w:beforeAutospacing="1" w:after="100" w:afterAutospacing="1"/>
    </w:pPr>
    <w:rPr>
      <w:color w:val="FFFFFF"/>
    </w:rPr>
  </w:style>
  <w:style w:type="paragraph" w:customStyle="1" w:styleId="jumbotron">
    <w:name w:val="jumbotron"/>
    <w:basedOn w:val="Normal"/>
    <w:pPr>
      <w:shd w:val="clear" w:color="auto" w:fill="E9ECEF"/>
      <w:spacing w:before="100" w:beforeAutospacing="1" w:after="100" w:afterAutospacing="1"/>
    </w:pPr>
  </w:style>
  <w:style w:type="paragraph" w:customStyle="1" w:styleId="jumbotron-fluid">
    <w:name w:val="jumbotron-fluid"/>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rPr>
      <w:b/>
      <w:bCs/>
    </w:rPr>
  </w:style>
  <w:style w:type="paragraph" w:customStyle="1" w:styleId="alert-primary">
    <w:name w:val="alert-primary"/>
    <w:basedOn w:val="Normal"/>
    <w:pPr>
      <w:shd w:val="clear" w:color="auto" w:fill="CCE5FF"/>
      <w:spacing w:before="100" w:beforeAutospacing="1" w:after="100" w:afterAutospacing="1"/>
    </w:pPr>
    <w:rPr>
      <w:color w:val="004085"/>
    </w:rPr>
  </w:style>
  <w:style w:type="paragraph" w:customStyle="1" w:styleId="alert-secondary">
    <w:name w:val="alert-secondary"/>
    <w:basedOn w:val="Normal"/>
    <w:pPr>
      <w:shd w:val="clear" w:color="auto" w:fill="E2E3E5"/>
      <w:spacing w:before="100" w:beforeAutospacing="1" w:after="100" w:afterAutospacing="1"/>
    </w:pPr>
    <w:rPr>
      <w:color w:val="383D41"/>
    </w:rPr>
  </w:style>
  <w:style w:type="paragraph" w:customStyle="1" w:styleId="alert-success">
    <w:name w:val="alert-success"/>
    <w:basedOn w:val="Normal"/>
    <w:pPr>
      <w:shd w:val="clear" w:color="auto" w:fill="D4EDDA"/>
      <w:spacing w:before="100" w:beforeAutospacing="1" w:after="100" w:afterAutospacing="1"/>
    </w:pPr>
    <w:rPr>
      <w:color w:val="155724"/>
    </w:rPr>
  </w:style>
  <w:style w:type="paragraph" w:customStyle="1" w:styleId="alert-info">
    <w:name w:val="alert-info"/>
    <w:basedOn w:val="Normal"/>
    <w:pPr>
      <w:shd w:val="clear" w:color="auto" w:fill="D1ECF1"/>
      <w:spacing w:before="100" w:beforeAutospacing="1" w:after="100" w:afterAutospacing="1"/>
    </w:pPr>
    <w:rPr>
      <w:color w:val="0C5460"/>
    </w:rPr>
  </w:style>
  <w:style w:type="paragraph" w:customStyle="1" w:styleId="alert-warning">
    <w:name w:val="alert-warning"/>
    <w:basedOn w:val="Normal"/>
    <w:pPr>
      <w:shd w:val="clear" w:color="auto" w:fill="FFF3CD"/>
      <w:spacing w:before="100" w:beforeAutospacing="1" w:after="100" w:afterAutospacing="1"/>
    </w:pPr>
    <w:rPr>
      <w:color w:val="856404"/>
    </w:rPr>
  </w:style>
  <w:style w:type="paragraph" w:customStyle="1" w:styleId="alert-danger">
    <w:name w:val="alert-danger"/>
    <w:basedOn w:val="Normal"/>
    <w:pPr>
      <w:shd w:val="clear" w:color="auto" w:fill="F8D7DA"/>
      <w:spacing w:before="100" w:beforeAutospacing="1" w:after="100" w:afterAutospacing="1"/>
    </w:pPr>
    <w:rPr>
      <w:color w:val="721C24"/>
    </w:rPr>
  </w:style>
  <w:style w:type="paragraph" w:customStyle="1" w:styleId="alert-light">
    <w:name w:val="alert-light"/>
    <w:basedOn w:val="Normal"/>
    <w:pPr>
      <w:shd w:val="clear" w:color="auto" w:fill="FEFEFE"/>
      <w:spacing w:before="100" w:beforeAutospacing="1" w:after="100" w:afterAutospacing="1"/>
    </w:pPr>
    <w:rPr>
      <w:color w:val="818182"/>
    </w:rPr>
  </w:style>
  <w:style w:type="paragraph" w:customStyle="1" w:styleId="alert-dark">
    <w:name w:val="alert-dark"/>
    <w:basedOn w:val="Normal"/>
    <w:pPr>
      <w:shd w:val="clear" w:color="auto" w:fill="D6D8D9"/>
      <w:spacing w:before="100" w:beforeAutospacing="1" w:after="100" w:afterAutospacing="1"/>
    </w:pPr>
    <w:rPr>
      <w:color w:val="1B1E21"/>
    </w:rPr>
  </w:style>
  <w:style w:type="paragraph" w:customStyle="1" w:styleId="progress">
    <w:name w:val="progress"/>
    <w:basedOn w:val="Normal"/>
    <w:pPr>
      <w:shd w:val="clear" w:color="auto" w:fill="E9ECEF"/>
      <w:spacing w:before="100" w:beforeAutospacing="1" w:after="100" w:afterAutospacing="1"/>
    </w:pPr>
  </w:style>
  <w:style w:type="paragraph" w:customStyle="1" w:styleId="progress-bar">
    <w:name w:val="progress-bar"/>
    <w:basedOn w:val="Normal"/>
    <w:pPr>
      <w:shd w:val="clear" w:color="auto" w:fill="007BFF"/>
      <w:spacing w:before="100" w:beforeAutospacing="1" w:after="100" w:afterAutospacing="1"/>
      <w:jc w:val="center"/>
    </w:pPr>
    <w:rPr>
      <w:color w:val="FFFFFF"/>
    </w:rPr>
  </w:style>
  <w:style w:type="paragraph" w:customStyle="1" w:styleId="list-group">
    <w:name w:val="list-group"/>
    <w:basedOn w:val="Normal"/>
    <w:pPr>
      <w:spacing w:before="100" w:beforeAutospacing="1"/>
    </w:pPr>
  </w:style>
  <w:style w:type="paragraph" w:customStyle="1" w:styleId="list-group-item-action">
    <w:name w:val="list-group-item-action"/>
    <w:basedOn w:val="Normal"/>
    <w:pPr>
      <w:spacing w:before="100" w:beforeAutospacing="1" w:after="100" w:afterAutospacing="1"/>
    </w:pPr>
    <w:rPr>
      <w:color w:val="495057"/>
    </w:rPr>
  </w:style>
  <w:style w:type="paragraph" w:customStyle="1" w:styleId="list-group-item">
    <w:name w:val="list-group-item"/>
    <w:basedOn w:val="Normal"/>
    <w:pPr>
      <w:shd w:val="clear" w:color="auto" w:fill="FFFFFF"/>
      <w:spacing w:before="100" w:beforeAutospacing="1"/>
    </w:pPr>
  </w:style>
  <w:style w:type="paragraph" w:customStyle="1" w:styleId="list-group-item-primary">
    <w:name w:val="list-group-item-primary"/>
    <w:basedOn w:val="Normal"/>
    <w:pPr>
      <w:shd w:val="clear" w:color="auto" w:fill="B8DAFF"/>
      <w:spacing w:before="100" w:beforeAutospacing="1" w:after="100" w:afterAutospacing="1"/>
    </w:pPr>
    <w:rPr>
      <w:color w:val="004085"/>
    </w:rPr>
  </w:style>
  <w:style w:type="paragraph" w:customStyle="1" w:styleId="list-group-item-secondary">
    <w:name w:val="list-group-item-secondary"/>
    <w:basedOn w:val="Normal"/>
    <w:pPr>
      <w:shd w:val="clear" w:color="auto" w:fill="D6D8DB"/>
      <w:spacing w:before="100" w:beforeAutospacing="1" w:after="100" w:afterAutospacing="1"/>
    </w:pPr>
    <w:rPr>
      <w:color w:val="383D41"/>
    </w:rPr>
  </w:style>
  <w:style w:type="paragraph" w:customStyle="1" w:styleId="list-group-item-success">
    <w:name w:val="list-group-item-success"/>
    <w:basedOn w:val="Normal"/>
    <w:pPr>
      <w:shd w:val="clear" w:color="auto" w:fill="C3E6CB"/>
      <w:spacing w:before="100" w:beforeAutospacing="1" w:after="100" w:afterAutospacing="1"/>
    </w:pPr>
    <w:rPr>
      <w:color w:val="155724"/>
    </w:rPr>
  </w:style>
  <w:style w:type="paragraph" w:customStyle="1" w:styleId="list-group-item-info">
    <w:name w:val="list-group-item-info"/>
    <w:basedOn w:val="Normal"/>
    <w:pPr>
      <w:shd w:val="clear" w:color="auto" w:fill="BEE5EB"/>
      <w:spacing w:before="100" w:beforeAutospacing="1" w:after="100" w:afterAutospacing="1"/>
    </w:pPr>
    <w:rPr>
      <w:color w:val="0C5460"/>
    </w:rPr>
  </w:style>
  <w:style w:type="paragraph" w:customStyle="1" w:styleId="list-group-item-warning">
    <w:name w:val="list-group-item-warning"/>
    <w:basedOn w:val="Normal"/>
    <w:pPr>
      <w:shd w:val="clear" w:color="auto" w:fill="FFEEBA"/>
      <w:spacing w:before="100" w:beforeAutospacing="1" w:after="100" w:afterAutospacing="1"/>
    </w:pPr>
    <w:rPr>
      <w:color w:val="856404"/>
    </w:rPr>
  </w:style>
  <w:style w:type="paragraph" w:customStyle="1" w:styleId="list-group-item-danger">
    <w:name w:val="list-group-item-danger"/>
    <w:basedOn w:val="Normal"/>
    <w:pPr>
      <w:shd w:val="clear" w:color="auto" w:fill="F5C6CB"/>
      <w:spacing w:before="100" w:beforeAutospacing="1" w:after="100" w:afterAutospacing="1"/>
    </w:pPr>
    <w:rPr>
      <w:color w:val="721C24"/>
    </w:rPr>
  </w:style>
  <w:style w:type="paragraph" w:customStyle="1" w:styleId="list-group-item-light">
    <w:name w:val="list-group-item-light"/>
    <w:basedOn w:val="Normal"/>
    <w:pPr>
      <w:shd w:val="clear" w:color="auto" w:fill="FDFDFE"/>
      <w:spacing w:before="100" w:beforeAutospacing="1" w:after="100" w:afterAutospacing="1"/>
    </w:pPr>
    <w:rPr>
      <w:color w:val="818182"/>
    </w:rPr>
  </w:style>
  <w:style w:type="paragraph" w:customStyle="1" w:styleId="list-group-item-dark">
    <w:name w:val="list-group-item-dark"/>
    <w:basedOn w:val="Normal"/>
    <w:pPr>
      <w:shd w:val="clear" w:color="auto" w:fill="C6C8CA"/>
      <w:spacing w:before="100" w:beforeAutospacing="1" w:after="100" w:afterAutospacing="1"/>
    </w:pPr>
    <w:rPr>
      <w:color w:val="1B1E21"/>
    </w:rPr>
  </w:style>
  <w:style w:type="paragraph" w:customStyle="1" w:styleId="close">
    <w:name w:val="close"/>
    <w:basedOn w:val="Normal"/>
    <w:pPr>
      <w:spacing w:before="100" w:beforeAutospacing="1" w:after="100" w:afterAutospacing="1"/>
    </w:pPr>
    <w:rPr>
      <w:b/>
      <w:bCs/>
      <w:color w:val="000000"/>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00" w:beforeAutospacing="1" w:after="100" w:afterAutospacing="1"/>
    </w:pPr>
  </w:style>
  <w:style w:type="paragraph" w:customStyle="1" w:styleId="modal-content">
    <w:name w:val="modal-content"/>
    <w:basedOn w:val="Normal"/>
    <w:pP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0" w:color="E9ECEF"/>
      </w:pBdr>
      <w:spacing w:before="100" w:beforeAutospacing="1" w:after="100" w:afterAutospacing="1"/>
    </w:pPr>
  </w:style>
  <w:style w:type="paragraph" w:customStyle="1" w:styleId="modal-title">
    <w:name w:val="modal-title"/>
    <w:basedOn w:val="Normal"/>
    <w:pPr>
      <w:spacing w:before="100" w:beforeAutospacing="1"/>
    </w:pPr>
  </w:style>
  <w:style w:type="paragraph" w:customStyle="1" w:styleId="modal-footer">
    <w:name w:val="modal-footer"/>
    <w:basedOn w:val="Normal"/>
    <w:pPr>
      <w:pBdr>
        <w:top w:val="single" w:sz="6" w:space="0" w:color="E9ECEF"/>
      </w:pBdr>
      <w:spacing w:before="100" w:beforeAutospacing="1" w:after="100" w:afterAutospacing="1"/>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rPr>
      <w:rFonts w:ascii="Segoe UI" w:hAnsi="Segoe UI" w:cs="Segoe UI"/>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popover">
    <w:name w:val="popover"/>
    <w:basedOn w:val="Normal"/>
    <w:pPr>
      <w:shd w:val="clear" w:color="auto" w:fill="FFFFFF"/>
      <w:spacing w:before="100" w:beforeAutospacing="1" w:after="100" w:afterAutospacing="1"/>
    </w:pPr>
    <w:rPr>
      <w:rFonts w:ascii="Segoe UI" w:hAnsi="Segoe UI" w:cs="Segoe UI"/>
    </w:rPr>
  </w:style>
  <w:style w:type="paragraph" w:customStyle="1" w:styleId="popover-header">
    <w:name w:val="popover-header"/>
    <w:basedOn w:val="Normal"/>
    <w:pPr>
      <w:pBdr>
        <w:bottom w:val="single" w:sz="6" w:space="0" w:color="EBEBEB"/>
      </w:pBdr>
      <w:shd w:val="clear" w:color="auto" w:fill="F7F7F7"/>
      <w:spacing w:before="100" w:beforeAutospacing="1"/>
    </w:pPr>
  </w:style>
  <w:style w:type="paragraph" w:customStyle="1" w:styleId="popover-body">
    <w:name w:val="popover-body"/>
    <w:basedOn w:val="Normal"/>
    <w:pPr>
      <w:spacing w:before="100" w:beforeAutospacing="1" w:after="100" w:afterAutospacing="1"/>
    </w:pPr>
    <w:rPr>
      <w:color w:val="212529"/>
    </w:rPr>
  </w:style>
  <w:style w:type="paragraph" w:customStyle="1" w:styleId="carousel-inner">
    <w:name w:val="carousel-inner"/>
    <w:basedOn w:val="Normal"/>
    <w:pPr>
      <w:spacing w:before="100" w:beforeAutospacing="1" w:after="100" w:afterAutospacing="1"/>
    </w:pPr>
  </w:style>
  <w:style w:type="paragraph" w:customStyle="1" w:styleId="carousel-item">
    <w:name w:val="carousel-item"/>
    <w:basedOn w:val="Normal"/>
    <w:pPr>
      <w:spacing w:before="100" w:beforeAutospacing="1" w:after="100" w:afterAutospacing="1"/>
    </w:pPr>
    <w:rPr>
      <w:vanish/>
    </w:rPr>
  </w:style>
  <w:style w:type="paragraph" w:customStyle="1" w:styleId="carousel-control-next">
    <w:name w:val="carousel-control-next"/>
    <w:basedOn w:val="Normal"/>
    <w:pPr>
      <w:spacing w:before="100" w:beforeAutospacing="1" w:after="100" w:afterAutospacing="1"/>
      <w:jc w:val="center"/>
    </w:pPr>
    <w:rPr>
      <w:color w:val="FFFFFF"/>
    </w:rPr>
  </w:style>
  <w:style w:type="paragraph" w:customStyle="1" w:styleId="carousel-control-prev">
    <w:name w:val="carousel-control-prev"/>
    <w:basedOn w:val="Normal"/>
    <w:pPr>
      <w:spacing w:before="100" w:beforeAutospacing="1" w:after="100" w:afterAutospacing="1"/>
      <w:jc w:val="center"/>
    </w:pPr>
    <w:rPr>
      <w:color w:val="FFFFFF"/>
    </w:rPr>
  </w:style>
  <w:style w:type="paragraph" w:customStyle="1" w:styleId="carousel-control-next-icon">
    <w:name w:val="carousel-control-next-icon"/>
    <w:basedOn w:val="Normal"/>
    <w:pPr>
      <w:spacing w:before="100" w:beforeAutospacing="1" w:after="100" w:afterAutospacing="1"/>
    </w:pPr>
  </w:style>
  <w:style w:type="paragraph" w:customStyle="1" w:styleId="carousel-control-prev-icon">
    <w:name w:val="carousel-control-prev-icon"/>
    <w:basedOn w:val="Normal"/>
    <w:pPr>
      <w:spacing w:before="100" w:beforeAutospacing="1" w:after="100" w:afterAutospacing="1"/>
    </w:pPr>
  </w:style>
  <w:style w:type="paragraph" w:customStyle="1" w:styleId="carousel-indicators">
    <w:name w:val="carousel-indicators"/>
    <w:basedOn w:val="Normal"/>
    <w:pPr>
      <w:spacing w:before="100" w:beforeAutospacing="1" w:after="100" w:afterAutospacing="1"/>
      <w:ind w:left="1785" w:right="1785"/>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embed-responsive">
    <w:name w:val="embed-responsive"/>
    <w:basedOn w:val="Normal"/>
    <w:pPr>
      <w:spacing w:before="100" w:beforeAutospacing="1" w:after="100" w:afterAutospacing="1"/>
    </w:pPr>
  </w:style>
  <w:style w:type="paragraph" w:customStyle="1" w:styleId="sr-only">
    <w:name w:val="sr-only"/>
    <w:basedOn w:val="Normal"/>
    <w:pPr>
      <w:spacing w:before="100" w:beforeAutospacing="1" w:after="100" w:afterAutospacing="1"/>
    </w:pPr>
  </w:style>
  <w:style w:type="paragraph" w:customStyle="1" w:styleId="text-truncate">
    <w:name w:val="text-truncate"/>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navbar">
    <w:name w:val="navbar"/>
    <w:basedOn w:val="Normal"/>
    <w:pPr>
      <w:spacing w:before="100" w:beforeAutospacing="1"/>
    </w:pPr>
  </w:style>
  <w:style w:type="paragraph" w:customStyle="1" w:styleId="sidenav">
    <w:name w:val="sidenav"/>
    <w:basedOn w:val="Normal"/>
    <w:pPr>
      <w:shd w:val="clear" w:color="auto" w:fill="F1F1F1"/>
      <w:spacing w:before="100" w:beforeAutospacing="1" w:after="100" w:afterAutospacing="1"/>
    </w:pPr>
  </w:style>
  <w:style w:type="paragraph" w:customStyle="1" w:styleId="form-check-input">
    <w:name w:val="form-check-input"/>
    <w:basedOn w:val="Normal"/>
    <w:pPr>
      <w:spacing w:before="100" w:beforeAutospacing="1" w:after="100" w:afterAutospacing="1"/>
    </w:pPr>
  </w:style>
  <w:style w:type="paragraph" w:customStyle="1" w:styleId="nav-item">
    <w:name w:val="nav-item"/>
    <w:basedOn w:val="Normal"/>
    <w:pPr>
      <w:spacing w:before="100" w:beforeAutospacing="1" w:after="100" w:afterAutospacing="1"/>
    </w:pPr>
  </w:style>
  <w:style w:type="paragraph" w:customStyle="1" w:styleId="card-link">
    <w:name w:val="card-link"/>
    <w:basedOn w:val="Normal"/>
    <w:pPr>
      <w:spacing w:before="100" w:beforeAutospacing="1" w:after="100" w:afterAutospacing="1"/>
    </w:pPr>
  </w:style>
  <w:style w:type="paragraph" w:customStyle="1" w:styleId="arrow">
    <w:name w:val="arrow"/>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paragraph" w:customStyle="1" w:styleId="table1">
    <w:name w:val="table1"/>
    <w:basedOn w:val="Normal"/>
    <w:pPr>
      <w:shd w:val="clear" w:color="auto" w:fill="FFFFFF"/>
      <w:spacing w:after="100" w:afterAutospacing="1"/>
    </w:pPr>
  </w:style>
  <w:style w:type="paragraph" w:customStyle="1" w:styleId="table-primary1">
    <w:name w:val="table-primary1"/>
    <w:basedOn w:val="Normal"/>
    <w:pPr>
      <w:shd w:val="clear" w:color="auto" w:fill="9FCDFF"/>
      <w:spacing w:after="100" w:afterAutospacing="1"/>
    </w:pPr>
  </w:style>
  <w:style w:type="paragraph" w:customStyle="1" w:styleId="table-secondary1">
    <w:name w:val="table-secondary1"/>
    <w:basedOn w:val="Normal"/>
    <w:pPr>
      <w:shd w:val="clear" w:color="auto" w:fill="C8CBCF"/>
      <w:spacing w:after="100" w:afterAutospacing="1"/>
    </w:pPr>
  </w:style>
  <w:style w:type="paragraph" w:customStyle="1" w:styleId="table-success1">
    <w:name w:val="table-success1"/>
    <w:basedOn w:val="Normal"/>
    <w:pPr>
      <w:shd w:val="clear" w:color="auto" w:fill="B1DFBB"/>
      <w:spacing w:after="100" w:afterAutospacing="1"/>
    </w:pPr>
  </w:style>
  <w:style w:type="paragraph" w:customStyle="1" w:styleId="table-info1">
    <w:name w:val="table-info1"/>
    <w:basedOn w:val="Normal"/>
    <w:pPr>
      <w:shd w:val="clear" w:color="auto" w:fill="ABDDE5"/>
      <w:spacing w:after="100" w:afterAutospacing="1"/>
    </w:pPr>
  </w:style>
  <w:style w:type="paragraph" w:customStyle="1" w:styleId="table-warning1">
    <w:name w:val="table-warning1"/>
    <w:basedOn w:val="Normal"/>
    <w:pPr>
      <w:shd w:val="clear" w:color="auto" w:fill="FFE8A1"/>
      <w:spacing w:after="100" w:afterAutospacing="1"/>
    </w:pPr>
  </w:style>
  <w:style w:type="paragraph" w:customStyle="1" w:styleId="table-danger1">
    <w:name w:val="table-danger1"/>
    <w:basedOn w:val="Normal"/>
    <w:pPr>
      <w:shd w:val="clear" w:color="auto" w:fill="F1B0B7"/>
      <w:spacing w:after="100" w:afterAutospacing="1"/>
    </w:pPr>
  </w:style>
  <w:style w:type="paragraph" w:customStyle="1" w:styleId="table-light1">
    <w:name w:val="table-light1"/>
    <w:basedOn w:val="Normal"/>
    <w:pPr>
      <w:shd w:val="clear" w:color="auto" w:fill="ECECF6"/>
      <w:spacing w:after="100" w:afterAutospacing="1"/>
    </w:pPr>
  </w:style>
  <w:style w:type="paragraph" w:customStyle="1" w:styleId="table-dark1">
    <w:name w:val="table-dark1"/>
    <w:basedOn w:val="Normal"/>
    <w:pPr>
      <w:shd w:val="clear" w:color="auto" w:fill="B9BBBE"/>
      <w:spacing w:after="100" w:afterAutospacing="1"/>
    </w:pPr>
    <w:rPr>
      <w:color w:val="FFFFFF"/>
    </w:rPr>
  </w:style>
  <w:style w:type="paragraph" w:customStyle="1" w:styleId="form-check-input1">
    <w:name w:val="form-check-input1"/>
    <w:basedOn w:val="Normal"/>
    <w:pPr>
      <w:spacing w:after="100" w:afterAutospacing="1"/>
    </w:pPr>
  </w:style>
  <w:style w:type="paragraph" w:customStyle="1" w:styleId="form-check1">
    <w:name w:val="form-check1"/>
    <w:basedOn w:val="Normal"/>
    <w:pPr>
      <w:spacing w:after="100" w:afterAutospacing="1"/>
    </w:pPr>
  </w:style>
  <w:style w:type="paragraph" w:customStyle="1" w:styleId="dropdown-menu1">
    <w:name w:val="dropdown-menu1"/>
    <w:basedOn w:val="Normal"/>
    <w:pPr>
      <w:shd w:val="clear" w:color="auto" w:fill="FFFFFF"/>
      <w:spacing w:after="100" w:afterAutospacing="1"/>
    </w:pPr>
    <w:rPr>
      <w:vanish/>
      <w:color w:val="212529"/>
    </w:rPr>
  </w:style>
  <w:style w:type="paragraph" w:customStyle="1" w:styleId="dropdown-menu2">
    <w:name w:val="dropdown-menu2"/>
    <w:basedOn w:val="Normal"/>
    <w:pPr>
      <w:shd w:val="clear" w:color="auto" w:fill="FFFFFF"/>
      <w:spacing w:after="100" w:afterAutospacing="1"/>
    </w:pPr>
    <w:rPr>
      <w:vanish/>
      <w:color w:val="212529"/>
    </w:rPr>
  </w:style>
  <w:style w:type="paragraph" w:customStyle="1" w:styleId="dropdown-menu3">
    <w:name w:val="dropdown-menu3"/>
    <w:basedOn w:val="Normal"/>
    <w:pPr>
      <w:shd w:val="clear" w:color="auto" w:fill="FFFFFF"/>
      <w:spacing w:after="100" w:afterAutospacing="1"/>
    </w:pPr>
    <w:rPr>
      <w:vanish/>
      <w:color w:val="212529"/>
    </w:rPr>
  </w:style>
  <w:style w:type="paragraph" w:customStyle="1" w:styleId="input-group1">
    <w:name w:val="input-group1"/>
    <w:basedOn w:val="Normal"/>
    <w:pPr>
      <w:spacing w:after="100" w:afterAutospacing="1"/>
    </w:pPr>
  </w:style>
  <w:style w:type="paragraph" w:customStyle="1" w:styleId="btn1">
    <w:name w:val="btn1"/>
    <w:basedOn w:val="Normal"/>
    <w:pPr>
      <w:spacing w:after="100" w:afterAutospacing="1"/>
      <w:jc w:val="center"/>
      <w:textAlignment w:val="center"/>
    </w:pPr>
  </w:style>
  <w:style w:type="paragraph" w:customStyle="1" w:styleId="btn-group1">
    <w:name w:val="btn-group1"/>
    <w:basedOn w:val="Normal"/>
    <w:pPr>
      <w:spacing w:after="100" w:afterAutospacing="1"/>
      <w:textAlignment w:val="center"/>
    </w:pPr>
  </w:style>
  <w:style w:type="paragraph" w:customStyle="1" w:styleId="nav-item1">
    <w:name w:val="nav-item1"/>
    <w:basedOn w:val="Normal"/>
  </w:style>
  <w:style w:type="paragraph" w:customStyle="1" w:styleId="dropdown-menu4">
    <w:name w:val="dropdown-menu4"/>
    <w:basedOn w:val="Normal"/>
    <w:pPr>
      <w:shd w:val="clear" w:color="auto" w:fill="FFFFFF"/>
      <w:spacing w:after="100" w:afterAutospacing="1"/>
    </w:pPr>
    <w:rPr>
      <w:vanish/>
      <w:color w:val="212529"/>
    </w:rPr>
  </w:style>
  <w:style w:type="paragraph" w:customStyle="1" w:styleId="nav-item2">
    <w:name w:val="nav-item2"/>
    <w:basedOn w:val="Normal"/>
    <w:pPr>
      <w:spacing w:after="100" w:afterAutospacing="1"/>
      <w:jc w:val="center"/>
    </w:pPr>
  </w:style>
  <w:style w:type="paragraph" w:customStyle="1" w:styleId="nav-item3">
    <w:name w:val="nav-item3"/>
    <w:basedOn w:val="Normal"/>
    <w:pPr>
      <w:spacing w:after="100" w:afterAutospacing="1"/>
      <w:jc w:val="center"/>
    </w:pPr>
  </w:style>
  <w:style w:type="paragraph" w:customStyle="1" w:styleId="nav-link1">
    <w:name w:val="nav-link1"/>
    <w:basedOn w:val="Normal"/>
    <w:pPr>
      <w:spacing w:after="100" w:afterAutospacing="1"/>
    </w:pPr>
  </w:style>
  <w:style w:type="paragraph" w:customStyle="1" w:styleId="navbar-toggler1">
    <w:name w:val="navbar-toggler1"/>
    <w:basedOn w:val="Normal"/>
    <w:pPr>
      <w:spacing w:after="100" w:afterAutospacing="1"/>
    </w:pPr>
    <w:rPr>
      <w:vanish/>
    </w:rPr>
  </w:style>
  <w:style w:type="paragraph" w:customStyle="1" w:styleId="navbar-toggler-icon1">
    <w:name w:val="navbar-toggler-icon1"/>
    <w:basedOn w:val="Normal"/>
    <w:pPr>
      <w:spacing w:after="100" w:afterAutospacing="1"/>
      <w:textAlignment w:val="center"/>
    </w:pPr>
  </w:style>
  <w:style w:type="paragraph" w:customStyle="1" w:styleId="navbar-brand1">
    <w:name w:val="navbar-brand1"/>
    <w:basedOn w:val="Normal"/>
    <w:pPr>
      <w:spacing w:after="100" w:afterAutospacing="1"/>
    </w:pPr>
    <w:rPr>
      <w:color w:val="FFFFFF"/>
    </w:rPr>
  </w:style>
  <w:style w:type="paragraph" w:customStyle="1" w:styleId="navbar-toggler-icon2">
    <w:name w:val="navbar-toggler-icon2"/>
    <w:basedOn w:val="Normal"/>
    <w:pPr>
      <w:spacing w:after="100" w:afterAutospacing="1"/>
      <w:textAlignment w:val="center"/>
    </w:pPr>
  </w:style>
  <w:style w:type="paragraph" w:customStyle="1" w:styleId="card1">
    <w:name w:val="card1"/>
    <w:basedOn w:val="Normal"/>
    <w:pPr>
      <w:shd w:val="clear" w:color="auto" w:fill="FFFFFF"/>
      <w:spacing w:after="225"/>
    </w:pPr>
  </w:style>
  <w:style w:type="paragraph" w:customStyle="1" w:styleId="page-link1">
    <w:name w:val="page-link1"/>
    <w:basedOn w:val="Normal"/>
    <w:pPr>
      <w:pBdr>
        <w:top w:val="single" w:sz="6" w:space="0" w:color="DEE2E6"/>
        <w:left w:val="single" w:sz="6" w:space="0" w:color="DEE2E6"/>
        <w:bottom w:val="single" w:sz="6" w:space="0" w:color="DEE2E6"/>
        <w:right w:val="single" w:sz="6" w:space="0" w:color="DEE2E6"/>
      </w:pBdr>
      <w:shd w:val="clear" w:color="auto" w:fill="FFFFFF"/>
      <w:spacing w:after="100" w:afterAutospacing="1"/>
      <w:ind w:left="-15"/>
    </w:pPr>
    <w:rPr>
      <w:color w:val="007BFF"/>
    </w:rPr>
  </w:style>
  <w:style w:type="paragraph" w:customStyle="1" w:styleId="page-link2">
    <w:name w:val="page-link2"/>
    <w:basedOn w:val="Normal"/>
    <w:pPr>
      <w:pBdr>
        <w:top w:val="single" w:sz="6" w:space="0" w:color="DEE2E6"/>
        <w:left w:val="single" w:sz="6" w:space="0" w:color="DEE2E6"/>
        <w:bottom w:val="single" w:sz="6" w:space="0" w:color="DEE2E6"/>
        <w:right w:val="single" w:sz="6" w:space="0" w:color="DEE2E6"/>
      </w:pBdr>
      <w:shd w:val="clear" w:color="auto" w:fill="FFFFFF"/>
      <w:spacing w:after="100" w:afterAutospacing="1"/>
      <w:ind w:left="-15"/>
    </w:pPr>
    <w:rPr>
      <w:color w:val="007BFF"/>
    </w:rPr>
  </w:style>
  <w:style w:type="paragraph" w:customStyle="1" w:styleId="alert-link1">
    <w:name w:val="alert-link1"/>
    <w:basedOn w:val="Normal"/>
    <w:pPr>
      <w:spacing w:after="100" w:afterAutospacing="1"/>
    </w:pPr>
    <w:rPr>
      <w:b/>
      <w:bCs/>
      <w:color w:val="002752"/>
    </w:rPr>
  </w:style>
  <w:style w:type="paragraph" w:customStyle="1" w:styleId="alert-link2">
    <w:name w:val="alert-link2"/>
    <w:basedOn w:val="Normal"/>
    <w:pPr>
      <w:spacing w:after="100" w:afterAutospacing="1"/>
    </w:pPr>
    <w:rPr>
      <w:b/>
      <w:bCs/>
      <w:color w:val="202326"/>
    </w:rPr>
  </w:style>
  <w:style w:type="paragraph" w:customStyle="1" w:styleId="alert-link3">
    <w:name w:val="alert-link3"/>
    <w:basedOn w:val="Normal"/>
    <w:pPr>
      <w:spacing w:after="100" w:afterAutospacing="1"/>
    </w:pPr>
    <w:rPr>
      <w:b/>
      <w:bCs/>
      <w:color w:val="0B2E13"/>
    </w:rPr>
  </w:style>
  <w:style w:type="paragraph" w:customStyle="1" w:styleId="alert-link4">
    <w:name w:val="alert-link4"/>
    <w:basedOn w:val="Normal"/>
    <w:pPr>
      <w:spacing w:after="100" w:afterAutospacing="1"/>
    </w:pPr>
    <w:rPr>
      <w:b/>
      <w:bCs/>
      <w:color w:val="062C33"/>
    </w:rPr>
  </w:style>
  <w:style w:type="paragraph" w:customStyle="1" w:styleId="alert-link5">
    <w:name w:val="alert-link5"/>
    <w:basedOn w:val="Normal"/>
    <w:pPr>
      <w:spacing w:after="100" w:afterAutospacing="1"/>
    </w:pPr>
    <w:rPr>
      <w:b/>
      <w:bCs/>
      <w:color w:val="533F03"/>
    </w:rPr>
  </w:style>
  <w:style w:type="paragraph" w:customStyle="1" w:styleId="alert-link6">
    <w:name w:val="alert-link6"/>
    <w:basedOn w:val="Normal"/>
    <w:pPr>
      <w:spacing w:after="100" w:afterAutospacing="1"/>
    </w:pPr>
    <w:rPr>
      <w:b/>
      <w:bCs/>
      <w:color w:val="491217"/>
    </w:rPr>
  </w:style>
  <w:style w:type="paragraph" w:customStyle="1" w:styleId="alert-link7">
    <w:name w:val="alert-link7"/>
    <w:basedOn w:val="Normal"/>
    <w:pPr>
      <w:spacing w:after="100" w:afterAutospacing="1"/>
    </w:pPr>
    <w:rPr>
      <w:b/>
      <w:bCs/>
      <w:color w:val="686868"/>
    </w:rPr>
  </w:style>
  <w:style w:type="paragraph" w:customStyle="1" w:styleId="alert-link8">
    <w:name w:val="alert-link8"/>
    <w:basedOn w:val="Normal"/>
    <w:pPr>
      <w:spacing w:after="100" w:afterAutospacing="1"/>
    </w:pPr>
    <w:rPr>
      <w:b/>
      <w:bCs/>
      <w:color w:val="040505"/>
    </w:rPr>
  </w:style>
  <w:style w:type="paragraph" w:customStyle="1" w:styleId="list-group-item1">
    <w:name w:val="list-group-item1"/>
    <w:basedOn w:val="Normal"/>
    <w:pPr>
      <w:shd w:val="clear" w:color="auto" w:fill="FFFFFF"/>
    </w:pPr>
  </w:style>
  <w:style w:type="paragraph" w:customStyle="1" w:styleId="arrow1">
    <w:name w:val="arrow1"/>
    <w:basedOn w:val="Normal"/>
    <w:pPr>
      <w:spacing w:after="100" w:afterAutospacing="1"/>
    </w:pPr>
  </w:style>
  <w:style w:type="paragraph" w:customStyle="1" w:styleId="arrow2">
    <w:name w:val="arrow2"/>
    <w:basedOn w:val="Normal"/>
    <w:pPr>
      <w:spacing w:after="100" w:afterAutospacing="1"/>
    </w:pPr>
  </w:style>
  <w:style w:type="paragraph" w:customStyle="1" w:styleId="active1">
    <w:name w:val="active1"/>
    <w:basedOn w:val="Normal"/>
    <w:pPr>
      <w:shd w:val="clear" w:color="auto" w:fill="FFFFFF"/>
      <w:spacing w:after="100" w:afterAutospacing="1"/>
    </w:pPr>
  </w:style>
  <w:style w:type="character" w:customStyle="1" w:styleId="navbar-toggler-icon3">
    <w:name w:val="navbar-toggler-icon3"/>
    <w:basedOn w:val="DefaultParagraphFont"/>
  </w:style>
  <w:style w:type="paragraph" w:customStyle="1" w:styleId="breadcrumb-item">
    <w:name w:val="breadcrumb-item"/>
    <w:basedOn w:val="Normal"/>
    <w:pPr>
      <w:spacing w:before="100" w:beforeAutospacing="1" w:after="100" w:afterAutospacing="1"/>
    </w:pPr>
  </w:style>
  <w:style w:type="paragraph" w:customStyle="1" w:styleId="line">
    <w:name w:val="line"/>
    <w:basedOn w:val="Normal"/>
    <w:pPr>
      <w:spacing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36412">
      <w:marLeft w:val="-225"/>
      <w:marRight w:val="-225"/>
      <w:marTop w:val="0"/>
      <w:marBottom w:val="0"/>
      <w:divBdr>
        <w:top w:val="none" w:sz="0" w:space="0" w:color="auto"/>
        <w:left w:val="none" w:sz="0" w:space="0" w:color="auto"/>
        <w:bottom w:val="none" w:sz="0" w:space="0" w:color="auto"/>
        <w:right w:val="none" w:sz="0" w:space="0" w:color="auto"/>
      </w:divBdr>
      <w:divsChild>
        <w:div w:id="76443549">
          <w:marLeft w:val="0"/>
          <w:marRight w:val="0"/>
          <w:marTop w:val="0"/>
          <w:marBottom w:val="0"/>
          <w:divBdr>
            <w:top w:val="none" w:sz="0" w:space="0" w:color="auto"/>
            <w:left w:val="none" w:sz="0" w:space="0" w:color="auto"/>
            <w:bottom w:val="none" w:sz="0" w:space="0" w:color="auto"/>
            <w:right w:val="none" w:sz="0" w:space="0" w:color="auto"/>
          </w:divBdr>
        </w:div>
      </w:divsChild>
    </w:div>
    <w:div w:id="1385831093">
      <w:marLeft w:val="0"/>
      <w:marRight w:val="0"/>
      <w:marTop w:val="0"/>
      <w:marBottom w:val="0"/>
      <w:divBdr>
        <w:top w:val="none" w:sz="0" w:space="0" w:color="auto"/>
        <w:left w:val="none" w:sz="0" w:space="0" w:color="auto"/>
        <w:bottom w:val="none" w:sz="0" w:space="0" w:color="auto"/>
        <w:right w:val="none" w:sz="0" w:space="0" w:color="auto"/>
      </w:divBdr>
    </w:div>
    <w:div w:id="1413818414">
      <w:marLeft w:val="-225"/>
      <w:marRight w:val="-225"/>
      <w:marTop w:val="0"/>
      <w:marBottom w:val="0"/>
      <w:divBdr>
        <w:top w:val="none" w:sz="0" w:space="0" w:color="auto"/>
        <w:left w:val="none" w:sz="0" w:space="0" w:color="auto"/>
        <w:bottom w:val="none" w:sz="0" w:space="0" w:color="auto"/>
        <w:right w:val="none" w:sz="0" w:space="0" w:color="auto"/>
      </w:divBdr>
      <w:divsChild>
        <w:div w:id="1340960952">
          <w:marLeft w:val="0"/>
          <w:marRight w:val="0"/>
          <w:marTop w:val="0"/>
          <w:marBottom w:val="0"/>
          <w:divBdr>
            <w:top w:val="none" w:sz="0" w:space="0" w:color="auto"/>
            <w:left w:val="none" w:sz="0" w:space="0" w:color="auto"/>
            <w:bottom w:val="none" w:sz="0" w:space="0" w:color="auto"/>
            <w:right w:val="none" w:sz="0" w:space="0" w:color="auto"/>
          </w:divBdr>
        </w:div>
        <w:div w:id="1577007887">
          <w:marLeft w:val="0"/>
          <w:marRight w:val="0"/>
          <w:marTop w:val="0"/>
          <w:marBottom w:val="0"/>
          <w:divBdr>
            <w:top w:val="none" w:sz="0" w:space="0" w:color="auto"/>
            <w:left w:val="none" w:sz="0" w:space="0" w:color="auto"/>
            <w:bottom w:val="none" w:sz="0" w:space="0" w:color="auto"/>
            <w:right w:val="none" w:sz="0" w:space="0" w:color="auto"/>
          </w:divBdr>
        </w:div>
      </w:divsChild>
    </w:div>
    <w:div w:id="1510559995">
      <w:marLeft w:val="0"/>
      <w:marRight w:val="0"/>
      <w:marTop w:val="0"/>
      <w:marBottom w:val="0"/>
      <w:divBdr>
        <w:top w:val="none" w:sz="0" w:space="0" w:color="auto"/>
        <w:left w:val="none" w:sz="0" w:space="0" w:color="auto"/>
        <w:bottom w:val="none" w:sz="0" w:space="0" w:color="auto"/>
        <w:right w:val="none" w:sz="0" w:space="0" w:color="auto"/>
      </w:divBdr>
      <w:divsChild>
        <w:div w:id="1335037545">
          <w:marLeft w:val="-225"/>
          <w:marRight w:val="-225"/>
          <w:marTop w:val="0"/>
          <w:marBottom w:val="0"/>
          <w:divBdr>
            <w:top w:val="none" w:sz="0" w:space="0" w:color="auto"/>
            <w:left w:val="none" w:sz="0" w:space="0" w:color="auto"/>
            <w:bottom w:val="none" w:sz="0" w:space="0" w:color="auto"/>
            <w:right w:val="none" w:sz="0" w:space="0" w:color="auto"/>
          </w:divBdr>
          <w:divsChild>
            <w:div w:id="424956444">
              <w:marLeft w:val="0"/>
              <w:marRight w:val="0"/>
              <w:marTop w:val="0"/>
              <w:marBottom w:val="0"/>
              <w:divBdr>
                <w:top w:val="none" w:sz="0" w:space="0" w:color="auto"/>
                <w:left w:val="none" w:sz="0" w:space="0" w:color="auto"/>
                <w:bottom w:val="none" w:sz="0" w:space="0" w:color="auto"/>
                <w:right w:val="none" w:sz="0" w:space="0" w:color="auto"/>
              </w:divBdr>
              <w:divsChild>
                <w:div w:id="740491852">
                  <w:marLeft w:val="-225"/>
                  <w:marRight w:val="-225"/>
                  <w:marTop w:val="0"/>
                  <w:marBottom w:val="0"/>
                  <w:divBdr>
                    <w:top w:val="none" w:sz="0" w:space="0" w:color="auto"/>
                    <w:left w:val="none" w:sz="0" w:space="0" w:color="auto"/>
                    <w:bottom w:val="none" w:sz="0" w:space="0" w:color="auto"/>
                    <w:right w:val="none" w:sz="0" w:space="0" w:color="auto"/>
                  </w:divBdr>
                  <w:divsChild>
                    <w:div w:id="8058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ww.onecle.com/" TargetMode="External"/><Relationship Id="rId18" Type="http://schemas.openxmlformats.org/officeDocument/2006/relationships/hyperlink" Target="http://rocketlawyer.go2cloud.org/aff_c?offer_id=190&amp;aff_id=1133&amp;url_id=4218" TargetMode="External"/><Relationship Id="rId26" Type="http://schemas.openxmlformats.org/officeDocument/2006/relationships/hyperlink" Target="//contracts.onecle.com/type/64.shtml" TargetMode="External"/><Relationship Id="rId39" Type="http://schemas.openxmlformats.org/officeDocument/2006/relationships/hyperlink" Target="//contracts.onecle.com/type/21.shtml" TargetMode="External"/><Relationship Id="rId21" Type="http://schemas.openxmlformats.org/officeDocument/2006/relationships/hyperlink" Target="http://rocketlawyer.go2cloud.org/aff_c?offer_id=190&amp;aff_id=1133&amp;url_id=4368" TargetMode="External"/><Relationship Id="rId34" Type="http://schemas.openxmlformats.org/officeDocument/2006/relationships/hyperlink" Target="//contracts.onecle.com/type/76.shtml" TargetMode="External"/><Relationship Id="rId42" Type="http://schemas.openxmlformats.org/officeDocument/2006/relationships/hyperlink" Target="//contracts.onecle.com/type/67.shtml" TargetMode="External"/><Relationship Id="rId47" Type="http://schemas.openxmlformats.org/officeDocument/2006/relationships/hyperlink" Target="//contracts.onecle.com/type/6.shtml" TargetMode="External"/><Relationship Id="rId50" Type="http://schemas.openxmlformats.org/officeDocument/2006/relationships/hyperlink" Target="//contracts.onecle.com/consumer/durable-power-of-attorney.shtml" TargetMode="External"/><Relationship Id="rId55" Type="http://schemas.openxmlformats.org/officeDocument/2006/relationships/hyperlink" Target="//contracts.onecle.com/consumer/living-will-advance-directive.shtml" TargetMode="External"/><Relationship Id="rId63" Type="http://schemas.openxmlformats.org/officeDocument/2006/relationships/hyperlink" Target="//contracts.onecle.com/alpha/" TargetMode="External"/><Relationship Id="rId68" Type="http://schemas.openxmlformats.org/officeDocument/2006/relationships/theme" Target="theme/theme1.xml"/><Relationship Id="rId7" Type="http://schemas.openxmlformats.org/officeDocument/2006/relationships/hyperlink" Target="http://contracts.onecle.com/type/" TargetMode="External"/><Relationship Id="rId2" Type="http://schemas.openxmlformats.org/officeDocument/2006/relationships/styles" Target="styles.xml"/><Relationship Id="rId16" Type="http://schemas.openxmlformats.org/officeDocument/2006/relationships/hyperlink" Target="//print.onecle.com/contracts/windriver/kobe.sett-kk.2001.04.27.shtml" TargetMode="External"/><Relationship Id="rId29" Type="http://schemas.openxmlformats.org/officeDocument/2006/relationships/hyperlink" Target="//contracts.onecle.com/type/79.shtml" TargetMode="External"/><Relationship Id="rId1" Type="http://schemas.openxmlformats.org/officeDocument/2006/relationships/numbering" Target="numbering.xml"/><Relationship Id="rId6" Type="http://schemas.openxmlformats.org/officeDocument/2006/relationships/hyperlink" Target="http://contracts.onecle.com/" TargetMode="External"/><Relationship Id="rId11" Type="http://schemas.openxmlformats.org/officeDocument/2006/relationships/hyperlink" Target="http://contracts.onecle.com/consumer/incorporation.shtml" TargetMode="External"/><Relationship Id="rId24" Type="http://schemas.openxmlformats.org/officeDocument/2006/relationships/hyperlink" Target="//contracts.onecle.com/type/90.shtml" TargetMode="External"/><Relationship Id="rId32" Type="http://schemas.openxmlformats.org/officeDocument/2006/relationships/hyperlink" Target="//contracts.onecle.com/type/16.shtml" TargetMode="External"/><Relationship Id="rId37" Type="http://schemas.openxmlformats.org/officeDocument/2006/relationships/hyperlink" Target="//contracts.onecle.com/type/47.shtml" TargetMode="External"/><Relationship Id="rId40" Type="http://schemas.openxmlformats.org/officeDocument/2006/relationships/hyperlink" Target="//contracts.onecle.com/type/189.shtml" TargetMode="External"/><Relationship Id="rId45" Type="http://schemas.openxmlformats.org/officeDocument/2006/relationships/hyperlink" Target="//contracts.onecle.com/type/38.shtml" TargetMode="External"/><Relationship Id="rId53" Type="http://schemas.openxmlformats.org/officeDocument/2006/relationships/hyperlink" Target="//contracts.onecle.com/consumer/identity-theft.shtml" TargetMode="External"/><Relationship Id="rId58" Type="http://schemas.openxmlformats.org/officeDocument/2006/relationships/hyperlink" Target="//contracts.onecle.com/consumer/probate.shtml" TargetMode="External"/><Relationship Id="rId66" Type="http://schemas.openxmlformats.org/officeDocument/2006/relationships/hyperlink" Target="//www.onecle.com/info/privacy.shtml" TargetMode="External"/><Relationship Id="rId5" Type="http://schemas.openxmlformats.org/officeDocument/2006/relationships/hyperlink" Target="http://www.onecle.com/" TargetMode="External"/><Relationship Id="rId15" Type="http://schemas.openxmlformats.org/officeDocument/2006/relationships/hyperlink" Target="//contracts.onecle.com/alpha/7075.shtml" TargetMode="External"/><Relationship Id="rId23" Type="http://schemas.openxmlformats.org/officeDocument/2006/relationships/hyperlink" Target="//contracts.onecle.com/type/35.shtml" TargetMode="External"/><Relationship Id="rId28" Type="http://schemas.openxmlformats.org/officeDocument/2006/relationships/hyperlink" Target="//contracts.onecle.com/type/2.shtml" TargetMode="External"/><Relationship Id="rId36" Type="http://schemas.openxmlformats.org/officeDocument/2006/relationships/hyperlink" Target="//contracts.onecle.com/type/86.shtml" TargetMode="External"/><Relationship Id="rId49" Type="http://schemas.openxmlformats.org/officeDocument/2006/relationships/hyperlink" Target="//contracts.onecle.com/consumer/dmv.shtml" TargetMode="External"/><Relationship Id="rId57" Type="http://schemas.openxmlformats.org/officeDocument/2006/relationships/hyperlink" Target="//contracts.onecle.com/consumer/medical.shtml" TargetMode="External"/><Relationship Id="rId61" Type="http://schemas.openxmlformats.org/officeDocument/2006/relationships/hyperlink" Target="//contracts.onecle.com/type/" TargetMode="External"/><Relationship Id="rId10" Type="http://schemas.openxmlformats.org/officeDocument/2006/relationships/hyperlink" Target="http://law.onecle.com/" TargetMode="External"/><Relationship Id="rId19" Type="http://schemas.openxmlformats.org/officeDocument/2006/relationships/hyperlink" Target="http://rocketlawyer.go2cloud.org/aff_c?offer_id=190&amp;aff_id=1133&amp;url_id=4452" TargetMode="External"/><Relationship Id="rId31" Type="http://schemas.openxmlformats.org/officeDocument/2006/relationships/hyperlink" Target="//contracts.onecle.com/type/60.shtml" TargetMode="External"/><Relationship Id="rId44" Type="http://schemas.openxmlformats.org/officeDocument/2006/relationships/hyperlink" Target="//contracts.onecle.com/type/4.shtml" TargetMode="External"/><Relationship Id="rId52" Type="http://schemas.openxmlformats.org/officeDocument/2006/relationships/hyperlink" Target="//contracts.onecle.com/consumer/government-forms.shtml" TargetMode="External"/><Relationship Id="rId60" Type="http://schemas.openxmlformats.org/officeDocument/2006/relationships/hyperlink" Target="http://www.onecle.com/blog/index.php" TargetMode="External"/><Relationship Id="rId65" Type="http://schemas.openxmlformats.org/officeDocument/2006/relationships/hyperlink" Target="//www.onecle.com/info/terms.shtml" TargetMode="External"/><Relationship Id="rId4" Type="http://schemas.openxmlformats.org/officeDocument/2006/relationships/webSettings" Target="webSettings.xml"/><Relationship Id="rId9" Type="http://schemas.openxmlformats.org/officeDocument/2006/relationships/hyperlink" Target="http://contracts.onecle.com/alpha/" TargetMode="External"/><Relationship Id="rId14" Type="http://schemas.openxmlformats.org/officeDocument/2006/relationships/hyperlink" Target="/index.shtml" TargetMode="External"/><Relationship Id="rId22" Type="http://schemas.openxmlformats.org/officeDocument/2006/relationships/hyperlink" Target="//contracts.onecle.com/type/19.shtml" TargetMode="External"/><Relationship Id="rId27" Type="http://schemas.openxmlformats.org/officeDocument/2006/relationships/hyperlink" Target="//contracts.onecle.com/type/147.shtml" TargetMode="External"/><Relationship Id="rId30" Type="http://schemas.openxmlformats.org/officeDocument/2006/relationships/hyperlink" Target="//contracts.onecle.com/type/11.shtml" TargetMode="External"/><Relationship Id="rId35" Type="http://schemas.openxmlformats.org/officeDocument/2006/relationships/hyperlink" Target="//contracts.onecle.com/type/30.shtml" TargetMode="External"/><Relationship Id="rId43" Type="http://schemas.openxmlformats.org/officeDocument/2006/relationships/hyperlink" Target="//contracts.onecle.com/type/80.shtml" TargetMode="External"/><Relationship Id="rId48" Type="http://schemas.openxmlformats.org/officeDocument/2006/relationships/hyperlink" Target="//contracts.onecle.com/consumer/divorce.shtml" TargetMode="External"/><Relationship Id="rId56" Type="http://schemas.openxmlformats.org/officeDocument/2006/relationships/hyperlink" Target="//contracts.onecle.com/consumer/mechanics-lien.shtml" TargetMode="External"/><Relationship Id="rId64" Type="http://schemas.openxmlformats.org/officeDocument/2006/relationships/hyperlink" Target="//www.onecle.com/info/copyright.shtml" TargetMode="External"/><Relationship Id="rId8" Type="http://schemas.openxmlformats.org/officeDocument/2006/relationships/hyperlink" Target="http://contracts.onecle.com/industries/" TargetMode="External"/><Relationship Id="rId51" Type="http://schemas.openxmlformats.org/officeDocument/2006/relationships/hyperlink" Target="//contracts.onecle.com/consumer/employment.shtml" TargetMode="External"/><Relationship Id="rId3" Type="http://schemas.openxmlformats.org/officeDocument/2006/relationships/settings" Target="settings.xml"/><Relationship Id="rId12" Type="http://schemas.openxmlformats.org/officeDocument/2006/relationships/hyperlink" Target="http://lawyers.onecle.com/" TargetMode="External"/><Relationship Id="rId17" Type="http://schemas.openxmlformats.org/officeDocument/2006/relationships/hyperlink" Target="http://rocketlawyer.go2cloud.org/aff_c?offer_id=190&amp;aff_id=1133&amp;url_id=4302" TargetMode="External"/><Relationship Id="rId25" Type="http://schemas.openxmlformats.org/officeDocument/2006/relationships/hyperlink" Target="//contracts.onecle.com/type/56.shtml" TargetMode="External"/><Relationship Id="rId33" Type="http://schemas.openxmlformats.org/officeDocument/2006/relationships/hyperlink" Target="//contracts.onecle.com/type/32.shtml" TargetMode="External"/><Relationship Id="rId38" Type="http://schemas.openxmlformats.org/officeDocument/2006/relationships/hyperlink" Target="//contracts.onecle.com/type/41.shtml" TargetMode="External"/><Relationship Id="rId46" Type="http://schemas.openxmlformats.org/officeDocument/2006/relationships/hyperlink" Target="//contracts.onecle.com/type/68.shtml" TargetMode="External"/><Relationship Id="rId59" Type="http://schemas.openxmlformats.org/officeDocument/2006/relationships/hyperlink" Target="//contracts.onecle.com/consumer/workers-compensation.shtml" TargetMode="External"/><Relationship Id="rId67" Type="http://schemas.openxmlformats.org/officeDocument/2006/relationships/fontTable" Target="fontTable.xml"/><Relationship Id="rId20" Type="http://schemas.openxmlformats.org/officeDocument/2006/relationships/hyperlink" Target="http://rocketlawyer.go2cloud.org/aff_c?offer_id=190&amp;aff_id=1133&amp;url_id=5824" TargetMode="External"/><Relationship Id="rId41" Type="http://schemas.openxmlformats.org/officeDocument/2006/relationships/hyperlink" Target="//contracts.onecle.com/type/36.shtml" TargetMode="External"/><Relationship Id="rId54" Type="http://schemas.openxmlformats.org/officeDocument/2006/relationships/hyperlink" Target="//contracts.onecle.com/consumer/landlord-tenant.shtml" TargetMode="External"/><Relationship Id="rId62" Type="http://schemas.openxmlformats.org/officeDocument/2006/relationships/hyperlink" Target="//contracts.onecle.com/indust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1421</Words>
  <Characters>8103</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Settlement Allocation Agreement - Wind River Systems KK and Kobe Steel Ltd. - Sample Contracts and Business Forms </dc:title>
  <dc:subject/>
  <dc:creator>Mahesh Kembhavi</dc:creator>
  <cp:keywords/>
  <dc:description/>
  <cp:lastModifiedBy>Mahesh Kembhavi</cp:lastModifiedBy>
  <cp:revision>1</cp:revision>
  <dcterms:created xsi:type="dcterms:W3CDTF">2018-09-18T09:16:00Z</dcterms:created>
  <dcterms:modified xsi:type="dcterms:W3CDTF">2018-09-18T09:16:00Z</dcterms:modified>
</cp:coreProperties>
</file>