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10ED" w14:textId="5E383E6F" w:rsidR="00B048CC" w:rsidRDefault="000C2C6F">
      <w:r>
        <w:t>s-s = secuencia-sucesión (por equivalencia parcial).</w:t>
      </w:r>
    </w:p>
    <w:p w14:paraId="19B21951" w14:textId="65711D17" w:rsidR="000C2C6F" w:rsidRDefault="000C2C6F">
      <w:r>
        <w:t xml:space="preserve">Poseemos 2 rutas: </w:t>
      </w:r>
    </w:p>
    <w:p w14:paraId="2891990B" w14:textId="64F1F174" w:rsidR="000C2C6F" w:rsidRDefault="000C2C6F">
      <w:r>
        <w:t>Ruta 1: Similar al AU ‘</w:t>
      </w:r>
      <w:proofErr w:type="spellStart"/>
      <w:r>
        <w:t>contuinidad</w:t>
      </w:r>
      <w:proofErr w:type="spellEnd"/>
      <w:r>
        <w:t xml:space="preserve">’ que es recopilar cada parte (que cada una son </w:t>
      </w:r>
      <w:proofErr w:type="gramStart"/>
      <w:r>
        <w:t>esenciales</w:t>
      </w:r>
      <w:proofErr w:type="gramEnd"/>
      <w:r>
        <w:t xml:space="preserve">) como un todo (ni una obsoleta). Tipo según uso: Conjurador (casi </w:t>
      </w:r>
      <w:proofErr w:type="spellStart"/>
      <w:r>
        <w:t>transmutador</w:t>
      </w:r>
      <w:proofErr w:type="spellEnd"/>
      <w:r>
        <w:t>).</w:t>
      </w:r>
    </w:p>
    <w:p w14:paraId="21E17636" w14:textId="0F38AFF6" w:rsidR="000C2C6F" w:rsidRDefault="000C2C6F">
      <w:r>
        <w:t xml:space="preserve">Ruta 2: </w:t>
      </w:r>
    </w:p>
    <w:p w14:paraId="33C77836" w14:textId="430CDB7E" w:rsidR="000C2C6F" w:rsidRDefault="000C2C6F">
      <w:r>
        <w:t xml:space="preserve">Tipo según uso: Emisor </w:t>
      </w:r>
      <w:r>
        <w:t xml:space="preserve">(casi </w:t>
      </w:r>
      <w:proofErr w:type="spellStart"/>
      <w:r>
        <w:t>transmutador</w:t>
      </w:r>
      <w:proofErr w:type="spellEnd"/>
      <w:r>
        <w:t>)</w:t>
      </w:r>
      <w:r>
        <w:t>.</w:t>
      </w:r>
    </w:p>
    <w:p w14:paraId="284FF2F9" w14:textId="60C6EEB7" w:rsidR="000C2C6F" w:rsidRDefault="000C2C6F" w:rsidP="000C2C6F">
      <w:r>
        <w:t>---</w:t>
      </w:r>
    </w:p>
    <w:p w14:paraId="5EFCC7D9" w14:textId="4366D06F" w:rsidR="000C2C6F" w:rsidRPr="000C2C6F" w:rsidRDefault="000C2C6F" w:rsidP="000C2C6F">
      <w:pPr>
        <w:rPr>
          <w:sz w:val="32"/>
          <w:szCs w:val="32"/>
        </w:rPr>
      </w:pPr>
      <w:r w:rsidRPr="000C2C6F">
        <w:rPr>
          <w:sz w:val="32"/>
          <w:szCs w:val="32"/>
        </w:rPr>
        <w:t>Ruta 1</w:t>
      </w:r>
    </w:p>
    <w:p w14:paraId="61FB8F8C" w14:textId="57651CB2" w:rsidR="000C2C6F" w:rsidRDefault="000C2C6F" w:rsidP="000C2C6F">
      <w:r>
        <w:t>A diferencia de la 'continuidad', básicamente cada parte es esencial para entender 'un todo' y ni una queda obsoleta o como un precedente del modelo</w:t>
      </w:r>
      <w:r>
        <w:t xml:space="preserve"> </w:t>
      </w:r>
      <w:r>
        <w:t>actual.</w:t>
      </w:r>
    </w:p>
    <w:p w14:paraId="0ABEE2D3" w14:textId="77777777" w:rsidR="000C2C6F" w:rsidRDefault="000C2C6F" w:rsidP="000C2C6F"/>
    <w:p w14:paraId="581080E2" w14:textId="77777777" w:rsidR="000C2C6F" w:rsidRDefault="000C2C6F" w:rsidP="000C2C6F">
      <w:r>
        <w:t>Razonamientos adyacentes:</w:t>
      </w:r>
    </w:p>
    <w:p w14:paraId="0C2D3BD7" w14:textId="77777777" w:rsidR="000C2C6F" w:rsidRDefault="000C2C6F" w:rsidP="000C2C6F"/>
    <w:p w14:paraId="3E5D6380" w14:textId="77777777" w:rsidR="000C2C6F" w:rsidRDefault="000C2C6F" w:rsidP="000C2C6F">
      <w:r>
        <w:t>Inicial-Primario: Y palabras similares, usualmente le es acompañado el concepto de 'Prototipo' en el contexto circundante. Básicamente es como para</w:t>
      </w:r>
    </w:p>
    <w:p w14:paraId="1FBEE86A" w14:textId="77777777" w:rsidR="000C2C6F" w:rsidRDefault="000C2C6F" w:rsidP="000C2C6F">
      <w:r>
        <w:t xml:space="preserve">                  tener en cuenta que esto</w:t>
      </w:r>
    </w:p>
    <w:p w14:paraId="79E6E5D9" w14:textId="77777777" w:rsidR="000C2C6F" w:rsidRDefault="000C2C6F" w:rsidP="000C2C6F">
      <w:r>
        <w:t xml:space="preserve">                  es experimental y que es más probable que con el tiempo se hagan cambios. </w:t>
      </w:r>
    </w:p>
    <w:p w14:paraId="2A0CB0A4" w14:textId="77777777" w:rsidR="000C2C6F" w:rsidRDefault="000C2C6F" w:rsidP="000C2C6F">
      <w:r>
        <w:t xml:space="preserve">Actualización-...: Usualmente anuncia algo importante, puede ser </w:t>
      </w:r>
      <w:proofErr w:type="gramStart"/>
      <w:r>
        <w:t>abreviado</w:t>
      </w:r>
      <w:proofErr w:type="gramEnd"/>
      <w:r>
        <w:t xml:space="preserve"> pero es usualmente corto y se lee después de leer el *elemento* en sí.</w:t>
      </w:r>
    </w:p>
    <w:p w14:paraId="43E15254" w14:textId="77777777" w:rsidR="000C2C6F" w:rsidRDefault="000C2C6F" w:rsidP="000C2C6F"/>
    <w:p w14:paraId="362036AF" w14:textId="77777777" w:rsidR="000C2C6F" w:rsidRDefault="000C2C6F" w:rsidP="000C2C6F">
      <w:r>
        <w:t xml:space="preserve">Al igual que como en 'continuidad', al momento de usar este mismo artificio se va a hacer un bloc adicional llamado (con su respectivo nombre) </w:t>
      </w:r>
    </w:p>
    <w:p w14:paraId="0CDEAD12" w14:textId="77777777" w:rsidR="000C2C6F" w:rsidRDefault="000C2C6F" w:rsidP="000C2C6F">
      <w:r>
        <w:t>señalando el artificio para confirmar por segunda vez... Para luego relatar/explicar cada parte + detalles</w:t>
      </w:r>
    </w:p>
    <w:p w14:paraId="55A248AE" w14:textId="77777777" w:rsidR="000C2C6F" w:rsidRDefault="000C2C6F" w:rsidP="000C2C6F"/>
    <w:p w14:paraId="4DCB1D71" w14:textId="77777777" w:rsidR="000C2C6F" w:rsidRDefault="000C2C6F" w:rsidP="000C2C6F">
      <w:r>
        <w:t>(estructura proyectada)</w:t>
      </w:r>
    </w:p>
    <w:p w14:paraId="043556EA" w14:textId="77777777" w:rsidR="000C2C6F" w:rsidRDefault="000C2C6F" w:rsidP="000C2C6F"/>
    <w:p w14:paraId="0D5400D7" w14:textId="77777777" w:rsidR="000C2C6F" w:rsidRDefault="000C2C6F" w:rsidP="000C2C6F">
      <w:proofErr w:type="spellStart"/>
      <w:r>
        <w:t>Indice</w:t>
      </w:r>
      <w:proofErr w:type="spellEnd"/>
    </w:p>
    <w:p w14:paraId="6AB0E390" w14:textId="77777777" w:rsidR="000C2C6F" w:rsidRDefault="000C2C6F" w:rsidP="000C2C6F">
      <w:r>
        <w:t>..</w:t>
      </w:r>
    </w:p>
    <w:p w14:paraId="1F16F2A4" w14:textId="77777777" w:rsidR="000C2C6F" w:rsidRDefault="000C2C6F" w:rsidP="000C2C6F">
      <w:r>
        <w:t>..</w:t>
      </w:r>
    </w:p>
    <w:p w14:paraId="4E674390" w14:textId="77777777" w:rsidR="000C2C6F" w:rsidRDefault="000C2C6F" w:rsidP="000C2C6F">
      <w:r>
        <w:t>..</w:t>
      </w:r>
    </w:p>
    <w:p w14:paraId="6A97B7D0" w14:textId="77777777" w:rsidR="000C2C6F" w:rsidRDefault="000C2C6F" w:rsidP="000C2C6F"/>
    <w:p w14:paraId="597391DC" w14:textId="77777777" w:rsidR="000C2C6F" w:rsidRDefault="000C2C6F" w:rsidP="000C2C6F">
      <w:r>
        <w:t>-</w:t>
      </w:r>
    </w:p>
    <w:p w14:paraId="41AF82F5" w14:textId="77777777" w:rsidR="000C2C6F" w:rsidRDefault="000C2C6F" w:rsidP="000C2C6F"/>
    <w:p w14:paraId="053FC946" w14:textId="77777777" w:rsidR="000C2C6F" w:rsidRDefault="000C2C6F" w:rsidP="000C2C6F">
      <w:r>
        <w:lastRenderedPageBreak/>
        <w:t>Inicial</w:t>
      </w:r>
    </w:p>
    <w:p w14:paraId="7B1934DA" w14:textId="77777777" w:rsidR="000C2C6F" w:rsidRDefault="000C2C6F" w:rsidP="000C2C6F">
      <w:r>
        <w:t xml:space="preserve"> Detalles</w:t>
      </w:r>
    </w:p>
    <w:p w14:paraId="110D98C4" w14:textId="77777777" w:rsidR="000C2C6F" w:rsidRDefault="000C2C6F" w:rsidP="000C2C6F"/>
    <w:p w14:paraId="51AA5D8F" w14:textId="77777777" w:rsidR="000C2C6F" w:rsidRDefault="000C2C6F" w:rsidP="000C2C6F">
      <w:r>
        <w:t>Secundario</w:t>
      </w:r>
    </w:p>
    <w:p w14:paraId="0FD4264C" w14:textId="77777777" w:rsidR="000C2C6F" w:rsidRDefault="000C2C6F" w:rsidP="000C2C6F">
      <w:r>
        <w:t xml:space="preserve"> Detalles</w:t>
      </w:r>
    </w:p>
    <w:p w14:paraId="58CDE1F0" w14:textId="77777777" w:rsidR="000C2C6F" w:rsidRDefault="000C2C6F" w:rsidP="000C2C6F"/>
    <w:p w14:paraId="6D619418" w14:textId="77777777" w:rsidR="000C2C6F" w:rsidRDefault="000C2C6F" w:rsidP="000C2C6F">
      <w:r>
        <w:t>.</w:t>
      </w:r>
    </w:p>
    <w:p w14:paraId="537B49BD" w14:textId="77777777" w:rsidR="000C2C6F" w:rsidRDefault="000C2C6F" w:rsidP="000C2C6F">
      <w:r>
        <w:t>.</w:t>
      </w:r>
    </w:p>
    <w:p w14:paraId="3BC8BC97" w14:textId="77777777" w:rsidR="000C2C6F" w:rsidRDefault="000C2C6F" w:rsidP="000C2C6F">
      <w:r>
        <w:t>.</w:t>
      </w:r>
    </w:p>
    <w:p w14:paraId="1EF7BA09" w14:textId="77777777" w:rsidR="000C2C6F" w:rsidRDefault="000C2C6F" w:rsidP="000C2C6F"/>
    <w:p w14:paraId="20A8A232" w14:textId="77777777" w:rsidR="000C2C6F" w:rsidRDefault="000C2C6F" w:rsidP="000C2C6F">
      <w:r>
        <w:t>Final (por ahora)</w:t>
      </w:r>
    </w:p>
    <w:p w14:paraId="0063111D" w14:textId="77777777" w:rsidR="000C2C6F" w:rsidRDefault="000C2C6F" w:rsidP="000C2C6F">
      <w:r>
        <w:t xml:space="preserve"> Detalles</w:t>
      </w:r>
    </w:p>
    <w:p w14:paraId="73943ACE" w14:textId="77777777" w:rsidR="000C2C6F" w:rsidRDefault="000C2C6F" w:rsidP="000C2C6F"/>
    <w:p w14:paraId="5AAAFFB6" w14:textId="18A0F6A9" w:rsidR="000C2C6F" w:rsidRDefault="000C2C6F" w:rsidP="000C2C6F">
      <w:r>
        <w:t>(estructura proyectada)</w:t>
      </w:r>
    </w:p>
    <w:p w14:paraId="4F300BBE" w14:textId="77777777" w:rsidR="00FF7901" w:rsidRDefault="00FF7901">
      <w:r>
        <w:t>---</w:t>
      </w:r>
    </w:p>
    <w:p w14:paraId="013F6666" w14:textId="7C3C526F" w:rsidR="00FF7901" w:rsidRPr="000C2C6F" w:rsidRDefault="00FF7901" w:rsidP="00FF7901">
      <w:pPr>
        <w:rPr>
          <w:sz w:val="32"/>
          <w:szCs w:val="32"/>
        </w:rPr>
      </w:pPr>
      <w:r w:rsidRPr="000C2C6F">
        <w:rPr>
          <w:sz w:val="32"/>
          <w:szCs w:val="32"/>
        </w:rPr>
        <w:t xml:space="preserve">Ruta </w:t>
      </w:r>
      <w:r>
        <w:rPr>
          <w:sz w:val="32"/>
          <w:szCs w:val="32"/>
        </w:rPr>
        <w:t>2</w:t>
      </w:r>
    </w:p>
    <w:p w14:paraId="0893AE12" w14:textId="51EBDC2F" w:rsidR="00FF7901" w:rsidRDefault="00FF7901" w:rsidP="000C2C6F">
      <w:r>
        <w:t>Considéralo como otra definición (Una más acertada) de lo que consideramos ‘secuencia-sucesión’ y es que priorizamos el orden de las cosas o el mismo orden del desarrollo/desarrollos en sí.</w:t>
      </w:r>
    </w:p>
    <w:p w14:paraId="00B48674" w14:textId="6FB0DF1C" w:rsidR="00FF7901" w:rsidRDefault="00FF7901" w:rsidP="000C2C6F">
      <w:r>
        <w:t>Razonamientos adyacentes:</w:t>
      </w:r>
    </w:p>
    <w:p w14:paraId="26D4A217" w14:textId="61909C9E" w:rsidR="00FF7901" w:rsidRDefault="00FF7901" w:rsidP="00FF7901">
      <w:r>
        <w:t>Inicial-Primario: Y palabras similares, usualmente le es acompañado el concepto de 'Prototipo' en el contexto circundante. Básicamente es como para tener en cuenta que esto</w:t>
      </w:r>
      <w:r w:rsidR="00BC5AF1">
        <w:t xml:space="preserve"> </w:t>
      </w:r>
      <w:r>
        <w:t xml:space="preserve">es experimental y que es más probable que con el tiempo se hagan cambios. </w:t>
      </w:r>
    </w:p>
    <w:p w14:paraId="24748658" w14:textId="6D20E2E2" w:rsidR="009247D7" w:rsidRDefault="009247D7" w:rsidP="00FF7901">
      <w:proofErr w:type="spellStart"/>
      <w:r>
        <w:t>°°</w:t>
      </w:r>
      <w:proofErr w:type="spellEnd"/>
    </w:p>
    <w:p w14:paraId="036A7E9F" w14:textId="6AABC242" w:rsidR="00FA512F" w:rsidRDefault="00FA512F" w:rsidP="00FF7901">
      <w:bookmarkStart w:id="0" w:name="_Hlk194846602"/>
      <w:r>
        <w:t xml:space="preserve">Categorización: </w:t>
      </w:r>
      <w:r w:rsidRPr="00FA512F">
        <w:rPr>
          <w:color w:val="7030A0"/>
        </w:rPr>
        <w:t>Esto podría ser como un artificio/herramientas aparte</w:t>
      </w:r>
      <w:r>
        <w:t>, pero es más adecuado considerarlo como un razonamiento adyacente por practicidad.</w:t>
      </w:r>
      <w:r w:rsidR="009247D7">
        <w:t xml:space="preserve"> En ‘avances’ se puso que la siguiente expresión es más como un </w:t>
      </w:r>
      <w:r w:rsidR="009247D7" w:rsidRPr="009247D7">
        <w:rPr>
          <w:highlight w:val="yellow"/>
        </w:rPr>
        <w:t>prototipo</w:t>
      </w:r>
      <w:r w:rsidR="009247D7">
        <w:t>.</w:t>
      </w:r>
    </w:p>
    <w:p w14:paraId="0CB0339C" w14:textId="6B28A8E2" w:rsidR="009247D7" w:rsidRDefault="009247D7" w:rsidP="00FF7901">
      <w:r>
        <w:t xml:space="preserve">Hay distintas palabras con respecto a categoría(as) y en sus definiciones puede fungir como jerarquía o clasificación. Yo por lo general digo que las categorías es lo que va a conformar la clasificación. </w:t>
      </w:r>
    </w:p>
    <w:p w14:paraId="6F714790" w14:textId="771E5B31" w:rsidR="009247D7" w:rsidRDefault="009247D7" w:rsidP="00FF7901"/>
    <w:p w14:paraId="4A1B3368" w14:textId="17159B1A" w:rsidR="009247D7" w:rsidRDefault="009247D7" w:rsidP="00FF7901">
      <w:r>
        <w:t>Para empezar, hay que aprender errores pasados y vamos a emplear “</w:t>
      </w:r>
      <w:proofErr w:type="spellStart"/>
      <w:r>
        <w:t>subrazonamientos</w:t>
      </w:r>
      <w:proofErr w:type="spellEnd"/>
      <w:r>
        <w:t xml:space="preserve">” porque al ser un prototipo consideramos que en sí las </w:t>
      </w:r>
      <w:r w:rsidRPr="009247D7">
        <w:rPr>
          <w:color w:val="FF0000"/>
        </w:rPr>
        <w:t>categorías/grupos/secciones o similares</w:t>
      </w:r>
      <w:r>
        <w:t xml:space="preserve"> son las </w:t>
      </w:r>
      <w:r w:rsidRPr="009247D7">
        <w:rPr>
          <w:highlight w:val="yellow"/>
        </w:rPr>
        <w:t>divisiones</w:t>
      </w:r>
      <w:r>
        <w:t xml:space="preserve"> al </w:t>
      </w:r>
      <w:r w:rsidRPr="00F51DF1">
        <w:rPr>
          <w:color w:val="FF0000"/>
        </w:rPr>
        <w:t>clasificar</w:t>
      </w:r>
      <w:r w:rsidR="00F51DF1" w:rsidRPr="00F51DF1">
        <w:rPr>
          <w:color w:val="FF0000"/>
        </w:rPr>
        <w:t>/organizar/categorizar</w:t>
      </w:r>
      <w:r w:rsidR="008E2F38">
        <w:rPr>
          <w:color w:val="FF0000"/>
        </w:rPr>
        <w:t xml:space="preserve"> </w:t>
      </w:r>
      <w:r w:rsidR="008E2F38" w:rsidRPr="008E2F38">
        <w:t>algo</w:t>
      </w:r>
      <w:r w:rsidR="00F51DF1">
        <w:t xml:space="preserve">. Estos </w:t>
      </w:r>
      <w:proofErr w:type="spellStart"/>
      <w:r w:rsidR="00F51DF1">
        <w:t>subrazonamientos</w:t>
      </w:r>
      <w:proofErr w:type="spellEnd"/>
      <w:r w:rsidR="00F51DF1">
        <w:t xml:space="preserve"> se podrían considerar como movimientos o acciones que agilizan la clasificación o el mismo </w:t>
      </w:r>
      <w:r w:rsidR="00F51DF1" w:rsidRPr="00F51DF1">
        <w:rPr>
          <w:highlight w:val="yellow"/>
        </w:rPr>
        <w:t>orden</w:t>
      </w:r>
      <w:r w:rsidR="00F51DF1">
        <w:t xml:space="preserve"> como tal.</w:t>
      </w:r>
    </w:p>
    <w:bookmarkEnd w:id="0"/>
    <w:p w14:paraId="41D445AF" w14:textId="4F0730EF" w:rsidR="00F51DF1" w:rsidRDefault="00F51DF1" w:rsidP="00F51DF1">
      <w:pPr>
        <w:numPr>
          <w:ilvl w:val="0"/>
          <w:numId w:val="4"/>
        </w:numPr>
      </w:pPr>
      <w:r>
        <w:t>Líneas de separación/limitación: Ha aparecido por primera vez en el obsoleto archivo “</w:t>
      </w:r>
      <w:proofErr w:type="spellStart"/>
      <w:r>
        <w:t>paps</w:t>
      </w:r>
      <w:proofErr w:type="spellEnd"/>
      <w:r>
        <w:t xml:space="preserve">” y tampoco vamos a categorizar o distinguir distintas líneas porque no es necesario (Aunque si podemos introducir ciertas </w:t>
      </w:r>
      <w:r>
        <w:lastRenderedPageBreak/>
        <w:t>pautas). Si es corto entonces solamente es para separar los objetos y evitar el desorden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°°</w:t>
      </w:r>
      <w:proofErr w:type="spellEnd"/>
      <w:r>
        <w:t>) pero si es largo entonces implica una separación más categórica que por orden.</w:t>
      </w:r>
    </w:p>
    <w:p w14:paraId="5E9DCF04" w14:textId="7736C2F9" w:rsidR="00F51DF1" w:rsidRDefault="00F51DF1" w:rsidP="00F51DF1">
      <w:pPr>
        <w:numPr>
          <w:ilvl w:val="0"/>
          <w:numId w:val="4"/>
        </w:numPr>
      </w:pPr>
      <w:r>
        <w:t>No usar signos para referirse a palabras: A diferencia del AU ‘equivalencias’ que utilizamos palabras para referirnos a palabras, los signos no deben ser usados para reemplazar palabras (Al menos, no por ahora) que no tienen ninguna relación (para cortar la línea entre el lenguaje no lingüístico y lo abstracto)</w:t>
      </w:r>
      <w:r w:rsidR="007911B1">
        <w:t xml:space="preserve"> (</w:t>
      </w:r>
      <w:proofErr w:type="spellStart"/>
      <w:r w:rsidR="007911B1">
        <w:t>ej</w:t>
      </w:r>
      <w:proofErr w:type="spellEnd"/>
      <w:r w:rsidR="007911B1">
        <w:t>: + = “Educativos de hueveo”).</w:t>
      </w:r>
    </w:p>
    <w:p w14:paraId="3AFE1646" w14:textId="20127F21" w:rsidR="007911B1" w:rsidRDefault="007911B1" w:rsidP="00F51DF1">
      <w:pPr>
        <w:numPr>
          <w:ilvl w:val="0"/>
          <w:numId w:val="4"/>
        </w:numPr>
      </w:pPr>
      <w:r>
        <w:t>No usar signos para categorizar/clasificar: Esto refuerza lo anterior, simplemente utiliza palabras o oraciones para hacer clases, etc.</w:t>
      </w:r>
    </w:p>
    <w:p w14:paraId="3EB9AB80" w14:textId="4F96974D" w:rsidR="008E2F38" w:rsidRDefault="008E2F38" w:rsidP="00F51DF1">
      <w:pPr>
        <w:numPr>
          <w:ilvl w:val="0"/>
          <w:numId w:val="4"/>
        </w:numPr>
      </w:pPr>
      <w:bookmarkStart w:id="1" w:name="_Hlk194847220"/>
      <w:r>
        <w:t>Establecer complejidad: Si ese algo simple, entonces realmente no hace falta hacer una estructuración más compleja de que podría ser si es compleja (O sea, más clases o subclases) porque en tal caso, se requiere hacer una estructuración/distribución más extenso o complejo en ese algo.</w:t>
      </w:r>
    </w:p>
    <w:p w14:paraId="065B8BB0" w14:textId="38062558" w:rsidR="000602D2" w:rsidRDefault="008E2F38" w:rsidP="000602D2">
      <w:pPr>
        <w:numPr>
          <w:ilvl w:val="0"/>
          <w:numId w:val="4"/>
        </w:numPr>
      </w:pPr>
      <w:r>
        <w:t xml:space="preserve">Sobresaturación contramedida: </w:t>
      </w:r>
      <w:r w:rsidR="000602D2">
        <w:t>Esto también aparece en el elemento ‘desarrollo’. Básicamente nos referimos a poner toda la información/acciones circundantes o hasta no circundante (aparentemente no concernientes) *como se muestra en ‘Error 1’* y para eso tenemos un arsenal de artificios, herramientas, razonamientos, manipulación con sentido común para evitar que pase lo mismo.</w:t>
      </w:r>
    </w:p>
    <w:p w14:paraId="12F04D31" w14:textId="042F41C5" w:rsidR="000602D2" w:rsidRDefault="000602D2" w:rsidP="000602D2">
      <w:pPr>
        <w:numPr>
          <w:ilvl w:val="0"/>
          <w:numId w:val="4"/>
        </w:numPr>
      </w:pPr>
      <w:r>
        <w:t>Redundancia: Esto es más referente a todo el sistema que rodea las ‘operaciones’ y es hacer cosas de mas (por ejemplo: introducir un artificio universal de ‘errores/ejemplos’ como lo hemos referenciado en la situación anterior) cuando simplemente podemos utilizar lo que ya tenemos (la solución: adjuntarlo al ‘desarrollo’ o si hay demasiados, conjurar un objeto que los describa y que este adjuntado al ‘desarrollo</w:t>
      </w:r>
      <w:r w:rsidR="00F43939">
        <w:t>’</w:t>
      </w:r>
      <w:r>
        <w:t xml:space="preserve">) </w:t>
      </w:r>
      <w:r w:rsidRPr="000602D2">
        <w:rPr>
          <w:b/>
          <w:bCs/>
          <w:highlight w:val="yellow"/>
        </w:rPr>
        <w:t>(A no ser estés totalmente seguro)</w:t>
      </w:r>
      <w:r>
        <w:t>.</w:t>
      </w:r>
    </w:p>
    <w:bookmarkEnd w:id="1"/>
    <w:p w14:paraId="0206CDF3" w14:textId="54C5E9E2" w:rsidR="009247D7" w:rsidRDefault="009247D7" w:rsidP="00FF7901">
      <w:proofErr w:type="spellStart"/>
      <w:r>
        <w:t>°°</w:t>
      </w:r>
      <w:proofErr w:type="spellEnd"/>
    </w:p>
    <w:p w14:paraId="24D29B00" w14:textId="613FE1C7" w:rsidR="00FF7901" w:rsidRDefault="00BC5AF1" w:rsidP="00FF7901">
      <w:r>
        <w:t xml:space="preserve">Decimales/Factores: Similar a lo que aplicamos antes con respecto a videos/material y manteníamos un registro usando temas y aplicando decimales para hacer una enumeración con cierta propiedad categórica. </w:t>
      </w:r>
    </w:p>
    <w:sectPr w:rsidR="00FF7901" w:rsidSect="000C2C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2B99"/>
    <w:multiLevelType w:val="hybridMultilevel"/>
    <w:tmpl w:val="B28045E0"/>
    <w:lvl w:ilvl="0" w:tplc="A650C8C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A1CCD"/>
    <w:multiLevelType w:val="hybridMultilevel"/>
    <w:tmpl w:val="3DE6F69A"/>
    <w:lvl w:ilvl="0" w:tplc="F68A9E6C">
      <w:start w:val="19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61122D21"/>
    <w:multiLevelType w:val="hybridMultilevel"/>
    <w:tmpl w:val="3D903AF0"/>
    <w:lvl w:ilvl="0" w:tplc="9FAAB35C">
      <w:start w:val="19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7E055D1F"/>
    <w:multiLevelType w:val="hybridMultilevel"/>
    <w:tmpl w:val="43F22352"/>
    <w:lvl w:ilvl="0" w:tplc="5F48C788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459717">
    <w:abstractNumId w:val="0"/>
  </w:num>
  <w:num w:numId="2" w16cid:durableId="1712417209">
    <w:abstractNumId w:val="3"/>
  </w:num>
  <w:num w:numId="3" w16cid:durableId="918248138">
    <w:abstractNumId w:val="2"/>
  </w:num>
  <w:num w:numId="4" w16cid:durableId="1264605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3AD"/>
    <w:rsid w:val="000602D2"/>
    <w:rsid w:val="000C2C6F"/>
    <w:rsid w:val="00153C4F"/>
    <w:rsid w:val="003F7945"/>
    <w:rsid w:val="007523AD"/>
    <w:rsid w:val="007911B1"/>
    <w:rsid w:val="008E2F38"/>
    <w:rsid w:val="009247D7"/>
    <w:rsid w:val="00AA43E3"/>
    <w:rsid w:val="00B048CC"/>
    <w:rsid w:val="00BC5AF1"/>
    <w:rsid w:val="00F43939"/>
    <w:rsid w:val="00F51DF1"/>
    <w:rsid w:val="00FA512F"/>
    <w:rsid w:val="00FF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465C"/>
  <w15:chartTrackingRefBased/>
  <w15:docId w15:val="{6AC8DE07-548A-4F20-9621-2007AEF7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3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3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3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3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3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3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3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3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3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3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8C36F-4E4F-4797-B174-BCA4F5C36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2025-04-06T17:17:00Z</dcterms:created>
  <dcterms:modified xsi:type="dcterms:W3CDTF">2025-04-06T21:16:00Z</dcterms:modified>
</cp:coreProperties>
</file>