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050F" w14:textId="03F58B48" w:rsidR="00B048CC" w:rsidRDefault="00F37799">
      <w:r>
        <w:t>0: Sobre el objeto en sí</w:t>
      </w:r>
    </w:p>
    <w:p w14:paraId="5FE64F01" w14:textId="5C7D0A81" w:rsidR="0049599A" w:rsidRDefault="0049599A">
      <w:r>
        <w:t>1: Características</w:t>
      </w:r>
    </w:p>
    <w:p w14:paraId="21D69415" w14:textId="42FDA7BA" w:rsidR="0049599A" w:rsidRDefault="0049599A">
      <w:r>
        <w:t>1.1: Características vacías</w:t>
      </w:r>
    </w:p>
    <w:p w14:paraId="7A246993" w14:textId="0E437575" w:rsidR="0049599A" w:rsidRDefault="0049599A">
      <w:r>
        <w:t>1.2: Características/condiciones constructivas</w:t>
      </w:r>
    </w:p>
    <w:p w14:paraId="58C9D51F" w14:textId="60A49848" w:rsidR="0049599A" w:rsidRDefault="0049599A">
      <w:r>
        <w:t>2: Clasificación</w:t>
      </w:r>
    </w:p>
    <w:sectPr w:rsidR="0049599A" w:rsidSect="00F3779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6693"/>
    <w:rsid w:val="0049599A"/>
    <w:rsid w:val="007A3AF8"/>
    <w:rsid w:val="00A96693"/>
    <w:rsid w:val="00AA43E3"/>
    <w:rsid w:val="00B048CC"/>
    <w:rsid w:val="00F3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DE206"/>
  <w15:chartTrackingRefBased/>
  <w15:docId w15:val="{899FF317-E323-40F5-8B14-333B47FE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6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6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6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6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6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6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6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6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6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6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2025-06-13T17:37:00Z</dcterms:created>
  <dcterms:modified xsi:type="dcterms:W3CDTF">2025-06-13T18:18:00Z</dcterms:modified>
</cp:coreProperties>
</file>