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CBAE" w14:textId="3FDF9A4D" w:rsidR="00B048CC" w:rsidRPr="00A3647B" w:rsidRDefault="00A3647B">
      <w:pPr>
        <w:rPr>
          <w:lang w:val="en-US"/>
        </w:rPr>
      </w:pPr>
      <w:hyperlink r:id="rId4" w:history="1">
        <w:r w:rsidRPr="00A3647B">
          <w:rPr>
            <w:rStyle w:val="Hipervnculo"/>
            <w:lang w:val="en-US"/>
          </w:rPr>
          <w:t>Even Kratos glazers aren’t as bad bro : r/PowerScaling</w:t>
        </w:r>
      </w:hyperlink>
    </w:p>
    <w:sectPr w:rsidR="00B048CC" w:rsidRPr="00A3647B" w:rsidSect="00A364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1FE"/>
    <w:rsid w:val="0015312C"/>
    <w:rsid w:val="00A3647B"/>
    <w:rsid w:val="00AA43E3"/>
    <w:rsid w:val="00B048CC"/>
    <w:rsid w:val="00BE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A1737-C3F8-403B-8387-731DFFD2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1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1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1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1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1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1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1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64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w5ghh/even_kratos_glazers_arent_as_bad_br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2025-06-14T20:35:00Z</dcterms:created>
  <dcterms:modified xsi:type="dcterms:W3CDTF">2025-06-14T20:35:00Z</dcterms:modified>
</cp:coreProperties>
</file>