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33ABD" w14:textId="4AAFA54A" w:rsidR="00B048CC" w:rsidRDefault="00BC4C31">
      <w:r>
        <w:t>1ap: Aprendizaje (objeto de estudio)</w:t>
      </w:r>
    </w:p>
    <w:sectPr w:rsidR="00B048CC" w:rsidSect="00BC4C3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0509"/>
    <w:rsid w:val="00900509"/>
    <w:rsid w:val="00AA43E3"/>
    <w:rsid w:val="00B048CC"/>
    <w:rsid w:val="00BC4C31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078E2"/>
  <w15:chartTrackingRefBased/>
  <w15:docId w15:val="{9C31903B-8479-456E-80A2-A8D1AC375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0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0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0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0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0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0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0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0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0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0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0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05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050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05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05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05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05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0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0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0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0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0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05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05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050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0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050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05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2025-08-21T17:53:00Z</dcterms:created>
  <dcterms:modified xsi:type="dcterms:W3CDTF">2025-08-21T17:53:00Z</dcterms:modified>
</cp:coreProperties>
</file>