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B27791" w:rsidRDefault="00071EFA">
      <w:pPr>
        <w:rPr>
          <w:lang w:val="en-US"/>
        </w:rPr>
      </w:pPr>
      <w:r w:rsidRPr="00B27791">
        <w:rPr>
          <w:lang w:val="en-US"/>
        </w:rPr>
        <w:t>FS</w:t>
      </w:r>
    </w:p>
    <w:p w14:paraId="54174E4A" w14:textId="7095F3C2" w:rsidR="00071EFA" w:rsidRPr="00B27791" w:rsidRDefault="00071EFA">
      <w:pPr>
        <w:rPr>
          <w:lang w:val="en-US"/>
        </w:rPr>
      </w:pPr>
      <w:r w:rsidRPr="00B27791">
        <w:rPr>
          <w:lang w:val="en-US"/>
        </w:rPr>
        <w:t>OF</w:t>
      </w:r>
    </w:p>
    <w:p w14:paraId="103DBE84" w14:textId="77777777" w:rsidR="00071EFA" w:rsidRPr="00B27791" w:rsidRDefault="00071EFA">
      <w:pPr>
        <w:rPr>
          <w:lang w:val="en-US"/>
        </w:rPr>
      </w:pPr>
    </w:p>
    <w:p w14:paraId="20270F69" w14:textId="1586EDA3" w:rsidR="00071EFA" w:rsidRPr="00B27791" w:rsidRDefault="00071EFA">
      <w:pPr>
        <w:rPr>
          <w:lang w:val="en-US"/>
        </w:rPr>
      </w:pPr>
      <w:r w:rsidRPr="00B27791">
        <w:rPr>
          <w:lang w:val="en-US"/>
        </w:rPr>
        <w:t>-</w:t>
      </w:r>
    </w:p>
    <w:p w14:paraId="5F0EE017" w14:textId="77777777" w:rsidR="00071EFA" w:rsidRPr="00B27791" w:rsidRDefault="00071EFA">
      <w:pPr>
        <w:rPr>
          <w:lang w:val="en-US"/>
        </w:rPr>
      </w:pPr>
    </w:p>
    <w:p w14:paraId="541BACA4" w14:textId="44BAEE83" w:rsidR="00071EFA" w:rsidRPr="00B27791" w:rsidRDefault="00071EFA">
      <w:pPr>
        <w:rPr>
          <w:lang w:val="en-US"/>
        </w:rPr>
      </w:pPr>
      <w:r w:rsidRPr="00B27791">
        <w:rPr>
          <w:lang w:val="en-US"/>
        </w:rPr>
        <w:t>M</w:t>
      </w:r>
    </w:p>
    <w:p w14:paraId="29425331" w14:textId="715AAD48" w:rsidR="00B27791" w:rsidRDefault="00071EFA">
      <w:pPr>
        <w:rPr>
          <w:lang w:val="es-PE"/>
        </w:rPr>
      </w:pPr>
      <w:r w:rsidRPr="00B27791">
        <w:rPr>
          <w:lang w:val="es-PE"/>
        </w:rPr>
        <w:t>MP</w:t>
      </w:r>
      <w:r w:rsidR="00B27791" w:rsidRPr="00B27791">
        <w:rPr>
          <w:lang w:val="es-PE"/>
        </w:rPr>
        <w:t xml:space="preserve"> leyes expo p</w:t>
      </w:r>
      <w:r w:rsidR="00B27791">
        <w:rPr>
          <w:lang w:val="es-PE"/>
        </w:rPr>
        <w:t>roductos notables lumbreras</w:t>
      </w:r>
    </w:p>
    <w:p w14:paraId="7E9D5E10" w14:textId="1564A3A2" w:rsidR="00B27791" w:rsidRPr="00B27791" w:rsidRDefault="00B27791">
      <w:pPr>
        <w:rPr>
          <w:lang w:val="es-PE"/>
        </w:rPr>
      </w:pPr>
      <w:r>
        <w:rPr>
          <w:lang w:val="es-PE"/>
        </w:rPr>
        <w:t>Christiam huertes leyes de exponentes y productos notables (1,2)</w:t>
      </w:r>
    </w:p>
    <w:p w14:paraId="79D7AE11" w14:textId="73B6333F" w:rsidR="00071EFA" w:rsidRPr="00B27791" w:rsidRDefault="00071EFA">
      <w:pPr>
        <w:rPr>
          <w:lang w:val="es-PE"/>
        </w:rPr>
      </w:pPr>
      <w:r w:rsidRPr="00B27791">
        <w:rPr>
          <w:lang w:val="es-PE"/>
        </w:rPr>
        <w:t>MS</w:t>
      </w:r>
    </w:p>
    <w:p w14:paraId="2DB5E9F0" w14:textId="435DD411" w:rsidR="00071EFA" w:rsidRPr="00B27791" w:rsidRDefault="00071EFA">
      <w:pPr>
        <w:rPr>
          <w:lang w:val="en-US"/>
        </w:rPr>
      </w:pPr>
      <w:r w:rsidRPr="00B27791">
        <w:rPr>
          <w:lang w:val="en-US"/>
        </w:rPr>
        <w:t>OM</w:t>
      </w:r>
    </w:p>
    <w:sectPr w:rsidR="00071EFA" w:rsidRPr="00B27791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1111A"/>
    <w:rsid w:val="0024487D"/>
    <w:rsid w:val="00570E99"/>
    <w:rsid w:val="00AA43E3"/>
    <w:rsid w:val="00B048CC"/>
    <w:rsid w:val="00B27791"/>
    <w:rsid w:val="00F9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2025-11-14T04:24:00Z</dcterms:modified>
</cp:coreProperties>
</file>