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555A" w14:textId="5306B76E" w:rsidR="00FC7671" w:rsidRDefault="00FC7671">
      <w:r>
        <w:t>3l1</w:t>
      </w:r>
    </w:p>
    <w:p w14:paraId="066A5CB1" w14:textId="0C0181F4" w:rsidR="00FC7671" w:rsidRDefault="00FC7671">
      <w:r>
        <w:t>Cantidad escalar y cantidad vectorial</w:t>
      </w:r>
    </w:p>
    <w:p w14:paraId="179F295D" w14:textId="43DBF6E9" w:rsidR="00FC7671" w:rsidRDefault="00FC7671">
      <w:r>
        <w:t xml:space="preserve">Cantidad vectorial (vector) y su representación suele variar por institución/editor y </w:t>
      </w:r>
      <w:proofErr w:type="spellStart"/>
      <w:r>
        <w:t>cepre</w:t>
      </w:r>
      <w:proofErr w:type="spellEnd"/>
      <w:r>
        <w:t xml:space="preserve"> es: modulo x vector unitario (orientación)</w:t>
      </w:r>
    </w:p>
    <w:p w14:paraId="4C665E7D" w14:textId="07331B4A" w:rsidR="00FC7671" w:rsidRDefault="00FC7671">
      <w:r>
        <w:t>-</w:t>
      </w:r>
    </w:p>
    <w:p w14:paraId="22A9E3D7" w14:textId="1C5B5D1C" w:rsidR="00FC7671" w:rsidRDefault="00FC7671">
      <w:r>
        <w:t>Invarianza por traslación</w:t>
      </w:r>
    </w:p>
    <w:p w14:paraId="7F436D30" w14:textId="3FDC29FB" w:rsidR="00FC7671" w:rsidRDefault="00FC7671">
      <w:r>
        <w:t>Vectores colineales = pueden ser paralelos o antiparalelos (paralelos al poder trasladarse y por ende los vectores colineales con la misma orientación son paralelos)</w:t>
      </w:r>
    </w:p>
    <w:p w14:paraId="6E5A1E05" w14:textId="5E2244A7" w:rsidR="00FC7671" w:rsidRDefault="00FC7671">
      <w:r>
        <w:t>Vectores no colineales = no paralelos (distinta orientación o misma dirección, pero distinto sentido)</w:t>
      </w:r>
    </w:p>
    <w:p w14:paraId="390326DE" w14:textId="68F1CFA0" w:rsidR="00FC7671" w:rsidRDefault="00FC7671">
      <w:r>
        <w:t>Vectores paralelos = Misma orientación</w:t>
      </w:r>
    </w:p>
    <w:p w14:paraId="26239D10" w14:textId="02930F90" w:rsidR="00FC7671" w:rsidRDefault="00FC7671">
      <w:r>
        <w:t>Vectores antiparalelos = Orientación opuesta con respecto a dos vectores &lt;sentido opuesto&gt;</w:t>
      </w:r>
    </w:p>
    <w:p w14:paraId="7FE5E237" w14:textId="31245C9B" w:rsidR="00FC7671" w:rsidRDefault="00FC7671">
      <w:r>
        <w:t>-</w:t>
      </w:r>
    </w:p>
    <w:p w14:paraId="60C9A411" w14:textId="288936BC" w:rsidR="00FC7671" w:rsidRDefault="00FC7671">
      <w:r>
        <w:t>3l2</w:t>
      </w:r>
    </w:p>
    <w:p w14:paraId="0CA4DE35" w14:textId="79BE1BE5" w:rsidR="00FC7671" w:rsidRDefault="00FC7671">
      <w:r>
        <w:t>Multiplicación de vectores con un escalar (escalar positivo y negativo)</w:t>
      </w:r>
    </w:p>
    <w:p w14:paraId="37C4BC4F" w14:textId="72BC4C8B" w:rsidR="00536BBA" w:rsidRDefault="00FC7671">
      <w:r>
        <w:t>La adición de vectores requiere que dichos vectores tengan la misma unidad de medida (no necesariamente una misma magnitud; puesto que podemos sumar vectores que representan a distintas magnitudes pero que tengan igual unidad de medida)</w:t>
      </w:r>
    </w:p>
    <w:p w14:paraId="762FBB5D" w14:textId="577F7322" w:rsidR="00FC7671" w:rsidRDefault="00FC7671">
      <w:proofErr w:type="spellStart"/>
      <w:r>
        <w:t>Ej</w:t>
      </w:r>
      <w:proofErr w:type="spellEnd"/>
      <w:r>
        <w:t xml:space="preserve">: El vector desplazamiento y la posición se miden en la misma unidad </w:t>
      </w:r>
      <w:proofErr w:type="gramStart"/>
      <w:r>
        <w:t>metros</w:t>
      </w:r>
      <w:proofErr w:type="gramEnd"/>
      <w:r>
        <w:t xml:space="preserve"> pero no podemos sumar un vector desplazamiento y otro que represente velocidad</w:t>
      </w:r>
    </w:p>
    <w:p w14:paraId="1636F7DC" w14:textId="46AC608F" w:rsidR="00FC7671" w:rsidRDefault="00FC7671">
      <w:r>
        <w:t>Vector resultante = vectores componentes (adición)</w:t>
      </w:r>
    </w:p>
    <w:p w14:paraId="6F82697B" w14:textId="791583B3" w:rsidR="00FC7671" w:rsidRDefault="00FC7671">
      <w:r>
        <w:t>-</w:t>
      </w:r>
    </w:p>
    <w:p w14:paraId="0FEAC8AB" w14:textId="7647651C" w:rsidR="00FC7671" w:rsidRDefault="00FC7671">
      <w:r>
        <w:t>3l3</w:t>
      </w:r>
    </w:p>
    <w:p w14:paraId="68D394BF" w14:textId="04D47FAB" w:rsidR="00FC7671" w:rsidRDefault="00FC7671">
      <w:r>
        <w:t>Vector igual a modulo y orientación (vector unitario)</w:t>
      </w:r>
    </w:p>
    <w:p w14:paraId="17B46978" w14:textId="255403E1" w:rsidR="004F3115" w:rsidRDefault="004F3115">
      <w:r>
        <w:t>Adición de vectores: Adición de modulo y orientación (vector unitario)</w:t>
      </w:r>
    </w:p>
    <w:p w14:paraId="734BAF44" w14:textId="4F9C0837" w:rsidR="004F3115" w:rsidRDefault="004F3115">
      <w:r>
        <w:t>Desplazamiento de vectores (método del polígono)</w:t>
      </w:r>
    </w:p>
    <w:p w14:paraId="3D56BC39" w14:textId="228FFCAF" w:rsidR="004F3115" w:rsidRDefault="004F3115">
      <w:r>
        <w:t xml:space="preserve">Método del </w:t>
      </w:r>
      <w:r w:rsidR="00E943B7">
        <w:t xml:space="preserve">paralelogramo </w:t>
      </w:r>
      <w:r>
        <w:t>(nótese que los vectores componentes están dispuestos de forma continua de modo que el resultante no es igual a cero = resultante cierra la sucesión de vectores)</w:t>
      </w:r>
      <w:r w:rsidR="009E1775">
        <w:t xml:space="preserve"> y demostración</w:t>
      </w:r>
    </w:p>
    <w:p w14:paraId="6F55BD47" w14:textId="71A1E80B" w:rsidR="00E943B7" w:rsidRDefault="00E943B7">
      <w:r>
        <w:t>Vector unitario</w:t>
      </w:r>
    </w:p>
    <w:p w14:paraId="740A70ED" w14:textId="1447933D" w:rsidR="00E943B7" w:rsidRDefault="00E943B7">
      <w:r>
        <w:t>Método del paralelogramo con ángulo obtuso (diferencia de vectores, lado opuesto)</w:t>
      </w:r>
    </w:p>
    <w:sectPr w:rsidR="00E943B7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20"/>
    <w:rsid w:val="001168ED"/>
    <w:rsid w:val="004F3115"/>
    <w:rsid w:val="00536BBA"/>
    <w:rsid w:val="00786620"/>
    <w:rsid w:val="009033D7"/>
    <w:rsid w:val="009E1775"/>
    <w:rsid w:val="00A703C9"/>
    <w:rsid w:val="00E943B7"/>
    <w:rsid w:val="00EF4313"/>
    <w:rsid w:val="00FC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4379C7"/>
  <w15:chartTrackingRefBased/>
  <w15:docId w15:val="{A93E6488-AEA8-4721-BAEC-C6FD7047A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6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6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6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6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6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6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6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6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66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66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66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6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6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2025-10-23T07:47:00Z</dcterms:created>
  <dcterms:modified xsi:type="dcterms:W3CDTF">2025-10-23T09:20:00Z</dcterms:modified>
</cp:coreProperties>
</file>