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C9B1187" w:rsidR="009E4A6C" w:rsidRDefault="009E4A6C">
      <w:r>
        <w:t>Materiales</w:t>
      </w:r>
      <w:r w:rsidR="001E39C3">
        <w:t xml:space="preserve"> </w:t>
      </w:r>
      <w:hyperlink r:id="rId4" w:history="1">
        <w:r w:rsidR="000C7264" w:rsidRPr="000C7264">
          <w:rPr>
            <w:rStyle w:val="Hipervnculo"/>
          </w:rPr>
          <w:t>contiguo, contigua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C7264"/>
    <w:rsid w:val="00183EF2"/>
    <w:rsid w:val="001E39C3"/>
    <w:rsid w:val="00495473"/>
    <w:rsid w:val="00570E99"/>
    <w:rsid w:val="005B0B3F"/>
    <w:rsid w:val="00707F76"/>
    <w:rsid w:val="007D38C8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tigu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2025-09-26T22:15:00Z</dcterms:modified>
</cp:coreProperties>
</file>