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9BC6F" w14:textId="5037C101" w:rsidR="002331F0" w:rsidRPr="003D76B9" w:rsidRDefault="003D76B9">
      <w:pPr>
        <w:rPr>
          <w:sz w:val="22"/>
          <w:szCs w:val="22"/>
        </w:rPr>
      </w:pPr>
      <w:r w:rsidRPr="003D76B9">
        <w:rPr>
          <w:sz w:val="22"/>
          <w:szCs w:val="22"/>
        </w:rPr>
        <w:t>Enfoque general</w:t>
      </w:r>
    </w:p>
    <w:p w14:paraId="7F56797A" w14:textId="362CBD58" w:rsidR="003D76B9" w:rsidRPr="003D76B9" w:rsidRDefault="003D76B9">
      <w:pPr>
        <w:rPr>
          <w:sz w:val="22"/>
          <w:szCs w:val="22"/>
        </w:rPr>
      </w:pPr>
      <w:r w:rsidRPr="003D76B9">
        <w:rPr>
          <w:sz w:val="22"/>
          <w:szCs w:val="22"/>
        </w:rPr>
        <w:t>1. Gresca (riña)</w:t>
      </w:r>
    </w:p>
    <w:p w14:paraId="6616300F" w14:textId="46166CA0" w:rsidR="003D76B9" w:rsidRPr="003D76B9" w:rsidRDefault="003D76B9">
      <w:pPr>
        <w:rPr>
          <w:sz w:val="22"/>
          <w:szCs w:val="22"/>
        </w:rPr>
      </w:pPr>
      <w:r w:rsidRPr="003D76B9">
        <w:rPr>
          <w:sz w:val="22"/>
          <w:szCs w:val="22"/>
        </w:rPr>
        <w:t>2. Pregunta que se hace con intención dialéctica para averiguar la verdad de algo</w:t>
      </w:r>
    </w:p>
    <w:sectPr w:rsidR="003D76B9" w:rsidRPr="003D76B9" w:rsidSect="003D76B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1F0"/>
    <w:rsid w:val="002331F0"/>
    <w:rsid w:val="003D76B9"/>
    <w:rsid w:val="006B3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C71A3CE"/>
  <w15:chartTrackingRefBased/>
  <w15:docId w15:val="{C7F7C936-BB8B-4D83-940D-89700F55A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331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331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331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331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331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331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331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331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331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331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331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331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331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331F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331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331F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331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331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331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331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331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331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331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331F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331F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331F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331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331F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331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</cp:revision>
  <dcterms:created xsi:type="dcterms:W3CDTF">2025-09-05T23:01:00Z</dcterms:created>
  <dcterms:modified xsi:type="dcterms:W3CDTF">2025-09-05T23:03:00Z</dcterms:modified>
</cp:coreProperties>
</file>