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CBB2" w14:textId="28EE692D" w:rsidR="00B048CC" w:rsidRDefault="001307D3">
      <w:r>
        <w:t>Enfoque científico/general</w:t>
      </w:r>
    </w:p>
    <w:p w14:paraId="56E512B4" w14:textId="63C6F5FF" w:rsidR="001307D3" w:rsidRDefault="001307D3">
      <w:r>
        <w:t>1. Celebrar una conferencia o reunión con otra u otras personas para tratar un asunto</w:t>
      </w:r>
    </w:p>
    <w:p w14:paraId="6949450F" w14:textId="5ABAFEC2" w:rsidR="00F1361E" w:rsidRDefault="00F1361E">
      <w:r>
        <w:t>2. Pronunciar una conferencia</w:t>
      </w:r>
    </w:p>
    <w:sectPr w:rsidR="00F1361E" w:rsidSect="001307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773"/>
    <w:rsid w:val="001307D3"/>
    <w:rsid w:val="00887773"/>
    <w:rsid w:val="00AA43E3"/>
    <w:rsid w:val="00B048CC"/>
    <w:rsid w:val="00E1660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8399"/>
  <w15:chartTrackingRefBased/>
  <w15:docId w15:val="{0E468C1F-F64A-45D8-B3E8-91062482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2025-08-22T21:05:00Z</dcterms:created>
  <dcterms:modified xsi:type="dcterms:W3CDTF">2025-08-22T21:20:00Z</dcterms:modified>
</cp:coreProperties>
</file>