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1BCF" w14:textId="68359BD6" w:rsidR="00BE02B5" w:rsidRPr="000013D0" w:rsidRDefault="00AB7E87">
      <w:pPr>
        <w:rPr>
          <w:sz w:val="22"/>
          <w:szCs w:val="22"/>
        </w:rPr>
      </w:pPr>
      <w:r w:rsidRPr="000013D0">
        <w:rPr>
          <w:sz w:val="22"/>
          <w:szCs w:val="22"/>
        </w:rPr>
        <w:t>Enfoque criminalístico</w:t>
      </w:r>
    </w:p>
    <w:p w14:paraId="6C5025A6" w14:textId="6C361558" w:rsidR="00AB7E87" w:rsidRPr="000013D0" w:rsidRDefault="00AB7E87" w:rsidP="00AB7E87">
      <w:pPr>
        <w:rPr>
          <w:sz w:val="22"/>
          <w:szCs w:val="22"/>
        </w:rPr>
      </w:pPr>
      <w:r w:rsidRPr="000013D0">
        <w:rPr>
          <w:sz w:val="22"/>
          <w:szCs w:val="22"/>
        </w:rPr>
        <w:t xml:space="preserve">1. Indagar para aclarar la conducta de ciertas personas sospechosas de actuar ilegalmente (algo parecido a la definición 1 </w:t>
      </w:r>
      <w:proofErr w:type="spellStart"/>
      <w:proofErr w:type="gramStart"/>
      <w:r w:rsidRPr="000013D0">
        <w:rPr>
          <w:sz w:val="22"/>
          <w:szCs w:val="22"/>
        </w:rPr>
        <w:t>del</w:t>
      </w:r>
      <w:proofErr w:type="spellEnd"/>
      <w:r w:rsidRPr="000013D0">
        <w:rPr>
          <w:sz w:val="22"/>
          <w:szCs w:val="22"/>
        </w:rPr>
        <w:t xml:space="preserve"> la acepción</w:t>
      </w:r>
      <w:proofErr w:type="gramEnd"/>
      <w:r w:rsidRPr="000013D0">
        <w:rPr>
          <w:sz w:val="22"/>
          <w:szCs w:val="22"/>
        </w:rPr>
        <w:t xml:space="preserve"> 1)</w:t>
      </w:r>
    </w:p>
    <w:sectPr w:rsidR="00AB7E87" w:rsidRPr="000013D0" w:rsidSect="00AB7E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E0ED8"/>
    <w:multiLevelType w:val="hybridMultilevel"/>
    <w:tmpl w:val="401267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23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B5"/>
    <w:rsid w:val="000013D0"/>
    <w:rsid w:val="006B38E5"/>
    <w:rsid w:val="00AB7E87"/>
    <w:rsid w:val="00BE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9B6EEA"/>
  <w15:chartTrackingRefBased/>
  <w15:docId w15:val="{104FC1BC-6145-4A34-B7B3-3165D16C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2025-09-05T15:50:00Z</dcterms:created>
  <dcterms:modified xsi:type="dcterms:W3CDTF">2025-09-06T22:59:00Z</dcterms:modified>
</cp:coreProperties>
</file>