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4FF3F76" w:rsidR="009E4A6C" w:rsidRDefault="009E4A6C">
      <w:r>
        <w:t>Materiales</w:t>
      </w:r>
      <w:r w:rsidR="001E39C3">
        <w:t xml:space="preserve"> </w:t>
      </w:r>
      <w:hyperlink r:id="rId4" w:history="1">
        <w:r w:rsidR="0038304A" w:rsidRPr="0038304A">
          <w:rPr>
            <w:rStyle w:val="Hipervnculo"/>
          </w:rPr>
          <w:t>síntesis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38304A"/>
    <w:rsid w:val="00495473"/>
    <w:rsid w:val="00570E99"/>
    <w:rsid w:val="005B0B3F"/>
    <w:rsid w:val="00707F76"/>
    <w:rsid w:val="009E4A6C"/>
    <w:rsid w:val="00A07049"/>
    <w:rsid w:val="00A354D4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s%C3%ADnte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2025-09-03T21:30:00Z</dcterms:modified>
</cp:coreProperties>
</file>