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1BF7" w14:textId="54BDBF00" w:rsidR="00B048CC" w:rsidRDefault="00CD229F">
      <w:r>
        <w:t>Enfoque general/No etimológico</w:t>
      </w:r>
    </w:p>
    <w:p w14:paraId="6675DC1C" w14:textId="77777777" w:rsidR="00D96B99" w:rsidRDefault="00D96B99"/>
    <w:p w14:paraId="1304D0DE" w14:textId="1847448F" w:rsidR="00D96B99" w:rsidRDefault="00CD229F">
      <w:r>
        <w:t xml:space="preserve">1. </w:t>
      </w:r>
      <w:r w:rsidR="00D96B99">
        <w:t>Filosofía es el uso de la razón y las evidencias para entender el mundo</w:t>
      </w:r>
    </w:p>
    <w:p w14:paraId="32E855EB" w14:textId="27017D47" w:rsidR="00CD229F" w:rsidRDefault="00CD229F">
      <w:r>
        <w:t>2. Lo que es la filosofía en contraste con su etimología, se relaciona con conceptos más amplios como la vida, muerte, tiempo, ser, Dios, etc. Por lo que estos mismos a su vez cambian a lo largo de la historia. Por lo tanto la definición de filosofía ha cambiado y depende del pensador/filósofo que a su vez tiene 2 criterios: Depende su orientación filosófica y perspectiva.</w:t>
      </w:r>
    </w:p>
    <w:sectPr w:rsidR="00CD229F" w:rsidSect="00D96B9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A7D"/>
    <w:rsid w:val="001B2147"/>
    <w:rsid w:val="00AA43E3"/>
    <w:rsid w:val="00B048CC"/>
    <w:rsid w:val="00B77A7D"/>
    <w:rsid w:val="00CD229F"/>
    <w:rsid w:val="00D96B99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1B4E6"/>
  <w15:chartTrackingRefBased/>
  <w15:docId w15:val="{FE108CC4-58A7-4564-89CC-03DBCAEA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409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3</cp:revision>
  <dcterms:created xsi:type="dcterms:W3CDTF">2025-08-21T18:30:00Z</dcterms:created>
  <dcterms:modified xsi:type="dcterms:W3CDTF">2025-09-22T01:38:00Z</dcterms:modified>
</cp:coreProperties>
</file>