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DDB79CA" w:rsidR="009E4A6C" w:rsidRDefault="009E4A6C">
      <w:r>
        <w:t>Materiales</w:t>
      </w:r>
      <w:r w:rsidR="001E39C3">
        <w:t xml:space="preserve"> </w:t>
      </w:r>
      <w:hyperlink r:id="rId4" w:history="1">
        <w:r w:rsidR="006C3000" w:rsidRPr="006C3000">
          <w:rPr>
            <w:rStyle w:val="Hipervnculo"/>
          </w:rPr>
          <w:t>códice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6C3000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%C3%B3dic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2025-08-28T03:56:00Z</dcterms:modified>
</cp:coreProperties>
</file>