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37EEE0B" w:rsidR="009E4A6C" w:rsidRDefault="009E4A6C">
      <w:r>
        <w:t>Materiales</w:t>
      </w:r>
      <w:r w:rsidR="001E39C3">
        <w:t xml:space="preserve"> </w:t>
      </w:r>
      <w:hyperlink r:id="rId4" w:history="1">
        <w:r w:rsidR="00C342EB" w:rsidRPr="00C342EB">
          <w:rPr>
            <w:rStyle w:val="Hipervnculo"/>
          </w:rPr>
          <w:t>capítulo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4B4C26"/>
    <w:rsid w:val="00570E99"/>
    <w:rsid w:val="005B0B3F"/>
    <w:rsid w:val="00707F76"/>
    <w:rsid w:val="009E4A6C"/>
    <w:rsid w:val="00A07049"/>
    <w:rsid w:val="00AA43E3"/>
    <w:rsid w:val="00AD702C"/>
    <w:rsid w:val="00B048CC"/>
    <w:rsid w:val="00C342EB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ap%C3%ADtul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2025-08-28T04:27:00Z</dcterms:modified>
</cp:coreProperties>
</file>