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6A4E0EA8" w:rsidR="00B048CC" w:rsidRDefault="009E4A6C">
      <w:r>
        <w:t>Fuentes</w:t>
      </w:r>
      <w:r w:rsidR="0081022A">
        <w:t xml:space="preserve"> </w:t>
      </w:r>
      <w:hyperlink r:id="rId4" w:history="1">
        <w:r w:rsidR="0081022A" w:rsidRPr="0081022A">
          <w:rPr>
            <w:rStyle w:val="Hipervnculo"/>
          </w:rPr>
          <w:t xml:space="preserve">libro tomos - Google </w:t>
        </w:r>
        <w:proofErr w:type="spellStart"/>
        <w:r w:rsidR="0081022A" w:rsidRPr="0081022A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959ABD4" w:rsidR="009E4A6C" w:rsidRDefault="009E4A6C">
      <w:r>
        <w:t>Materiales</w:t>
      </w:r>
      <w:r w:rsidR="001E39C3">
        <w:t xml:space="preserve"> </w:t>
      </w:r>
      <w:hyperlink r:id="rId5" w:history="1">
        <w:r w:rsidR="00564941" w:rsidRPr="00564941">
          <w:rPr>
            <w:rStyle w:val="Hipervnculo"/>
          </w:rPr>
          <w:t>tomo | Definición | Diccionario de la lengua española | RAE - ASALE</w:t>
        </w:r>
      </w:hyperlink>
    </w:p>
    <w:p w14:paraId="38938062" w14:textId="77777777" w:rsidR="0081022A" w:rsidRDefault="0081022A"/>
    <w:sectPr w:rsidR="0081022A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64941"/>
    <w:rsid w:val="00570E99"/>
    <w:rsid w:val="005B0B3F"/>
    <w:rsid w:val="00707F76"/>
    <w:rsid w:val="0081022A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le.rae.es/tomo" TargetMode="External"/><Relationship Id="rId4" Type="http://schemas.openxmlformats.org/officeDocument/2006/relationships/hyperlink" Target="https://www.google.com/search?q=libro+tomos&amp;oq=libro+tomos&amp;gs_lcrp=EgRlZGdlKgYIABBFGDkyBggAEEUYOTIHCAEQABiABDIHCAIQABiABDIHCAMQABiABDIHCAQQABiABDIHCAUQABiABDIKCAYQABgKGBYYHjIICAcQABgWGB4yCAgIEAAYFhge0gEIMjUxNmowajGoAgCwAg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358</Characters>
  <Application>Microsoft Office Word</Application>
  <DocSecurity>0</DocSecurity>
  <Lines>2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11</cp:revision>
  <dcterms:created xsi:type="dcterms:W3CDTF">2025-08-17T20:49:00Z</dcterms:created>
  <dcterms:modified xsi:type="dcterms:W3CDTF">2025-08-28T03:41:00Z</dcterms:modified>
</cp:coreProperties>
</file>