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F785" w14:textId="0144F59C" w:rsidR="00B15B58" w:rsidRDefault="00B15B58">
      <w:r>
        <w:t>Acepción lingüística general: En otros idiomas varía la definición.</w:t>
      </w:r>
    </w:p>
    <w:p w14:paraId="0311AB0A" w14:textId="74AD9D36" w:rsidR="00B15B58" w:rsidRDefault="007C16D6">
      <w:r>
        <w:t xml:space="preserve">1. </w:t>
      </w:r>
      <w:r w:rsidR="00DD24E4">
        <w:t>Sinónimo de sintagma *gramática*, sinónimo de oración en textos viejos *gramática*.</w:t>
      </w:r>
    </w:p>
    <w:p w14:paraId="39ABED83" w14:textId="673A4E55" w:rsidR="007C16D6" w:rsidRDefault="007C16D6">
      <w:r>
        <w:t>2. Grupo de palabras/Enunciado que no siempre contiene la estructura de oración porque puede carecer de verbo o sujeto, no formando un sentido completo por sí sola</w:t>
      </w:r>
      <w:r w:rsidR="00094FB9">
        <w:t>. Siendo sinónimo de ‘oración’.</w:t>
      </w:r>
    </w:p>
    <w:sectPr w:rsidR="007C16D6" w:rsidSect="00B15B5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D3D"/>
    <w:rsid w:val="00094FB9"/>
    <w:rsid w:val="0058056B"/>
    <w:rsid w:val="005A2D3D"/>
    <w:rsid w:val="007C16D6"/>
    <w:rsid w:val="00AA43E3"/>
    <w:rsid w:val="00B048CC"/>
    <w:rsid w:val="00B15B58"/>
    <w:rsid w:val="00DD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C41F"/>
  <w15:chartTrackingRefBased/>
  <w15:docId w15:val="{6B749A73-ABFD-46AE-B231-6DC7FB88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D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D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D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D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D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D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2025-08-31T16:36:00Z</dcterms:created>
  <dcterms:modified xsi:type="dcterms:W3CDTF">2025-08-31T17:49:00Z</dcterms:modified>
</cp:coreProperties>
</file>