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B2B50" w14:textId="32A50919" w:rsidR="00536BBA" w:rsidRDefault="00D72D27">
      <w:r>
        <w:t>Enfoque general</w:t>
      </w:r>
    </w:p>
    <w:p w14:paraId="3A004CE6" w14:textId="1ECA0B45" w:rsidR="00D72D27" w:rsidRDefault="00D72D27">
      <w:r>
        <w:t>1. Sistema de representación del paso de los días, agrupados en unidades superiores, como semanas, meses, años, etc.</w:t>
      </w:r>
    </w:p>
    <w:p w14:paraId="6EC2D15B" w14:textId="1F2717FE" w:rsidR="00D72D27" w:rsidRDefault="00D72D27">
      <w:r>
        <w:t>2. ‘Calendario gregoriano’: Calendario que rectifica los errores del juliano, considerando los años finales de siglo, o años céntuplos, como no bisiestos, excepto si la numeración es exactamente divisible por 400. Siendo utilizado en el mundo occidental</w:t>
      </w:r>
    </w:p>
    <w:sectPr w:rsidR="00D72D27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A2D"/>
    <w:rsid w:val="001168ED"/>
    <w:rsid w:val="001B2147"/>
    <w:rsid w:val="00536BBA"/>
    <w:rsid w:val="009033D7"/>
    <w:rsid w:val="00D72D27"/>
    <w:rsid w:val="00D9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C77DCA"/>
  <w15:chartTrackingRefBased/>
  <w15:docId w15:val="{B59AFED9-0108-4F5C-8836-89CFCF040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4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4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4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4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4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4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4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4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4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4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4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4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4A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4A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4A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4A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4A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4A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4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4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4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4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4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4A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4A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4A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4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4A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4A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</Words>
  <Characters>328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2025-09-22T01:05:00Z</dcterms:created>
  <dcterms:modified xsi:type="dcterms:W3CDTF">2025-09-22T01:10:00Z</dcterms:modified>
</cp:coreProperties>
</file>