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F783" w14:textId="12AA2479" w:rsidR="00B048CC" w:rsidRDefault="0098498D">
      <w:r>
        <w:t>Es el temario con el que vamos a trabajar casi/todas las veces y a diferencia de los temarios lineales, es el resultado sincrético de los temarios lineales y otros razonamientos o necesidades para ser el temario de “estudios básicos” más completo posible.</w:t>
      </w:r>
    </w:p>
    <w:p w14:paraId="2A554AC6" w14:textId="77777777" w:rsidR="0098498D" w:rsidRDefault="0098498D"/>
    <w:p w14:paraId="2F30F913" w14:textId="7EACDA40" w:rsidR="0098498D" w:rsidRDefault="0098498D">
      <w:r>
        <w:t>Por lo que contiene una estructura peculiar y consta</w:t>
      </w:r>
      <w:r w:rsidR="001400B2">
        <w:t xml:space="preserve"> de 2 partes: Asignaturas y ‘modos de operación’ (Expresados en ‘moldes’)</w:t>
      </w:r>
    </w:p>
    <w:sectPr w:rsidR="0098498D" w:rsidSect="0098498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CD2"/>
    <w:rsid w:val="001400B2"/>
    <w:rsid w:val="00570E99"/>
    <w:rsid w:val="0098498D"/>
    <w:rsid w:val="00AA43E3"/>
    <w:rsid w:val="00B048CC"/>
    <w:rsid w:val="00DB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1C1B2"/>
  <w15:chartTrackingRefBased/>
  <w15:docId w15:val="{C9734C5A-62A4-4A63-9E44-3FEFB645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2025-08-16T13:41:00Z</dcterms:created>
  <dcterms:modified xsi:type="dcterms:W3CDTF">2025-08-16T13:57:00Z</dcterms:modified>
</cp:coreProperties>
</file>