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E48A" w14:textId="3184CCCD" w:rsidR="0019000F" w:rsidRDefault="00DF5156" w:rsidP="0019000F">
      <w:r>
        <w:t>1</w:t>
      </w:r>
      <w:proofErr w:type="gramStart"/>
      <w:r>
        <w:t>nocpre :</w:t>
      </w:r>
      <w:proofErr w:type="gramEnd"/>
      <w:r>
        <w:t xml:space="preserve"> Definición + Nociones preliminares</w:t>
      </w:r>
    </w:p>
    <w:p w14:paraId="2E6DC854" w14:textId="241CAC90" w:rsidR="00753E2D" w:rsidRDefault="00753E2D" w:rsidP="0019000F"/>
    <w:sectPr w:rsidR="00753E2D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446B70"/>
    <w:rsid w:val="00471800"/>
    <w:rsid w:val="007168D5"/>
    <w:rsid w:val="00753E2D"/>
    <w:rsid w:val="00866321"/>
    <w:rsid w:val="00AA43E3"/>
    <w:rsid w:val="00B048CC"/>
    <w:rsid w:val="00B70989"/>
    <w:rsid w:val="00DF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2025-07-29T14:22:00Z</dcterms:created>
  <dcterms:modified xsi:type="dcterms:W3CDTF">2025-08-12T03:26:00Z</dcterms:modified>
</cp:coreProperties>
</file>