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C03FED" w14:textId="47A5362D" w:rsidR="00B048CC" w:rsidRDefault="00F956D7">
      <w:r>
        <w:t>Con respecto a la organización</w:t>
      </w:r>
    </w:p>
    <w:p w14:paraId="602920A6" w14:textId="42F76852" w:rsidR="00F956D7" w:rsidRDefault="00F956D7">
      <w:r>
        <w:t>Aunque esto en sí hace más alusión a una elaboración por elementos estructurales</w:t>
      </w:r>
    </w:p>
    <w:p w14:paraId="72971604" w14:textId="77777777" w:rsidR="00F956D7" w:rsidRDefault="00F956D7"/>
    <w:p w14:paraId="6C7AD7E8" w14:textId="2236BB3B" w:rsidR="007F1EB7" w:rsidRDefault="007F1EB7">
      <w:r>
        <w:t>Los elementos aplicables ya se han establecido de manera concreta en ‘1’</w:t>
      </w:r>
    </w:p>
    <w:p w14:paraId="55F689DE" w14:textId="77777777" w:rsidR="007F1EB7" w:rsidRDefault="007F1EB7"/>
    <w:p w14:paraId="5EB3FBEB" w14:textId="52E902F5" w:rsidR="00F956D7" w:rsidRPr="001B2122" w:rsidRDefault="00F956D7">
      <w:pPr>
        <w:rPr>
          <w:b/>
          <w:bCs/>
        </w:rPr>
      </w:pPr>
      <w:r>
        <w:t xml:space="preserve">Los elementos estructurales (excluyendo al ‘códice’ de esta ecuación) se van a desarrollar en base a que, se van a estudiar con respecto a un temario -&gt; </w:t>
      </w:r>
      <w:r w:rsidRPr="007F1EB7">
        <w:rPr>
          <w:highlight w:val="yellow"/>
        </w:rPr>
        <w:t>Su funcionalidad</w:t>
      </w:r>
      <w:r w:rsidR="007F1EB7">
        <w:rPr>
          <w:highlight w:val="yellow"/>
        </w:rPr>
        <w:t>/estructuración</w:t>
      </w:r>
      <w:r w:rsidRPr="007F1EB7">
        <w:rPr>
          <w:highlight w:val="yellow"/>
        </w:rPr>
        <w:t xml:space="preserve"> es </w:t>
      </w:r>
      <w:r w:rsidR="007F1EB7" w:rsidRPr="007F1EB7">
        <w:rPr>
          <w:highlight w:val="yellow"/>
        </w:rPr>
        <w:t>especulativa</w:t>
      </w:r>
      <w:r w:rsidR="007F1EB7">
        <w:t>,</w:t>
      </w:r>
      <w:r>
        <w:t xml:space="preserve"> pero pues </w:t>
      </w:r>
      <w:r w:rsidR="007F1EB7">
        <w:t xml:space="preserve">independientemente de eso mismo; </w:t>
      </w:r>
      <w:r w:rsidR="007F1EB7" w:rsidRPr="001B2122">
        <w:rPr>
          <w:b/>
          <w:bCs/>
        </w:rPr>
        <w:t>‘3_ardesa’ va a documentar las mismas aplicaciones de los elementos aplicables o estructurales</w:t>
      </w:r>
      <w:r w:rsidR="00805861" w:rsidRPr="001B2122">
        <w:rPr>
          <w:b/>
          <w:bCs/>
        </w:rPr>
        <w:t xml:space="preserve"> (documentación)</w:t>
      </w:r>
    </w:p>
    <w:sectPr w:rsidR="00F956D7" w:rsidRPr="001B2122" w:rsidSect="00F956D7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606255"/>
    <w:rsid w:val="001B2122"/>
    <w:rsid w:val="00606255"/>
    <w:rsid w:val="007F1EB7"/>
    <w:rsid w:val="00805861"/>
    <w:rsid w:val="00995321"/>
    <w:rsid w:val="00AA43E3"/>
    <w:rsid w:val="00B048CC"/>
    <w:rsid w:val="00DB4140"/>
    <w:rsid w:val="00F956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9BEB24"/>
  <w15:chartTrackingRefBased/>
  <w15:docId w15:val="{A66FE638-D3E2-4FD1-BE2A-7A4852D6AA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60625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60625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60625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60625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60625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60625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60625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60625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60625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60625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60625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60625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60625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606255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606255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606255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606255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60625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60625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60625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60625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60625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60625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606255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606255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606255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60625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606255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60625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1</Pages>
  <Words>83</Words>
  <Characters>460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Messirve Warrior</dc:creator>
  <cp:keywords/>
  <dc:description/>
  <cp:lastModifiedBy>Messirve Warrior</cp:lastModifiedBy>
  <cp:revision>4</cp:revision>
  <dcterms:created xsi:type="dcterms:W3CDTF">2025-07-06T05:43:00Z</dcterms:created>
  <dcterms:modified xsi:type="dcterms:W3CDTF">2025-07-06T07:04:00Z</dcterms:modified>
</cp:coreProperties>
</file>